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243F2" w:rsidRDefault="00824987">
      <w:pPr>
        <w:ind w:firstLine="698"/>
        <w:jc w:val="right"/>
      </w:pPr>
      <w:bookmarkStart w:id="0" w:name="sub_10"/>
      <w:r w:rsidRPr="007243F2">
        <w:rPr>
          <w:rStyle w:val="a3"/>
          <w:color w:val="auto"/>
        </w:rPr>
        <w:t>Приложение 1</w:t>
      </w:r>
      <w:r w:rsidRPr="007243F2">
        <w:rPr>
          <w:rStyle w:val="a3"/>
          <w:color w:val="auto"/>
        </w:rPr>
        <w:br/>
        <w:t xml:space="preserve">к </w:t>
      </w:r>
      <w:r w:rsidRPr="007243F2">
        <w:rPr>
          <w:rStyle w:val="a4"/>
          <w:color w:val="auto"/>
        </w:rPr>
        <w:t>Указанию</w:t>
      </w:r>
      <w:r w:rsidRPr="007243F2">
        <w:rPr>
          <w:rStyle w:val="a3"/>
          <w:color w:val="auto"/>
        </w:rPr>
        <w:t xml:space="preserve"> Банка России</w:t>
      </w:r>
      <w:r w:rsidRPr="007243F2">
        <w:rPr>
          <w:rStyle w:val="a3"/>
          <w:color w:val="auto"/>
        </w:rPr>
        <w:br/>
        <w:t>от 15 января 2015 г. N 3533-У</w:t>
      </w:r>
      <w:r w:rsidRPr="007243F2">
        <w:rPr>
          <w:rStyle w:val="a3"/>
          <w:color w:val="auto"/>
        </w:rPr>
        <w:br/>
        <w:t>"О сроках и порядке составления</w:t>
      </w:r>
      <w:r w:rsidRPr="007243F2">
        <w:rPr>
          <w:rStyle w:val="a3"/>
          <w:color w:val="auto"/>
        </w:rPr>
        <w:br/>
      </w:r>
      <w:r w:rsidRPr="007243F2">
        <w:rPr>
          <w:rStyle w:val="a3"/>
          <w:color w:val="auto"/>
        </w:rPr>
        <w:t>и представления отчетности</w:t>
      </w:r>
      <w:r w:rsidRPr="007243F2">
        <w:rPr>
          <w:rStyle w:val="a3"/>
          <w:color w:val="auto"/>
        </w:rPr>
        <w:br/>
        <w:t>профессиональных участников</w:t>
      </w:r>
      <w:r w:rsidRPr="007243F2">
        <w:rPr>
          <w:rStyle w:val="a3"/>
          <w:color w:val="auto"/>
        </w:rPr>
        <w:br/>
        <w:t>рынка ценных бумаг в Центральный</w:t>
      </w:r>
      <w:r w:rsidRPr="007243F2">
        <w:rPr>
          <w:rStyle w:val="a3"/>
          <w:color w:val="auto"/>
        </w:rPr>
        <w:br/>
        <w:t>банк Российской Федерации"</w:t>
      </w:r>
      <w:r w:rsidRPr="007243F2">
        <w:rPr>
          <w:rStyle w:val="a3"/>
          <w:color w:val="auto"/>
        </w:rPr>
        <w:br/>
        <w:t>(с изменениями от 13 сентября, 10 декабря 2015 г.)</w:t>
      </w:r>
    </w:p>
    <w:bookmarkEnd w:id="0"/>
    <w:p w:rsidR="00000000" w:rsidRPr="007243F2" w:rsidRDefault="00824987"/>
    <w:p w:rsidR="00000000" w:rsidRPr="007243F2" w:rsidRDefault="00824987">
      <w:pPr>
        <w:pStyle w:val="1"/>
        <w:rPr>
          <w:color w:val="auto"/>
        </w:rPr>
      </w:pPr>
      <w:r w:rsidRPr="007243F2">
        <w:rPr>
          <w:color w:val="auto"/>
        </w:rPr>
        <w:t xml:space="preserve">Отчетность профессиональных участников рынка ценных бумаг и порядок ее составления </w:t>
      </w:r>
      <w:r w:rsidRPr="007243F2">
        <w:rPr>
          <w:color w:val="auto"/>
        </w:rPr>
        <w:t>и представления в Центральный Банк Российской Федерации</w:t>
      </w:r>
    </w:p>
    <w:p w:rsidR="00000000" w:rsidRPr="007243F2" w:rsidRDefault="00824987"/>
    <w:p w:rsidR="00000000" w:rsidRPr="007243F2" w:rsidRDefault="00824987">
      <w:pPr>
        <w:ind w:firstLine="0"/>
        <w:jc w:val="left"/>
        <w:sectPr w:rsidR="00000000" w:rsidRPr="007243F2">
          <w:pgSz w:w="11900" w:h="16800"/>
          <w:pgMar w:top="1440" w:right="800" w:bottom="1440" w:left="1100" w:header="720" w:footer="720" w:gutter="0"/>
          <w:cols w:space="720"/>
          <w:noEndnote/>
        </w:sectPr>
      </w:pPr>
    </w:p>
    <w:p w:rsidR="00000000" w:rsidRPr="007243F2" w:rsidRDefault="00824987">
      <w:pPr>
        <w:ind w:firstLine="698"/>
        <w:jc w:val="right"/>
      </w:pPr>
      <w:bookmarkStart w:id="1" w:name="sub_1000"/>
      <w:r w:rsidRPr="007243F2">
        <w:rPr>
          <w:rStyle w:val="a3"/>
          <w:color w:val="auto"/>
        </w:rPr>
        <w:lastRenderedPageBreak/>
        <w:t>Приложение 1</w:t>
      </w:r>
      <w:r w:rsidRPr="007243F2">
        <w:rPr>
          <w:rStyle w:val="a3"/>
          <w:color w:val="auto"/>
        </w:rPr>
        <w:br/>
        <w:t xml:space="preserve">к </w:t>
      </w:r>
      <w:r w:rsidRPr="007243F2">
        <w:rPr>
          <w:rStyle w:val="a4"/>
          <w:color w:val="auto"/>
        </w:rPr>
        <w:t>Указанию</w:t>
      </w:r>
      <w:r w:rsidRPr="007243F2">
        <w:rPr>
          <w:rStyle w:val="a3"/>
          <w:color w:val="auto"/>
        </w:rPr>
        <w:t xml:space="preserve"> Банка России</w:t>
      </w:r>
      <w:r w:rsidRPr="007243F2">
        <w:rPr>
          <w:rStyle w:val="a3"/>
          <w:color w:val="auto"/>
        </w:rPr>
        <w:br/>
        <w:t>от 15 января 2015 года N 3533-У</w:t>
      </w:r>
      <w:r w:rsidRPr="007243F2">
        <w:rPr>
          <w:rStyle w:val="a3"/>
          <w:color w:val="auto"/>
        </w:rPr>
        <w:br/>
        <w:t>"О сроках и порядке составления и представления</w:t>
      </w:r>
      <w:r w:rsidRPr="007243F2">
        <w:rPr>
          <w:rStyle w:val="a3"/>
          <w:color w:val="auto"/>
        </w:rPr>
        <w:br/>
        <w:t>отчетности профессиональных уч</w:t>
      </w:r>
      <w:r w:rsidRPr="007243F2">
        <w:rPr>
          <w:rStyle w:val="a3"/>
          <w:color w:val="auto"/>
        </w:rPr>
        <w:t>астников рынка</w:t>
      </w:r>
      <w:r w:rsidRPr="007243F2">
        <w:rPr>
          <w:rStyle w:val="a3"/>
          <w:color w:val="auto"/>
        </w:rPr>
        <w:br/>
        <w:t>ценных бумаг в Центральный банк Российской Федерации"</w:t>
      </w:r>
      <w:r w:rsidRPr="007243F2">
        <w:rPr>
          <w:rStyle w:val="a3"/>
          <w:color w:val="auto"/>
        </w:rPr>
        <w:br/>
        <w:t>(с изменениями от 13 сентября 2015 г.)</w:t>
      </w:r>
    </w:p>
    <w:bookmarkEnd w:id="1"/>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49"/>
        <w:gridCol w:w="1622"/>
        <w:gridCol w:w="1978"/>
        <w:gridCol w:w="2777"/>
      </w:tblGrid>
      <w:tr w:rsidR="00000000" w:rsidRPr="00824987">
        <w:tblPrEx>
          <w:tblCellMar>
            <w:top w:w="0" w:type="dxa"/>
            <w:bottom w:w="0" w:type="dxa"/>
          </w:tblCellMar>
        </w:tblPrEx>
        <w:tc>
          <w:tcPr>
            <w:tcW w:w="8849" w:type="dxa"/>
            <w:tcBorders>
              <w:top w:val="nil"/>
              <w:left w:val="nil"/>
              <w:bottom w:val="nil"/>
              <w:right w:val="single" w:sz="4" w:space="0" w:color="auto"/>
            </w:tcBorders>
          </w:tcPr>
          <w:p w:rsidR="00000000" w:rsidRPr="00824987" w:rsidRDefault="00824987">
            <w:pPr>
              <w:pStyle w:val="aff7"/>
              <w:rPr>
                <w:rFonts w:eastAsiaTheme="minorEastAsia"/>
              </w:rPr>
            </w:pP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w:t>
            </w:r>
          </w:p>
          <w:p w:rsidR="00000000" w:rsidRPr="00824987" w:rsidRDefault="00824987">
            <w:pPr>
              <w:pStyle w:val="aff7"/>
              <w:jc w:val="center"/>
              <w:rPr>
                <w:rFonts w:eastAsiaTheme="minorEastAsia"/>
              </w:rPr>
            </w:pPr>
            <w:r w:rsidRPr="00824987">
              <w:rPr>
                <w:rFonts w:eastAsiaTheme="minorEastAsia"/>
              </w:rPr>
              <w:t>номер налогоплательщика (ИНН)</w:t>
            </w:r>
          </w:p>
        </w:tc>
        <w:tc>
          <w:tcPr>
            <w:tcW w:w="277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w:t>
            </w:r>
            <w:r w:rsidRPr="00824987">
              <w:rPr>
                <w:rFonts w:eastAsiaTheme="minorEastAsia"/>
              </w:rPr>
              <w:t>ционный номер (ОГРН)</w:t>
            </w:r>
          </w:p>
        </w:tc>
      </w:tr>
      <w:tr w:rsidR="00000000" w:rsidRPr="00824987">
        <w:tblPrEx>
          <w:tblCellMar>
            <w:top w:w="0" w:type="dxa"/>
            <w:bottom w:w="0" w:type="dxa"/>
          </w:tblCellMar>
        </w:tblPrEx>
        <w:tc>
          <w:tcPr>
            <w:tcW w:w="8849" w:type="dxa"/>
            <w:tcBorders>
              <w:top w:val="nil"/>
              <w:left w:val="nil"/>
              <w:bottom w:val="nil"/>
              <w:right w:val="single" w:sz="4" w:space="0" w:color="auto"/>
            </w:tcBorders>
          </w:tcPr>
          <w:p w:rsidR="00000000" w:rsidRPr="00824987" w:rsidRDefault="00824987">
            <w:pPr>
              <w:pStyle w:val="aff7"/>
              <w:rPr>
                <w:rFonts w:eastAsiaTheme="minorEastAsia"/>
              </w:rPr>
            </w:pP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7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Общие сведения</w:t>
      </w:r>
      <w:r w:rsidRPr="007243F2">
        <w:rPr>
          <w:color w:val="auto"/>
        </w:rPr>
        <w:br/>
        <w:t>о профессиональном участнике</w:t>
      </w:r>
    </w:p>
    <w:p w:rsidR="00000000" w:rsidRPr="007243F2" w:rsidRDefault="00824987"/>
    <w:p w:rsidR="00000000" w:rsidRPr="007243F2" w:rsidRDefault="00824987">
      <w:pPr>
        <w:ind w:firstLine="698"/>
        <w:jc w:val="center"/>
      </w:pPr>
      <w:r w:rsidRPr="007243F2">
        <w:t xml:space="preserve">по состоянию на "_____"_________________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участника______________</w:t>
      </w:r>
      <w:proofErr w:type="spellEnd"/>
      <w:r w:rsidRPr="007243F2">
        <w:t>/_________________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0420401</w:t>
      </w:r>
    </w:p>
    <w:p w:rsidR="00000000" w:rsidRPr="007243F2" w:rsidRDefault="00824987">
      <w:pPr>
        <w:ind w:firstLine="698"/>
        <w:jc w:val="right"/>
      </w:pPr>
      <w:r w:rsidRPr="007243F2">
        <w:rPr>
          <w:rStyle w:val="a3"/>
          <w:color w:val="auto"/>
        </w:rPr>
        <w:t>0</w:t>
      </w:r>
    </w:p>
    <w:p w:rsidR="00000000" w:rsidRPr="007243F2" w:rsidRDefault="00824987"/>
    <w:p w:rsidR="00000000" w:rsidRPr="007243F2" w:rsidRDefault="00824987">
      <w:pPr>
        <w:pStyle w:val="1"/>
        <w:rPr>
          <w:color w:val="auto"/>
        </w:rPr>
      </w:pPr>
      <w:bookmarkStart w:id="2" w:name="sub_110"/>
      <w:r w:rsidRPr="007243F2">
        <w:rPr>
          <w:color w:val="auto"/>
        </w:rPr>
        <w:t>Раздел 1. Общие сведения</w:t>
      </w:r>
    </w:p>
    <w:bookmarkEnd w:id="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06"/>
        <w:gridCol w:w="2333"/>
        <w:gridCol w:w="1800"/>
        <w:gridCol w:w="2160"/>
        <w:gridCol w:w="1440"/>
        <w:gridCol w:w="1440"/>
        <w:gridCol w:w="1627"/>
        <w:gridCol w:w="2505"/>
      </w:tblGrid>
      <w:tr w:rsidR="00000000" w:rsidRPr="00824987">
        <w:tblPrEx>
          <w:tblCellMar>
            <w:top w:w="0" w:type="dxa"/>
            <w:bottom w:w="0" w:type="dxa"/>
          </w:tblCellMar>
        </w:tblPrEx>
        <w:tc>
          <w:tcPr>
            <w:tcW w:w="2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 w:name="sub_1001"/>
            <w:r w:rsidRPr="00824987">
              <w:rPr>
                <w:rFonts w:eastAsiaTheme="minorEastAsia"/>
              </w:rPr>
              <w:t xml:space="preserve">Полное наименование организации на </w:t>
            </w:r>
            <w:r w:rsidRPr="00824987">
              <w:rPr>
                <w:rFonts w:eastAsiaTheme="minorEastAsia"/>
              </w:rPr>
              <w:lastRenderedPageBreak/>
              <w:t>английском языке (при наличии)</w:t>
            </w:r>
            <w:bookmarkEnd w:id="3"/>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Сокращенное наименование организации на </w:t>
            </w:r>
            <w:r w:rsidRPr="00824987">
              <w:rPr>
                <w:rFonts w:eastAsiaTheme="minorEastAsia"/>
              </w:rPr>
              <w:lastRenderedPageBreak/>
              <w:t>английском языке (при наличии)</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Адрес организации</w:t>
            </w: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Адрес для направления почтовой </w:t>
            </w:r>
            <w:r w:rsidRPr="00824987">
              <w:rPr>
                <w:rFonts w:eastAsiaTheme="minorEastAsia"/>
              </w:rPr>
              <w:lastRenderedPageBreak/>
              <w:t>корреспонденции</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Номера телефонов</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Номера факсов</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Адреса электронной почты</w:t>
            </w:r>
          </w:p>
        </w:tc>
        <w:tc>
          <w:tcPr>
            <w:tcW w:w="250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Адрес сайта в сети Интернет</w:t>
            </w:r>
          </w:p>
        </w:tc>
      </w:tr>
      <w:tr w:rsidR="00000000" w:rsidRPr="00824987">
        <w:tblPrEx>
          <w:tblCellMar>
            <w:top w:w="0" w:type="dxa"/>
            <w:bottom w:w="0" w:type="dxa"/>
          </w:tblCellMar>
        </w:tblPrEx>
        <w:tc>
          <w:tcPr>
            <w:tcW w:w="2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50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200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33" w:type="dxa"/>
            <w:vMerge w:val="restart"/>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vMerge w:val="restart"/>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60" w:type="dxa"/>
            <w:vMerge w:val="restart"/>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val="restart"/>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val="restart"/>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vMerge w:val="restart"/>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05" w:type="dxa"/>
            <w:vMerge w:val="restart"/>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32"/>
        <w:gridCol w:w="1440"/>
        <w:gridCol w:w="1253"/>
        <w:gridCol w:w="1800"/>
        <w:gridCol w:w="1440"/>
        <w:gridCol w:w="1267"/>
        <w:gridCol w:w="2160"/>
        <w:gridCol w:w="1973"/>
        <w:gridCol w:w="2332"/>
      </w:tblGrid>
      <w:tr w:rsidR="00000000" w:rsidRPr="00824987">
        <w:tblPrEx>
          <w:tblCellMar>
            <w:top w:w="0" w:type="dxa"/>
            <w:bottom w:w="0" w:type="dxa"/>
          </w:tblCellMar>
        </w:tblPrEx>
        <w:tc>
          <w:tcPr>
            <w:tcW w:w="4325" w:type="dxa"/>
            <w:gridSpan w:val="3"/>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 w:name="sub_1002"/>
            <w:r w:rsidRPr="00824987">
              <w:rPr>
                <w:rFonts w:eastAsiaTheme="minorEastAsia"/>
              </w:rPr>
              <w:t>Сведения о наличии лицензий на осуществление профессиональной деятельности на рынке ценных бумаг</w:t>
            </w:r>
            <w:bookmarkEnd w:id="4"/>
          </w:p>
        </w:tc>
        <w:tc>
          <w:tcPr>
            <w:tcW w:w="4507" w:type="dxa"/>
            <w:gridSpan w:val="3"/>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 наличии иных лицензий</w:t>
            </w:r>
          </w:p>
        </w:tc>
        <w:tc>
          <w:tcPr>
            <w:tcW w:w="413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spellStart"/>
            <w:r w:rsidRPr="00824987">
              <w:rPr>
                <w:rFonts w:eastAsiaTheme="minorEastAsia"/>
              </w:rPr>
              <w:t>Саморегулируемая</w:t>
            </w:r>
            <w:proofErr w:type="spellEnd"/>
            <w:r w:rsidRPr="00824987">
              <w:rPr>
                <w:rFonts w:eastAsiaTheme="minorEastAsia"/>
              </w:rPr>
              <w:t xml:space="preserve"> организация профессиональных участников рынка ценных бумаг, членом которой является организация</w:t>
            </w:r>
          </w:p>
        </w:tc>
        <w:tc>
          <w:tcPr>
            <w:tcW w:w="233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Является ли брокер клиентским брокером</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деятельности</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лицензии</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выдачи</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деятельности</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лицензии</w:t>
            </w:r>
          </w:p>
        </w:tc>
        <w:tc>
          <w:tcPr>
            <w:tcW w:w="126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выдачи</w:t>
            </w: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вступления</w:t>
            </w:r>
          </w:p>
        </w:tc>
        <w:tc>
          <w:tcPr>
            <w:tcW w:w="19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w:t>
            </w:r>
          </w:p>
        </w:tc>
        <w:tc>
          <w:tcPr>
            <w:tcW w:w="233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126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c>
          <w:tcPr>
            <w:tcW w:w="19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w:t>
            </w:r>
          </w:p>
        </w:tc>
        <w:tc>
          <w:tcPr>
            <w:tcW w:w="233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17</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3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1"/>
        <w:gridCol w:w="3701"/>
        <w:gridCol w:w="3696"/>
        <w:gridCol w:w="4425"/>
      </w:tblGrid>
      <w:tr w:rsidR="00000000" w:rsidRPr="00824987">
        <w:tblPrEx>
          <w:tblCellMar>
            <w:top w:w="0" w:type="dxa"/>
            <w:bottom w:w="0" w:type="dxa"/>
          </w:tblCellMar>
        </w:tblPrEx>
        <w:tc>
          <w:tcPr>
            <w:tcW w:w="10858" w:type="dxa"/>
            <w:gridSpan w:val="3"/>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 w:name="sub_1003"/>
            <w:r w:rsidRPr="00824987">
              <w:rPr>
                <w:rFonts w:eastAsiaTheme="minorEastAsia"/>
              </w:rPr>
              <w:t>Сведения о лице, осуществляющем ведение реестра акционеров профессионального участника</w:t>
            </w:r>
            <w:bookmarkEnd w:id="5"/>
          </w:p>
        </w:tc>
        <w:tc>
          <w:tcPr>
            <w:tcW w:w="4425" w:type="dxa"/>
            <w:vMerge w:val="restart"/>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 центральном контрагенте</w:t>
            </w:r>
          </w:p>
        </w:tc>
      </w:tr>
      <w:tr w:rsidR="00000000" w:rsidRPr="00824987">
        <w:tblPrEx>
          <w:tblCellMar>
            <w:top w:w="0" w:type="dxa"/>
            <w:bottom w:w="0" w:type="dxa"/>
          </w:tblCellMar>
        </w:tblPrEx>
        <w:tc>
          <w:tcPr>
            <w:tcW w:w="3461"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наименование регистратора</w:t>
            </w:r>
          </w:p>
        </w:tc>
        <w:tc>
          <w:tcPr>
            <w:tcW w:w="37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c>
          <w:tcPr>
            <w:tcW w:w="369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номер налогоплательщика ИНН регистратора</w:t>
            </w:r>
          </w:p>
        </w:tc>
        <w:tc>
          <w:tcPr>
            <w:tcW w:w="4425"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461"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w:t>
            </w:r>
          </w:p>
        </w:tc>
        <w:tc>
          <w:tcPr>
            <w:tcW w:w="37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19</w:t>
            </w:r>
          </w:p>
        </w:tc>
        <w:tc>
          <w:tcPr>
            <w:tcW w:w="369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20</w:t>
            </w:r>
          </w:p>
        </w:tc>
        <w:tc>
          <w:tcPr>
            <w:tcW w:w="442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21</w:t>
            </w:r>
          </w:p>
        </w:tc>
      </w:tr>
      <w:tr w:rsidR="00000000" w:rsidRPr="00824987">
        <w:tblPrEx>
          <w:tblCellMar>
            <w:top w:w="0" w:type="dxa"/>
            <w:bottom w:w="0" w:type="dxa"/>
          </w:tblCellMar>
        </w:tblPrEx>
        <w:tc>
          <w:tcPr>
            <w:tcW w:w="3461"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69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442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6" w:name="sub_1200"/>
      <w:r w:rsidRPr="007243F2">
        <w:rPr>
          <w:color w:val="auto"/>
        </w:rPr>
        <w:t>Раздел 2. Сведения об обособленных подразделениях</w:t>
      </w:r>
    </w:p>
    <w:bookmarkEnd w:id="6"/>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2"/>
        <w:gridCol w:w="893"/>
        <w:gridCol w:w="1800"/>
        <w:gridCol w:w="1536"/>
        <w:gridCol w:w="1531"/>
        <w:gridCol w:w="2440"/>
        <w:gridCol w:w="2160"/>
        <w:gridCol w:w="2333"/>
        <w:gridCol w:w="1692"/>
      </w:tblGrid>
      <w:tr w:rsidR="00000000" w:rsidRPr="00824987">
        <w:tblPrEx>
          <w:tblCellMar>
            <w:top w:w="0" w:type="dxa"/>
            <w:bottom w:w="0" w:type="dxa"/>
          </w:tblCellMar>
        </w:tblPrEx>
        <w:tc>
          <w:tcPr>
            <w:tcW w:w="91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7" w:name="sub_1004"/>
            <w:r w:rsidRPr="00824987">
              <w:rPr>
                <w:rFonts w:eastAsiaTheme="minorEastAsia"/>
              </w:rPr>
              <w:t>Номер строки</w:t>
            </w:r>
            <w:bookmarkEnd w:id="7"/>
          </w:p>
        </w:tc>
        <w:tc>
          <w:tcPr>
            <w:tcW w:w="8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ОКПО</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Полное наименование обособленного </w:t>
            </w:r>
            <w:r w:rsidRPr="00824987">
              <w:rPr>
                <w:rFonts w:eastAsiaTheme="minorEastAsia"/>
              </w:rPr>
              <w:lastRenderedPageBreak/>
              <w:t>подразделения</w:t>
            </w:r>
          </w:p>
        </w:tc>
        <w:tc>
          <w:tcPr>
            <w:tcW w:w="153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Дата открытия обособленного подраздел</w:t>
            </w:r>
            <w:r w:rsidRPr="00824987">
              <w:rPr>
                <w:rFonts w:eastAsiaTheme="minorEastAsia"/>
              </w:rPr>
              <w:lastRenderedPageBreak/>
              <w:t>ения</w:t>
            </w:r>
          </w:p>
        </w:tc>
        <w:tc>
          <w:tcPr>
            <w:tcW w:w="15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Вид обособленного подразделения</w:t>
            </w:r>
          </w:p>
        </w:tc>
        <w:tc>
          <w:tcPr>
            <w:tcW w:w="2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Указание на осуществление </w:t>
            </w:r>
            <w:proofErr w:type="gramStart"/>
            <w:r w:rsidRPr="00824987">
              <w:rPr>
                <w:rFonts w:eastAsiaTheme="minorEastAsia"/>
              </w:rPr>
              <w:t>профессиональной</w:t>
            </w:r>
            <w:proofErr w:type="gramEnd"/>
          </w:p>
          <w:p w:rsidR="00000000" w:rsidRPr="00824987" w:rsidRDefault="00824987">
            <w:pPr>
              <w:pStyle w:val="aff7"/>
              <w:jc w:val="center"/>
              <w:rPr>
                <w:rFonts w:eastAsiaTheme="minorEastAsia"/>
              </w:rPr>
            </w:pPr>
            <w:r w:rsidRPr="00824987">
              <w:rPr>
                <w:rFonts w:eastAsiaTheme="minorEastAsia"/>
              </w:rPr>
              <w:t xml:space="preserve">деятельности на рынке ценных </w:t>
            </w:r>
            <w:r w:rsidRPr="00824987">
              <w:rPr>
                <w:rFonts w:eastAsiaTheme="minorEastAsia"/>
              </w:rPr>
              <w:lastRenderedPageBreak/>
              <w:t>бумаг (да/нет)</w:t>
            </w: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Место нахождения обособленного подразделения</w:t>
            </w: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Фамилия, имя, отчество руководителя обособленного подразделения</w:t>
            </w:r>
          </w:p>
        </w:tc>
        <w:tc>
          <w:tcPr>
            <w:tcW w:w="169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Номера телефонов</w:t>
            </w:r>
          </w:p>
        </w:tc>
      </w:tr>
      <w:tr w:rsidR="00000000" w:rsidRPr="00824987">
        <w:tblPrEx>
          <w:tblCellMar>
            <w:top w:w="0" w:type="dxa"/>
            <w:bottom w:w="0" w:type="dxa"/>
          </w:tblCellMar>
        </w:tblPrEx>
        <w:tc>
          <w:tcPr>
            <w:tcW w:w="91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8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53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5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2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69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r>
      <w:tr w:rsidR="00000000" w:rsidRPr="00824987">
        <w:tblPrEx>
          <w:tblCellMar>
            <w:top w:w="0" w:type="dxa"/>
            <w:bottom w:w="0" w:type="dxa"/>
          </w:tblCellMar>
        </w:tblPrEx>
        <w:tc>
          <w:tcPr>
            <w:tcW w:w="91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3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9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 xml:space="preserve">Контролер     </w:t>
      </w:r>
      <w:r w:rsidRPr="007243F2">
        <w:rPr>
          <w:sz w:val="22"/>
          <w:szCs w:val="22"/>
        </w:rPr>
        <w:t xml:space="preserve">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6837" w:h="11905" w:orient="landscape"/>
          <w:pgMar w:top="1440" w:right="800" w:bottom="1440" w:left="1100" w:header="720" w:footer="720" w:gutter="0"/>
          <w:cols w:space="720"/>
          <w:noEndnote/>
        </w:sectPr>
      </w:pPr>
    </w:p>
    <w:p w:rsidR="00000000" w:rsidRPr="007243F2" w:rsidRDefault="00824987">
      <w:pPr>
        <w:pStyle w:val="1"/>
        <w:rPr>
          <w:color w:val="auto"/>
        </w:rPr>
      </w:pPr>
      <w:bookmarkStart w:id="8" w:name="sub_1100"/>
      <w:r w:rsidRPr="007243F2">
        <w:rPr>
          <w:color w:val="auto"/>
        </w:rPr>
        <w:lastRenderedPageBreak/>
        <w:t>Порядок</w:t>
      </w:r>
      <w:r w:rsidRPr="007243F2">
        <w:rPr>
          <w:color w:val="auto"/>
        </w:rPr>
        <w:br/>
        <w:t>составления и представления отчетности по форме 0420401 "Общие сведения о профессиональном участнике"</w:t>
      </w:r>
    </w:p>
    <w:bookmarkEnd w:id="8"/>
    <w:p w:rsidR="00000000" w:rsidRPr="007243F2" w:rsidRDefault="00824987"/>
    <w:p w:rsidR="00000000" w:rsidRPr="007243F2" w:rsidRDefault="00824987">
      <w:bookmarkStart w:id="9" w:name="sub_1101"/>
      <w:r w:rsidRPr="007243F2">
        <w:t xml:space="preserve">1. Отчетность по </w:t>
      </w:r>
      <w:r w:rsidRPr="007243F2">
        <w:rPr>
          <w:rStyle w:val="a4"/>
          <w:color w:val="auto"/>
        </w:rPr>
        <w:t>форме 0420401</w:t>
      </w:r>
      <w:r w:rsidRPr="007243F2">
        <w:t xml:space="preserve"> "Общие сведения о профессиональном участнике" (далее - Отчет) составляется профессиональными участниками, имеющими лицензии на осуществление дилерской, брокерской, депозитарной деяте</w:t>
      </w:r>
      <w:r w:rsidRPr="007243F2">
        <w:t xml:space="preserve">льности, деятельности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w:t>
      </w:r>
    </w:p>
    <w:bookmarkEnd w:id="9"/>
    <w:p w:rsidR="00000000" w:rsidRPr="007243F2" w:rsidRDefault="00824987">
      <w:r w:rsidRPr="007243F2">
        <w:rPr>
          <w:rStyle w:val="a4"/>
          <w:color w:val="auto"/>
        </w:rPr>
        <w:t>Отчет</w:t>
      </w:r>
      <w:r w:rsidRPr="007243F2">
        <w:t xml:space="preserve"> представляется в Банк России не позднее 10 рабочих дней, следующих за датой:</w:t>
      </w:r>
    </w:p>
    <w:p w:rsidR="00000000" w:rsidRPr="007243F2" w:rsidRDefault="00824987">
      <w:r w:rsidRPr="007243F2">
        <w:t>получения первой лицензии на осуществление профессиональной деятельности на рынке ценных бумаг или деятельности по ведению реестра владельцев ценных бумаг;</w:t>
      </w:r>
    </w:p>
    <w:p w:rsidR="00000000" w:rsidRPr="007243F2" w:rsidRDefault="00824987">
      <w:r w:rsidRPr="007243F2">
        <w:t>фактического изменения сведений.</w:t>
      </w:r>
    </w:p>
    <w:p w:rsidR="00000000" w:rsidRPr="007243F2" w:rsidRDefault="00824987">
      <w:bookmarkStart w:id="10" w:name="sub_1102"/>
      <w:r w:rsidRPr="007243F2">
        <w:t xml:space="preserve">2. В </w:t>
      </w:r>
      <w:r w:rsidRPr="007243F2">
        <w:rPr>
          <w:rStyle w:val="a4"/>
          <w:color w:val="auto"/>
        </w:rPr>
        <w:t>Разделе 1</w:t>
      </w:r>
      <w:r w:rsidRPr="007243F2">
        <w:t xml:space="preserve"> указываются общие с</w:t>
      </w:r>
      <w:r w:rsidRPr="007243F2">
        <w:t>ведения о профессиональном участнике.</w:t>
      </w:r>
    </w:p>
    <w:p w:rsidR="00000000" w:rsidRPr="007243F2" w:rsidRDefault="00824987">
      <w:bookmarkStart w:id="11" w:name="sub_11021"/>
      <w:bookmarkEnd w:id="10"/>
      <w:r w:rsidRPr="007243F2">
        <w:t xml:space="preserve">2.1. В </w:t>
      </w:r>
      <w:r w:rsidRPr="007243F2">
        <w:rPr>
          <w:rStyle w:val="a4"/>
          <w:color w:val="auto"/>
        </w:rPr>
        <w:t>графах 1</w:t>
      </w:r>
      <w:r w:rsidRPr="007243F2">
        <w:t xml:space="preserve"> и </w:t>
      </w:r>
      <w:r w:rsidRPr="007243F2">
        <w:rPr>
          <w:rStyle w:val="a4"/>
          <w:color w:val="auto"/>
        </w:rPr>
        <w:t>2</w:t>
      </w:r>
      <w:r w:rsidRPr="007243F2">
        <w:t xml:space="preserve"> указывается наименование профессионального участника в соответствии с учредительными документами, при наличии такой информации.</w:t>
      </w:r>
    </w:p>
    <w:p w:rsidR="00000000" w:rsidRPr="007243F2" w:rsidRDefault="00824987">
      <w:bookmarkStart w:id="12" w:name="sub_11022"/>
      <w:bookmarkEnd w:id="11"/>
      <w:r w:rsidRPr="007243F2">
        <w:t xml:space="preserve">2.2. В </w:t>
      </w:r>
      <w:r w:rsidRPr="007243F2">
        <w:rPr>
          <w:rStyle w:val="a4"/>
          <w:color w:val="auto"/>
        </w:rPr>
        <w:t>графе 3</w:t>
      </w:r>
      <w:r w:rsidRPr="007243F2">
        <w:t xml:space="preserve"> указывается адрес профессионального участника в соответствии с единым государственным реестром юридических лиц.</w:t>
      </w:r>
    </w:p>
    <w:p w:rsidR="00000000" w:rsidRPr="007243F2" w:rsidRDefault="00824987">
      <w:bookmarkStart w:id="13" w:name="sub_11023"/>
      <w:bookmarkEnd w:id="12"/>
      <w:r w:rsidRPr="007243F2">
        <w:t xml:space="preserve">2.3. В </w:t>
      </w:r>
      <w:r w:rsidRPr="007243F2">
        <w:rPr>
          <w:rStyle w:val="a4"/>
          <w:color w:val="auto"/>
        </w:rPr>
        <w:t>графе 4</w:t>
      </w:r>
      <w:r w:rsidRPr="007243F2">
        <w:t xml:space="preserve"> указывается адрес профессио</w:t>
      </w:r>
      <w:r w:rsidRPr="007243F2">
        <w:t>нального участника, на который направляется почтовая корреспонденция.</w:t>
      </w:r>
    </w:p>
    <w:p w:rsidR="00000000" w:rsidRPr="007243F2" w:rsidRDefault="00824987">
      <w:bookmarkStart w:id="14" w:name="sub_11024"/>
      <w:bookmarkEnd w:id="13"/>
      <w:r w:rsidRPr="007243F2">
        <w:t xml:space="preserve">2.4. В </w:t>
      </w:r>
      <w:r w:rsidRPr="007243F2">
        <w:rPr>
          <w:rStyle w:val="a4"/>
          <w:color w:val="auto"/>
        </w:rPr>
        <w:t>графах 5 - 8</w:t>
      </w:r>
      <w:r w:rsidRPr="007243F2">
        <w:t xml:space="preserve"> указывается контактная информация.</w:t>
      </w:r>
    </w:p>
    <w:p w:rsidR="00000000" w:rsidRPr="007243F2" w:rsidRDefault="00824987">
      <w:bookmarkStart w:id="15" w:name="sub_11025"/>
      <w:bookmarkEnd w:id="14"/>
      <w:r w:rsidRPr="007243F2">
        <w:t xml:space="preserve">2.5. В </w:t>
      </w:r>
      <w:r w:rsidRPr="007243F2">
        <w:rPr>
          <w:rStyle w:val="a4"/>
          <w:color w:val="auto"/>
        </w:rPr>
        <w:t>графе 9</w:t>
      </w:r>
      <w:r w:rsidRPr="007243F2">
        <w:t xml:space="preserve"> указывается вид деятельности</w:t>
      </w:r>
      <w:r w:rsidRPr="007243F2">
        <w:t xml:space="preserve"> в соответствии с лицензией на осуществление профессиональной деятельности на рынке ценных бумаг.</w:t>
      </w:r>
    </w:p>
    <w:p w:rsidR="00000000" w:rsidRPr="007243F2" w:rsidRDefault="00824987">
      <w:bookmarkStart w:id="16" w:name="sub_11026"/>
      <w:bookmarkEnd w:id="15"/>
      <w:r w:rsidRPr="007243F2">
        <w:t xml:space="preserve">2.6. В </w:t>
      </w:r>
      <w:r w:rsidRPr="007243F2">
        <w:rPr>
          <w:rStyle w:val="a4"/>
          <w:color w:val="auto"/>
        </w:rPr>
        <w:t>графе 12</w:t>
      </w:r>
      <w:r w:rsidRPr="007243F2">
        <w:t xml:space="preserve"> указывается вид деятельности в соответствии с лицензией на осуществление деятельности по управлени</w:t>
      </w:r>
      <w:r w:rsidRPr="007243F2">
        <w:t>ю инвестиционными фондами, паевыми инвестиционными фондами и негосударственными пенсионными фондами; деятельности специализированного депозитария инвестиционных фондов, паевых инвестиционных фондов и негосударственных пенсионных фондов; клиринговой деятель</w:t>
      </w:r>
      <w:r w:rsidRPr="007243F2">
        <w:t>ности.</w:t>
      </w:r>
    </w:p>
    <w:p w:rsidR="00000000" w:rsidRPr="007243F2" w:rsidRDefault="00824987">
      <w:bookmarkStart w:id="17" w:name="sub_11027"/>
      <w:bookmarkEnd w:id="16"/>
      <w:r w:rsidRPr="007243F2">
        <w:t xml:space="preserve">2.7. В </w:t>
      </w:r>
      <w:r w:rsidRPr="007243F2">
        <w:rPr>
          <w:rStyle w:val="a4"/>
          <w:color w:val="auto"/>
        </w:rPr>
        <w:t>графах 10</w:t>
      </w:r>
      <w:r w:rsidRPr="007243F2">
        <w:t xml:space="preserve"> и </w:t>
      </w:r>
      <w:r w:rsidRPr="007243F2">
        <w:rPr>
          <w:rStyle w:val="a4"/>
          <w:color w:val="auto"/>
        </w:rPr>
        <w:t>13</w:t>
      </w:r>
      <w:r w:rsidRPr="007243F2">
        <w:t xml:space="preserve"> указывается номер соответствующей лицензии.</w:t>
      </w:r>
    </w:p>
    <w:p w:rsidR="00000000" w:rsidRPr="007243F2" w:rsidRDefault="00824987">
      <w:bookmarkStart w:id="18" w:name="sub_11028"/>
      <w:bookmarkEnd w:id="17"/>
      <w:r w:rsidRPr="007243F2">
        <w:t xml:space="preserve">2.8. В </w:t>
      </w:r>
      <w:r w:rsidRPr="007243F2">
        <w:rPr>
          <w:rStyle w:val="a4"/>
          <w:color w:val="auto"/>
        </w:rPr>
        <w:t>графах 11</w:t>
      </w:r>
      <w:r w:rsidRPr="007243F2">
        <w:t xml:space="preserve">, </w:t>
      </w:r>
      <w:r w:rsidRPr="007243F2">
        <w:rPr>
          <w:rStyle w:val="a4"/>
          <w:color w:val="auto"/>
        </w:rPr>
        <w:t>14</w:t>
      </w:r>
      <w:r w:rsidRPr="007243F2">
        <w:t xml:space="preserve"> и </w:t>
      </w:r>
      <w:r w:rsidRPr="007243F2">
        <w:rPr>
          <w:rStyle w:val="a4"/>
          <w:color w:val="auto"/>
        </w:rPr>
        <w:t>15</w:t>
      </w:r>
      <w:r w:rsidRPr="007243F2">
        <w:t xml:space="preserve"> указывается дата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19" w:name="sub_11029"/>
      <w:bookmarkEnd w:id="18"/>
      <w:r w:rsidRPr="007243F2">
        <w:t xml:space="preserve">2.9. В </w:t>
      </w:r>
      <w:r w:rsidRPr="007243F2">
        <w:rPr>
          <w:rStyle w:val="a4"/>
          <w:color w:val="auto"/>
        </w:rPr>
        <w:t>графе 16</w:t>
      </w:r>
      <w:r w:rsidRPr="007243F2">
        <w:t xml:space="preserve"> указывается наименование </w:t>
      </w:r>
      <w:proofErr w:type="spellStart"/>
      <w:r w:rsidRPr="007243F2">
        <w:t>саморегулируемой</w:t>
      </w:r>
      <w:proofErr w:type="spellEnd"/>
      <w:r w:rsidRPr="007243F2">
        <w:t xml:space="preserve"> организации профессиональных участников рынка ценных бумаг,</w:t>
      </w:r>
      <w:r w:rsidRPr="007243F2">
        <w:t xml:space="preserve"> членом которой является отчитывающийся профессиональный участник.</w:t>
      </w:r>
    </w:p>
    <w:p w:rsidR="00000000" w:rsidRPr="007243F2" w:rsidRDefault="00824987">
      <w:bookmarkStart w:id="20" w:name="sub_110210"/>
      <w:bookmarkEnd w:id="19"/>
      <w:r w:rsidRPr="007243F2">
        <w:t xml:space="preserve">2.10. </w:t>
      </w:r>
      <w:proofErr w:type="gramStart"/>
      <w:r w:rsidRPr="007243F2">
        <w:t xml:space="preserve">В </w:t>
      </w:r>
      <w:r w:rsidRPr="007243F2">
        <w:rPr>
          <w:rStyle w:val="a4"/>
          <w:color w:val="auto"/>
        </w:rPr>
        <w:t>графе 17</w:t>
      </w:r>
      <w:r w:rsidRPr="007243F2">
        <w:t xml:space="preserve"> в зависимости от того, является ли брокер клиентским брокером в соответствии с </w:t>
      </w:r>
      <w:r w:rsidRPr="007243F2">
        <w:rPr>
          <w:rStyle w:val="a4"/>
          <w:color w:val="auto"/>
        </w:rPr>
        <w:t>Указанием</w:t>
      </w:r>
      <w:r w:rsidRPr="007243F2">
        <w:t xml:space="preserve"> Ба</w:t>
      </w:r>
      <w:r w:rsidRPr="007243F2">
        <w:t>нка России от 25 июля 2014 года N 3349-У "О единых требованиях к правилам осуществления брокерской деятельности при совершении операций с имуществом клиента брокера", зарегистрированным Министерством юстиции Российской Федерации 25 августа 2014 года N 3386</w:t>
      </w:r>
      <w:r w:rsidRPr="007243F2">
        <w:t>5 ("Вестник Банка России" от 10 сентября 2014 года N</w:t>
      </w:r>
      <w:proofErr w:type="gramEnd"/>
      <w:r w:rsidRPr="007243F2">
        <w:t> 81), указывается информация в формате "да" или "нет".</w:t>
      </w:r>
    </w:p>
    <w:bookmarkEnd w:id="20"/>
    <w:p w:rsidR="00000000" w:rsidRPr="007243F2" w:rsidRDefault="00824987">
      <w:r w:rsidRPr="007243F2">
        <w:t xml:space="preserve">Профессиональным участником, не имеющим лицензию на осуществление брокерской деятельности, в данной </w:t>
      </w:r>
      <w:r w:rsidRPr="007243F2">
        <w:rPr>
          <w:rStyle w:val="a4"/>
          <w:color w:val="auto"/>
        </w:rPr>
        <w:t>графе</w:t>
      </w:r>
      <w:r w:rsidRPr="007243F2">
        <w:t> указыва</w:t>
      </w:r>
      <w:r w:rsidRPr="007243F2">
        <w:t>ется символ "#".</w:t>
      </w:r>
    </w:p>
    <w:p w:rsidR="00000000" w:rsidRPr="007243F2" w:rsidRDefault="00824987">
      <w:bookmarkStart w:id="21" w:name="sub_110211"/>
      <w:r w:rsidRPr="007243F2">
        <w:t xml:space="preserve">2.11. В </w:t>
      </w:r>
      <w:r w:rsidRPr="007243F2">
        <w:rPr>
          <w:rStyle w:val="a4"/>
          <w:color w:val="auto"/>
        </w:rPr>
        <w:t>графах 18 - 20</w:t>
      </w:r>
      <w:r w:rsidRPr="007243F2">
        <w:t xml:space="preserve"> указываются сведения о лице, осуществляющем ведение реестра акционеров профессионального участника, в случае если профессиональный участник является акционерным обществом.</w:t>
      </w:r>
    </w:p>
    <w:p w:rsidR="00000000" w:rsidRPr="007243F2" w:rsidRDefault="00824987">
      <w:bookmarkStart w:id="22" w:name="sub_110212"/>
      <w:bookmarkEnd w:id="21"/>
      <w:r w:rsidRPr="007243F2">
        <w:t xml:space="preserve">2.12. В </w:t>
      </w:r>
      <w:r w:rsidRPr="007243F2">
        <w:rPr>
          <w:rStyle w:val="a4"/>
          <w:color w:val="auto"/>
        </w:rPr>
        <w:t>графе 21</w:t>
      </w:r>
      <w:r w:rsidRPr="007243F2">
        <w:t xml:space="preserve"> указываются сведения об осуществлении профессиональным </w:t>
      </w:r>
      <w:r w:rsidRPr="007243F2">
        <w:lastRenderedPageBreak/>
        <w:t>участником функций центрального контрагента в формате "да" или "нет".</w:t>
      </w:r>
    </w:p>
    <w:p w:rsidR="00000000" w:rsidRPr="007243F2" w:rsidRDefault="00824987">
      <w:bookmarkStart w:id="23" w:name="sub_1103"/>
      <w:bookmarkEnd w:id="22"/>
      <w:r w:rsidRPr="007243F2">
        <w:t xml:space="preserve">3. В </w:t>
      </w:r>
      <w:r w:rsidRPr="007243F2">
        <w:rPr>
          <w:rStyle w:val="a4"/>
          <w:color w:val="auto"/>
        </w:rPr>
        <w:t>Разделе 2</w:t>
      </w:r>
      <w:r w:rsidRPr="007243F2">
        <w:t xml:space="preserve"> указываются сведе</w:t>
      </w:r>
      <w:r w:rsidRPr="007243F2">
        <w:t>ния обо всех обособленных подразделениях профессионального участника независимо от того, осуществляют они профессиональную деятельность на рынке ценных бумаг или нет.</w:t>
      </w:r>
    </w:p>
    <w:p w:rsidR="00000000" w:rsidRPr="007243F2" w:rsidRDefault="00824987">
      <w:bookmarkStart w:id="24" w:name="sub_11031"/>
      <w:bookmarkEnd w:id="23"/>
      <w:r w:rsidRPr="007243F2">
        <w:t xml:space="preserve">3.1. В </w:t>
      </w:r>
      <w:r w:rsidRPr="007243F2">
        <w:rPr>
          <w:rStyle w:val="a4"/>
          <w:color w:val="auto"/>
        </w:rPr>
        <w:t>графе 1</w:t>
      </w:r>
      <w:r w:rsidRPr="007243F2">
        <w:t xml:space="preserve"> указывается порядковый номер ст</w:t>
      </w:r>
      <w:r w:rsidRPr="007243F2">
        <w:t>роки.</w:t>
      </w:r>
    </w:p>
    <w:p w:rsidR="00000000" w:rsidRPr="007243F2" w:rsidRDefault="00824987">
      <w:bookmarkStart w:id="25" w:name="sub_11032"/>
      <w:bookmarkEnd w:id="24"/>
      <w:r w:rsidRPr="007243F2">
        <w:t xml:space="preserve">3.2. В </w:t>
      </w:r>
      <w:r w:rsidRPr="007243F2">
        <w:rPr>
          <w:rStyle w:val="a4"/>
          <w:color w:val="auto"/>
        </w:rPr>
        <w:t>графе 2</w:t>
      </w:r>
      <w:r w:rsidRPr="007243F2">
        <w:t xml:space="preserve"> указывается восьмизначный цифровой код обособленного подразделения профессионального участника согласно Общероссийскому классификатору предприятий и организаций (ОКПО).</w:t>
      </w:r>
    </w:p>
    <w:p w:rsidR="00000000" w:rsidRPr="007243F2" w:rsidRDefault="00824987">
      <w:bookmarkStart w:id="26" w:name="sub_11033"/>
      <w:bookmarkEnd w:id="25"/>
      <w:r w:rsidRPr="007243F2">
        <w:t>3.3.</w:t>
      </w:r>
      <w:r w:rsidRPr="007243F2">
        <w:t xml:space="preserve"> В </w:t>
      </w:r>
      <w:r w:rsidRPr="007243F2">
        <w:rPr>
          <w:rStyle w:val="a4"/>
          <w:color w:val="auto"/>
        </w:rPr>
        <w:t>графе 3</w:t>
      </w:r>
      <w:r w:rsidRPr="007243F2">
        <w:t xml:space="preserve"> указывается полное наименование обособленного подразделения профессионального участника в соответствии с его учредительными документами. В случае изменения полного наименования соответствующего подразделения профессиона</w:t>
      </w:r>
      <w:r w:rsidRPr="007243F2">
        <w:t>льного участника указывается его новое полное наименование, а в скобках - ранее зарегистрированное.</w:t>
      </w:r>
    </w:p>
    <w:p w:rsidR="00000000" w:rsidRPr="007243F2" w:rsidRDefault="00824987">
      <w:bookmarkStart w:id="27" w:name="sub_11034"/>
      <w:bookmarkEnd w:id="26"/>
      <w:r w:rsidRPr="007243F2">
        <w:t xml:space="preserve">3.4. В </w:t>
      </w:r>
      <w:r w:rsidRPr="007243F2">
        <w:rPr>
          <w:rStyle w:val="a4"/>
          <w:color w:val="auto"/>
        </w:rPr>
        <w:t>графе 4</w:t>
      </w:r>
      <w:r w:rsidRPr="007243F2">
        <w:t xml:space="preserve"> указывается дата открытия обособленного подразделения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w:t>
      </w:r>
      <w:r w:rsidRPr="007243F2">
        <w:t>м" - месяц, "</w:t>
      </w:r>
      <w:proofErr w:type="spellStart"/>
      <w:r w:rsidRPr="007243F2">
        <w:t>гггг</w:t>
      </w:r>
      <w:proofErr w:type="spellEnd"/>
      <w:r w:rsidRPr="007243F2">
        <w:t>" - год.</w:t>
      </w:r>
    </w:p>
    <w:p w:rsidR="00000000" w:rsidRPr="007243F2" w:rsidRDefault="00824987">
      <w:bookmarkStart w:id="28" w:name="sub_11035"/>
      <w:bookmarkEnd w:id="27"/>
      <w:r w:rsidRPr="007243F2">
        <w:t xml:space="preserve">3.5. В </w:t>
      </w:r>
      <w:r w:rsidRPr="007243F2">
        <w:rPr>
          <w:rStyle w:val="a4"/>
          <w:color w:val="auto"/>
        </w:rPr>
        <w:t>графе 5</w:t>
      </w:r>
      <w:r w:rsidRPr="007243F2">
        <w:t xml:space="preserve"> указывается вид обособленного подразделения (филиал, представительство, иное).</w:t>
      </w:r>
    </w:p>
    <w:p w:rsidR="00000000" w:rsidRPr="007243F2" w:rsidRDefault="00824987">
      <w:bookmarkStart w:id="29" w:name="sub_11036"/>
      <w:bookmarkEnd w:id="28"/>
      <w:r w:rsidRPr="007243F2">
        <w:t xml:space="preserve">3.6. В </w:t>
      </w:r>
      <w:r w:rsidRPr="007243F2">
        <w:rPr>
          <w:rStyle w:val="a4"/>
          <w:color w:val="auto"/>
        </w:rPr>
        <w:t>графе 6</w:t>
      </w:r>
      <w:r w:rsidRPr="007243F2">
        <w:t xml:space="preserve"> указывается информация об осуществлении подразделением профессиональной деятельности на рынке ценных бумаг в формате "да (нет)".</w:t>
      </w:r>
    </w:p>
    <w:p w:rsidR="00000000" w:rsidRPr="007243F2" w:rsidRDefault="00824987">
      <w:bookmarkStart w:id="30" w:name="sub_11037"/>
      <w:bookmarkEnd w:id="29"/>
      <w:r w:rsidRPr="007243F2">
        <w:t xml:space="preserve">3.7. В </w:t>
      </w:r>
      <w:r w:rsidRPr="007243F2">
        <w:rPr>
          <w:rStyle w:val="a4"/>
          <w:color w:val="auto"/>
        </w:rPr>
        <w:t>графе 7</w:t>
      </w:r>
      <w:r w:rsidRPr="007243F2">
        <w:t xml:space="preserve"> указывается место нахо</w:t>
      </w:r>
      <w:r w:rsidRPr="007243F2">
        <w:t>ждения обособленного подразделения профессионального участника, указанное в учредительных документах организации.</w:t>
      </w:r>
    </w:p>
    <w:p w:rsidR="00000000" w:rsidRPr="007243F2" w:rsidRDefault="00824987">
      <w:bookmarkStart w:id="31" w:name="sub_11038"/>
      <w:bookmarkEnd w:id="30"/>
      <w:r w:rsidRPr="007243F2">
        <w:t xml:space="preserve">3.8. В </w:t>
      </w:r>
      <w:r w:rsidRPr="007243F2">
        <w:rPr>
          <w:rStyle w:val="a4"/>
          <w:color w:val="auto"/>
        </w:rPr>
        <w:t>графе 8</w:t>
      </w:r>
      <w:r w:rsidRPr="007243F2">
        <w:t xml:space="preserve"> указывается фамилия, имя и (при наличии) отчество руководителя обособленного подраз</w:t>
      </w:r>
      <w:r w:rsidRPr="007243F2">
        <w:t>деления профессионального участника.</w:t>
      </w:r>
    </w:p>
    <w:p w:rsidR="00000000" w:rsidRPr="007243F2" w:rsidRDefault="00824987">
      <w:bookmarkStart w:id="32" w:name="sub_11039"/>
      <w:bookmarkEnd w:id="31"/>
      <w:r w:rsidRPr="007243F2">
        <w:t xml:space="preserve">3.9. В </w:t>
      </w:r>
      <w:r w:rsidRPr="007243F2">
        <w:rPr>
          <w:rStyle w:val="a4"/>
          <w:color w:val="auto"/>
        </w:rPr>
        <w:t>графе 9</w:t>
      </w:r>
      <w:r w:rsidRPr="007243F2">
        <w:t xml:space="preserve"> указываются номера контактных телефонов обособленного подразделения профессионального участника.</w:t>
      </w:r>
    </w:p>
    <w:bookmarkEnd w:id="32"/>
    <w:p w:rsidR="00000000" w:rsidRPr="007243F2" w:rsidRDefault="00824987"/>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160"/>
        <w:gridCol w:w="2240"/>
        <w:gridCol w:w="3360"/>
        <w:gridCol w:w="3360"/>
      </w:tblGrid>
      <w:tr w:rsidR="00000000" w:rsidRPr="00824987">
        <w:tblPrEx>
          <w:tblCellMar>
            <w:top w:w="0" w:type="dxa"/>
            <w:bottom w:w="0" w:type="dxa"/>
          </w:tblCellMar>
        </w:tblPrEx>
        <w:tc>
          <w:tcPr>
            <w:tcW w:w="13160" w:type="dxa"/>
            <w:tcBorders>
              <w:top w:val="nil"/>
              <w:left w:val="nil"/>
              <w:bottom w:val="nil"/>
              <w:right w:val="single" w:sz="4" w:space="0" w:color="auto"/>
            </w:tcBorders>
          </w:tcPr>
          <w:p w:rsidR="00000000" w:rsidRPr="00824987" w:rsidRDefault="00824987">
            <w:pPr>
              <w:pStyle w:val="aff7"/>
              <w:rPr>
                <w:rFonts w:eastAsiaTheme="minorEastAsia"/>
              </w:rPr>
            </w:pPr>
            <w:bookmarkStart w:id="33" w:name="sub_14123415"/>
            <w:bookmarkStart w:id="34" w:name="sub_2000"/>
            <w:bookmarkEnd w:id="33"/>
            <w:bookmarkEnd w:id="34"/>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OKATO</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33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13160" w:type="dxa"/>
            <w:tcBorders>
              <w:top w:val="nil"/>
              <w:left w:val="nil"/>
              <w:bottom w:val="nil"/>
              <w:right w:val="single" w:sz="4" w:space="0" w:color="auto"/>
            </w:tcBorders>
          </w:tcPr>
          <w:p w:rsidR="00000000" w:rsidRPr="00824987" w:rsidRDefault="00824987">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36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r>
      <w:r w:rsidRPr="007243F2">
        <w:rPr>
          <w:color w:val="auto"/>
        </w:rPr>
        <w:t xml:space="preserve">об </w:t>
      </w:r>
      <w:proofErr w:type="spellStart"/>
      <w:r w:rsidRPr="007243F2">
        <w:rPr>
          <w:color w:val="auto"/>
        </w:rPr>
        <w:t>аффилированных</w:t>
      </w:r>
      <w:proofErr w:type="spellEnd"/>
      <w:r w:rsidRPr="007243F2">
        <w:rPr>
          <w:color w:val="auto"/>
        </w:rPr>
        <w:t xml:space="preserve"> лицах и структуре собственности профессионального участника</w:t>
      </w:r>
    </w:p>
    <w:p w:rsidR="00000000" w:rsidRPr="007243F2" w:rsidRDefault="00824987"/>
    <w:p w:rsidR="00000000" w:rsidRPr="007243F2" w:rsidRDefault="00824987">
      <w:pPr>
        <w:ind w:firstLine="698"/>
        <w:jc w:val="center"/>
      </w:pPr>
      <w:r w:rsidRPr="007243F2">
        <w:t xml:space="preserve">по состоянию на "____"_______________ </w:t>
      </w:r>
      <w:proofErr w:type="spellStart"/>
      <w:r w:rsidRPr="007243F2">
        <w:t>_______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участника____________________</w:t>
      </w:r>
      <w:proofErr w:type="spellEnd"/>
      <w:r w:rsidRPr="007243F2">
        <w:t>/_____________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0420402</w:t>
      </w:r>
    </w:p>
    <w:p w:rsidR="00000000" w:rsidRPr="007243F2" w:rsidRDefault="00824987">
      <w:pPr>
        <w:ind w:firstLine="698"/>
        <w:jc w:val="right"/>
      </w:pPr>
      <w:r w:rsidRPr="007243F2">
        <w:rPr>
          <w:rStyle w:val="a3"/>
          <w:color w:val="auto"/>
        </w:rPr>
        <w:t>Квартальная</w:t>
      </w:r>
    </w:p>
    <w:p w:rsidR="00000000" w:rsidRPr="007243F2" w:rsidRDefault="00824987"/>
    <w:p w:rsidR="00000000" w:rsidRPr="007243F2" w:rsidRDefault="00824987">
      <w:pPr>
        <w:pStyle w:val="1"/>
        <w:rPr>
          <w:color w:val="auto"/>
        </w:rPr>
      </w:pPr>
      <w:bookmarkStart w:id="35" w:name="sub_21000"/>
      <w:r w:rsidRPr="007243F2">
        <w:rPr>
          <w:color w:val="auto"/>
        </w:rPr>
        <w:t xml:space="preserve">Раздел 1. Сведения об </w:t>
      </w:r>
      <w:proofErr w:type="spellStart"/>
      <w:r w:rsidRPr="007243F2">
        <w:rPr>
          <w:color w:val="auto"/>
        </w:rPr>
        <w:t>аффилированных</w:t>
      </w:r>
      <w:proofErr w:type="spellEnd"/>
      <w:r w:rsidRPr="007243F2">
        <w:rPr>
          <w:color w:val="auto"/>
        </w:rPr>
        <w:t xml:space="preserve"> лицах профессионального участника</w:t>
      </w:r>
    </w:p>
    <w:bookmarkEnd w:id="35"/>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680"/>
        <w:gridCol w:w="1960"/>
        <w:gridCol w:w="1820"/>
        <w:gridCol w:w="1960"/>
        <w:gridCol w:w="1820"/>
        <w:gridCol w:w="1820"/>
        <w:gridCol w:w="1260"/>
        <w:gridCol w:w="1820"/>
        <w:gridCol w:w="980"/>
        <w:gridCol w:w="1400"/>
        <w:gridCol w:w="2100"/>
        <w:gridCol w:w="2100"/>
      </w:tblGrid>
      <w:tr w:rsidR="00000000" w:rsidRPr="00824987">
        <w:tblPrEx>
          <w:tblCellMar>
            <w:top w:w="0" w:type="dxa"/>
            <w:bottom w:w="0" w:type="dxa"/>
          </w:tblCellMar>
        </w:tblPrEx>
        <w:tc>
          <w:tcPr>
            <w:tcW w:w="13860" w:type="dxa"/>
            <w:gridSpan w:val="8"/>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 w:name="sub_2001"/>
            <w:r w:rsidRPr="00824987">
              <w:rPr>
                <w:rFonts w:eastAsiaTheme="minorEastAsia"/>
              </w:rPr>
              <w:t xml:space="preserve">Сведения об </w:t>
            </w:r>
            <w:proofErr w:type="spellStart"/>
            <w:r w:rsidRPr="00824987">
              <w:rPr>
                <w:rFonts w:eastAsiaTheme="minorEastAsia"/>
              </w:rPr>
              <w:t>аффилированных</w:t>
            </w:r>
            <w:proofErr w:type="spellEnd"/>
            <w:r w:rsidRPr="00824987">
              <w:rPr>
                <w:rFonts w:eastAsiaTheme="minorEastAsia"/>
              </w:rPr>
              <w:t xml:space="preserve"> лицах</w:t>
            </w:r>
            <w:bookmarkEnd w:id="36"/>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Дата наступления основания, в силу которого лицо является </w:t>
            </w:r>
            <w:proofErr w:type="spellStart"/>
            <w:r w:rsidRPr="00824987">
              <w:rPr>
                <w:rFonts w:eastAsiaTheme="minorEastAsia"/>
              </w:rPr>
              <w:t>аффилированным</w:t>
            </w:r>
            <w:proofErr w:type="spellEnd"/>
          </w:p>
          <w:p w:rsidR="00000000" w:rsidRPr="00824987" w:rsidRDefault="00824987">
            <w:pPr>
              <w:pStyle w:val="aff7"/>
              <w:jc w:val="center"/>
              <w:rPr>
                <w:rFonts w:eastAsiaTheme="minorEastAsia"/>
              </w:rPr>
            </w:pPr>
            <w:r w:rsidRPr="00824987">
              <w:rPr>
                <w:rFonts w:eastAsiaTheme="minorEastAsia"/>
              </w:rPr>
              <w:t>лицом профессионального участника</w:t>
            </w:r>
          </w:p>
        </w:tc>
        <w:tc>
          <w:tcPr>
            <w:tcW w:w="2380" w:type="dxa"/>
            <w:gridSpan w:val="2"/>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основания, в силу которого лицо является </w:t>
            </w:r>
            <w:proofErr w:type="spellStart"/>
            <w:r w:rsidRPr="00824987">
              <w:rPr>
                <w:rFonts w:eastAsiaTheme="minorEastAsia"/>
              </w:rPr>
              <w:t>аффилированным</w:t>
            </w:r>
            <w:proofErr w:type="spellEnd"/>
            <w:r w:rsidRPr="00824987">
              <w:rPr>
                <w:rFonts w:eastAsiaTheme="minorEastAsia"/>
              </w:rPr>
              <w:t xml:space="preserve"> лицом профессионального участника</w:t>
            </w:r>
          </w:p>
        </w:tc>
        <w:tc>
          <w:tcPr>
            <w:tcW w:w="210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Принадлежащие </w:t>
            </w:r>
            <w:proofErr w:type="spellStart"/>
            <w:r w:rsidRPr="00824987">
              <w:rPr>
                <w:rFonts w:eastAsiaTheme="minorEastAsia"/>
              </w:rPr>
              <w:t>аффилированному</w:t>
            </w:r>
            <w:proofErr w:type="spellEnd"/>
            <w:r w:rsidRPr="00824987">
              <w:rPr>
                <w:rFonts w:eastAsiaTheme="minorEastAsia"/>
              </w:rPr>
              <w:t xml:space="preserve"> лицу акции (доли) професс</w:t>
            </w:r>
            <w:r w:rsidRPr="00824987">
              <w:rPr>
                <w:rFonts w:eastAsiaTheme="minorEastAsia"/>
              </w:rPr>
              <w:t>ионального участника (процент голосов к общему количеству голосующих акций (долей) профессиональ</w:t>
            </w:r>
            <w:r w:rsidRPr="00824987">
              <w:rPr>
                <w:rFonts w:eastAsiaTheme="minorEastAsia"/>
              </w:rPr>
              <w:lastRenderedPageBreak/>
              <w:t>ного участника)</w:t>
            </w:r>
          </w:p>
        </w:tc>
        <w:tc>
          <w:tcPr>
            <w:tcW w:w="2100"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lastRenderedPageBreak/>
              <w:t>Принадлежащие профессиональному участнику акци</w:t>
            </w:r>
            <w:proofErr w:type="gramStart"/>
            <w:r w:rsidRPr="00824987">
              <w:rPr>
                <w:rFonts w:eastAsiaTheme="minorEastAsia"/>
              </w:rPr>
              <w:t>и(</w:t>
            </w:r>
            <w:proofErr w:type="gramEnd"/>
            <w:r w:rsidRPr="00824987">
              <w:rPr>
                <w:rFonts w:eastAsiaTheme="minorEastAsia"/>
              </w:rPr>
              <w:t xml:space="preserve">доли) </w:t>
            </w:r>
            <w:proofErr w:type="spellStart"/>
            <w:r w:rsidRPr="00824987">
              <w:rPr>
                <w:rFonts w:eastAsiaTheme="minorEastAsia"/>
              </w:rPr>
              <w:t>аффилированного</w:t>
            </w:r>
            <w:proofErr w:type="spellEnd"/>
            <w:r w:rsidRPr="00824987">
              <w:rPr>
                <w:rFonts w:eastAsiaTheme="minorEastAsia"/>
              </w:rPr>
              <w:t xml:space="preserve"> лица (процент голосов к общему количеству голосующих акций (долей) </w:t>
            </w:r>
            <w:proofErr w:type="spellStart"/>
            <w:r w:rsidRPr="00824987">
              <w:rPr>
                <w:rFonts w:eastAsiaTheme="minorEastAsia"/>
              </w:rPr>
              <w:t>аффилир</w:t>
            </w:r>
            <w:r w:rsidRPr="00824987">
              <w:rPr>
                <w:rFonts w:eastAsiaTheme="minorEastAsia"/>
              </w:rPr>
              <w:t>ованно</w:t>
            </w:r>
            <w:r w:rsidRPr="00824987">
              <w:rPr>
                <w:rFonts w:eastAsiaTheme="minorEastAsia"/>
              </w:rPr>
              <w:lastRenderedPageBreak/>
              <w:t>го</w:t>
            </w:r>
            <w:proofErr w:type="spellEnd"/>
            <w:r w:rsidRPr="00824987">
              <w:rPr>
                <w:rFonts w:eastAsiaTheme="minorEastAsia"/>
              </w:rPr>
              <w:t xml:space="preserve"> лица)</w:t>
            </w:r>
          </w:p>
        </w:tc>
      </w:tr>
      <w:tr w:rsidR="00000000" w:rsidRPr="00824987">
        <w:tblPrEx>
          <w:tblCellMar>
            <w:top w:w="0" w:type="dxa"/>
            <w:bottom w:w="0" w:type="dxa"/>
          </w:tblCellMar>
        </w:tblPrEx>
        <w:trPr>
          <w:trHeight w:val="276"/>
        </w:trPr>
        <w:tc>
          <w:tcPr>
            <w:tcW w:w="154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w:t>
            </w:r>
          </w:p>
        </w:tc>
        <w:tc>
          <w:tcPr>
            <w:tcW w:w="16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типа </w:t>
            </w:r>
            <w:proofErr w:type="spellStart"/>
            <w:r w:rsidRPr="00824987">
              <w:rPr>
                <w:rFonts w:eastAsiaTheme="minorEastAsia"/>
              </w:rPr>
              <w:t>аффилированного</w:t>
            </w:r>
            <w:proofErr w:type="spellEnd"/>
            <w:r w:rsidRPr="00824987">
              <w:rPr>
                <w:rFonts w:eastAsiaTheme="minorEastAsia"/>
              </w:rPr>
              <w:t xml:space="preserve"> лица</w:t>
            </w:r>
          </w:p>
        </w:tc>
        <w:tc>
          <w:tcPr>
            <w:tcW w:w="19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и сокращенное наименование юридического лица</w:t>
            </w:r>
          </w:p>
          <w:p w:rsidR="00000000" w:rsidRPr="00824987" w:rsidRDefault="00824987">
            <w:pPr>
              <w:pStyle w:val="aff7"/>
              <w:jc w:val="center"/>
              <w:rPr>
                <w:rFonts w:eastAsiaTheme="minorEastAsia"/>
              </w:rPr>
            </w:pPr>
            <w:r w:rsidRPr="00824987">
              <w:rPr>
                <w:rFonts w:eastAsiaTheme="minorEastAsia"/>
              </w:rPr>
              <w:t>Ф.И.О. физического лица</w:t>
            </w:r>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место нахождения (юридический</w:t>
            </w:r>
            <w:proofErr w:type="gramEnd"/>
          </w:p>
          <w:p w:rsidR="00000000" w:rsidRPr="00824987" w:rsidRDefault="00824987">
            <w:pPr>
              <w:pStyle w:val="aff7"/>
              <w:jc w:val="center"/>
              <w:rPr>
                <w:rFonts w:eastAsiaTheme="minorEastAsia"/>
              </w:rPr>
            </w:pPr>
            <w:r w:rsidRPr="00824987">
              <w:rPr>
                <w:rFonts w:eastAsiaTheme="minorEastAsia"/>
              </w:rPr>
              <w:t>адрес) юридического лица (из устава)</w:t>
            </w:r>
          </w:p>
          <w:p w:rsidR="00000000" w:rsidRPr="00824987" w:rsidRDefault="00824987">
            <w:pPr>
              <w:pStyle w:val="aff7"/>
              <w:jc w:val="center"/>
              <w:rPr>
                <w:rFonts w:eastAsiaTheme="minorEastAsia"/>
              </w:rPr>
            </w:pPr>
            <w:r w:rsidRPr="00824987">
              <w:rPr>
                <w:rFonts w:eastAsiaTheme="minorEastAsia"/>
              </w:rPr>
              <w:t>гражданство физического лица</w:t>
            </w:r>
          </w:p>
        </w:tc>
        <w:tc>
          <w:tcPr>
            <w:tcW w:w="19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фактическое место нахождения (почтовый адрес) юридического лица</w:t>
            </w:r>
          </w:p>
          <w:p w:rsidR="00000000" w:rsidRPr="00824987" w:rsidRDefault="00824987">
            <w:pPr>
              <w:pStyle w:val="aff7"/>
              <w:jc w:val="center"/>
              <w:rPr>
                <w:rFonts w:eastAsiaTheme="minorEastAsia"/>
              </w:rPr>
            </w:pPr>
            <w:r w:rsidRPr="00824987">
              <w:rPr>
                <w:rFonts w:eastAsiaTheme="minorEastAsia"/>
              </w:rPr>
              <w:t>место жительства физического лица</w:t>
            </w:r>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для юридического лица не заполняется</w:t>
            </w:r>
          </w:p>
          <w:p w:rsidR="00000000" w:rsidRPr="00824987" w:rsidRDefault="00824987">
            <w:pPr>
              <w:pStyle w:val="aff7"/>
              <w:jc w:val="center"/>
              <w:rPr>
                <w:rFonts w:eastAsiaTheme="minorEastAsia"/>
              </w:rPr>
            </w:pPr>
            <w:r w:rsidRPr="00824987">
              <w:rPr>
                <w:rFonts w:eastAsiaTheme="minorEastAsia"/>
              </w:rPr>
              <w:t>код документа, удостоверяющего личность физического лица</w:t>
            </w:r>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ОКПО юридического лица серия документа, удостоверяющего личность физического лица</w:t>
            </w:r>
          </w:p>
        </w:tc>
        <w:tc>
          <w:tcPr>
            <w:tcW w:w="12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ИНН юридического лица номер документа, удостоверяющего личность физического </w:t>
            </w:r>
            <w:r w:rsidRPr="00824987">
              <w:rPr>
                <w:rFonts w:eastAsiaTheme="minorEastAsia"/>
              </w:rPr>
              <w:lastRenderedPageBreak/>
              <w:t>лица</w:t>
            </w:r>
          </w:p>
        </w:tc>
        <w:tc>
          <w:tcPr>
            <w:tcW w:w="1820"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2380" w:type="dxa"/>
            <w:gridSpan w:val="2"/>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00"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2100" w:type="dxa"/>
            <w:vMerge/>
            <w:tcBorders>
              <w:top w:val="nil"/>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4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6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примечание</w:t>
            </w:r>
          </w:p>
        </w:tc>
        <w:tc>
          <w:tcPr>
            <w:tcW w:w="210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00"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2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21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r>
      <w:tr w:rsidR="00000000" w:rsidRPr="00824987">
        <w:tblPrEx>
          <w:tblCellMar>
            <w:top w:w="0" w:type="dxa"/>
            <w:bottom w:w="0" w:type="dxa"/>
          </w:tblCellMar>
        </w:tblPrEx>
        <w:tc>
          <w:tcPr>
            <w:tcW w:w="15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37" w:name="sub_2200"/>
      <w:r w:rsidRPr="007243F2">
        <w:rPr>
          <w:color w:val="auto"/>
        </w:rPr>
        <w:t xml:space="preserve">Раздел 2. Сведения об </w:t>
      </w:r>
      <w:proofErr w:type="spellStart"/>
      <w:r w:rsidRPr="007243F2">
        <w:rPr>
          <w:color w:val="auto"/>
        </w:rPr>
        <w:t>аффилированных</w:t>
      </w:r>
      <w:proofErr w:type="spellEnd"/>
      <w:r w:rsidRPr="007243F2">
        <w:rPr>
          <w:color w:val="auto"/>
        </w:rPr>
        <w:t xml:space="preserve"> лицах, принадлежащих к группе лиц, к которой принадлежит профессиональный участник</w:t>
      </w:r>
    </w:p>
    <w:bookmarkEnd w:id="37"/>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0"/>
        <w:gridCol w:w="2800"/>
        <w:gridCol w:w="2800"/>
        <w:gridCol w:w="4760"/>
        <w:gridCol w:w="5040"/>
      </w:tblGrid>
      <w:tr w:rsidR="00000000" w:rsidRPr="00824987">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Номер </w:t>
            </w:r>
            <w:proofErr w:type="spellStart"/>
            <w:proofErr w:type="gramStart"/>
            <w:r w:rsidRPr="00824987">
              <w:rPr>
                <w:rFonts w:eastAsiaTheme="minorEastAsia"/>
              </w:rPr>
              <w:t>п</w:t>
            </w:r>
            <w:proofErr w:type="spellEnd"/>
            <w:proofErr w:type="gramEnd"/>
            <w:r w:rsidRPr="00824987">
              <w:rPr>
                <w:rFonts w:eastAsiaTheme="minorEastAsia"/>
              </w:rPr>
              <w:t>/</w:t>
            </w:r>
            <w:proofErr w:type="spellStart"/>
            <w:r w:rsidRPr="00824987">
              <w:rPr>
                <w:rFonts w:eastAsiaTheme="minorEastAsia"/>
              </w:rPr>
              <w:t>п</w:t>
            </w:r>
            <w:proofErr w:type="spellEnd"/>
            <w:r w:rsidRPr="00824987">
              <w:rPr>
                <w:rFonts w:eastAsiaTheme="minorEastAsia"/>
              </w:rPr>
              <w:t xml:space="preserve"> взаимосвязи между лицами, принадлежащими к группе лиц, к которой принадлежит профессиональный участник</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 лица</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 лица</w:t>
            </w:r>
          </w:p>
        </w:tc>
        <w:tc>
          <w:tcPr>
            <w:tcW w:w="47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Процент голосов, приходящихся на голосующие акции (доли) в уставном капитале лица, указанного в</w:t>
            </w:r>
            <w:r w:rsidRPr="00824987">
              <w:rPr>
                <w:rFonts w:eastAsiaTheme="minorEastAsia"/>
              </w:rPr>
              <w:t xml:space="preserve"> графе 2, которыми имеет право распоряжаться лицо, указанное в графе 3</w:t>
            </w:r>
          </w:p>
        </w:tc>
        <w:tc>
          <w:tcPr>
            <w:tcW w:w="50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Код основания принадлежности лиц к группе лиц, к которой принадлежит профессиональный участник</w:t>
            </w:r>
          </w:p>
        </w:tc>
      </w:tr>
      <w:tr w:rsidR="00000000" w:rsidRPr="00824987">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 w:name="sub_2201"/>
            <w:r w:rsidRPr="00824987">
              <w:rPr>
                <w:rFonts w:eastAsiaTheme="minorEastAsia"/>
              </w:rPr>
              <w:t>1</w:t>
            </w:r>
            <w:bookmarkEnd w:id="38"/>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47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50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68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47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04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39" w:name="sub_2300"/>
      <w:r w:rsidRPr="007243F2">
        <w:rPr>
          <w:color w:val="auto"/>
        </w:rPr>
        <w:t>Раздел </w:t>
      </w:r>
      <w:r w:rsidRPr="007243F2">
        <w:rPr>
          <w:color w:val="auto"/>
        </w:rPr>
        <w:t>3. Информация о структуре собственности профессионального участника</w:t>
      </w:r>
    </w:p>
    <w:bookmarkEnd w:id="39"/>
    <w:p w:rsidR="00000000" w:rsidRPr="007243F2" w:rsidRDefault="00824987"/>
    <w:p w:rsidR="00000000" w:rsidRPr="007243F2" w:rsidRDefault="00824987">
      <w:pPr>
        <w:pStyle w:val="1"/>
        <w:rPr>
          <w:color w:val="auto"/>
        </w:rPr>
      </w:pPr>
      <w:bookmarkStart w:id="40" w:name="sub_2310"/>
      <w:r w:rsidRPr="007243F2">
        <w:rPr>
          <w:color w:val="auto"/>
        </w:rPr>
        <w:t>Подраздел 1. Сведения о юридических лицах</w:t>
      </w:r>
    </w:p>
    <w:bookmarkEnd w:id="4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2100"/>
        <w:gridCol w:w="2380"/>
        <w:gridCol w:w="2380"/>
        <w:gridCol w:w="1680"/>
        <w:gridCol w:w="1680"/>
        <w:gridCol w:w="1820"/>
        <w:gridCol w:w="2940"/>
        <w:gridCol w:w="2660"/>
        <w:gridCol w:w="2380"/>
      </w:tblGrid>
      <w:tr w:rsidR="00000000" w:rsidRPr="00824987">
        <w:tblPrEx>
          <w:tblCellMar>
            <w:top w:w="0" w:type="dxa"/>
            <w:bottom w:w="0" w:type="dxa"/>
          </w:tblCellMar>
        </w:tblPrEx>
        <w:tc>
          <w:tcPr>
            <w:tcW w:w="224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w:t>
            </w:r>
          </w:p>
        </w:tc>
        <w:tc>
          <w:tcPr>
            <w:tcW w:w="12040" w:type="dxa"/>
            <w:gridSpan w:val="6"/>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 юридическом лице</w:t>
            </w:r>
          </w:p>
        </w:tc>
        <w:tc>
          <w:tcPr>
            <w:tcW w:w="29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 лица, в уставном капитале которого лицо, указанное в графе 2, владеет</w:t>
            </w:r>
          </w:p>
          <w:p w:rsidR="00000000" w:rsidRPr="00824987" w:rsidRDefault="00824987">
            <w:pPr>
              <w:pStyle w:val="aff7"/>
              <w:jc w:val="center"/>
              <w:rPr>
                <w:rFonts w:eastAsiaTheme="minorEastAsia"/>
              </w:rPr>
            </w:pPr>
            <w:r w:rsidRPr="00824987">
              <w:rPr>
                <w:rFonts w:eastAsiaTheme="minorEastAsia"/>
              </w:rPr>
              <w:t>голосующими акциями (долями)</w:t>
            </w:r>
          </w:p>
        </w:tc>
        <w:tc>
          <w:tcPr>
            <w:tcW w:w="26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Доля прямого владения лица, указанного в графе 2, голосующими акциями (долями) в уставном капитале лица, указанного в графе 8</w:t>
            </w:r>
          </w:p>
        </w:tc>
        <w:tc>
          <w:tcPr>
            <w:tcW w:w="2380"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Доля косвенн</w:t>
            </w:r>
            <w:r w:rsidRPr="00824987">
              <w:rPr>
                <w:rFonts w:eastAsiaTheme="minorEastAsia"/>
              </w:rPr>
              <w:t>ого владения лица, указанного в графе 2, голосующими акциями (долями) в уставном капитале профессионального участника</w:t>
            </w:r>
          </w:p>
        </w:tc>
      </w:tr>
      <w:tr w:rsidR="00000000" w:rsidRPr="00824987">
        <w:tblPrEx>
          <w:tblCellMar>
            <w:top w:w="0" w:type="dxa"/>
            <w:bottom w:w="0" w:type="dxa"/>
          </w:tblCellMar>
        </w:tblPrEx>
        <w:tc>
          <w:tcPr>
            <w:tcW w:w="224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и сокращенное наименования юридического лица</w:t>
            </w: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место нахождения (юридический</w:t>
            </w:r>
            <w:proofErr w:type="gramEnd"/>
          </w:p>
          <w:p w:rsidR="00000000" w:rsidRPr="00824987" w:rsidRDefault="00824987">
            <w:pPr>
              <w:pStyle w:val="aff7"/>
              <w:jc w:val="center"/>
              <w:rPr>
                <w:rFonts w:eastAsiaTheme="minorEastAsia"/>
              </w:rPr>
            </w:pPr>
            <w:r w:rsidRPr="00824987">
              <w:rPr>
                <w:rFonts w:eastAsiaTheme="minorEastAsia"/>
              </w:rPr>
              <w:t>адрес) юридического лица (из устава)</w:t>
            </w: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фактическое</w:t>
            </w:r>
          </w:p>
          <w:p w:rsidR="00000000" w:rsidRPr="00824987" w:rsidRDefault="00824987">
            <w:pPr>
              <w:pStyle w:val="aff7"/>
              <w:jc w:val="center"/>
              <w:rPr>
                <w:rFonts w:eastAsiaTheme="minorEastAsia"/>
              </w:rPr>
            </w:pPr>
            <w:r w:rsidRPr="00824987">
              <w:rPr>
                <w:rFonts w:eastAsiaTheme="minorEastAsia"/>
              </w:rPr>
              <w:t>место нахождения (почтовый адрес) юридического лица</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ОКПО юридического лица</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юридического лица</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юридического лица</w:t>
            </w:r>
          </w:p>
        </w:tc>
        <w:tc>
          <w:tcPr>
            <w:tcW w:w="29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80"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 w:name="sub_2311"/>
            <w:r w:rsidRPr="00824987">
              <w:rPr>
                <w:rFonts w:eastAsiaTheme="minorEastAsia"/>
              </w:rPr>
              <w:lastRenderedPageBreak/>
              <w:t>1</w:t>
            </w:r>
            <w:bookmarkEnd w:id="41"/>
          </w:p>
        </w:tc>
        <w:tc>
          <w:tcPr>
            <w:tcW w:w="2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23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r>
      <w:tr w:rsidR="00000000" w:rsidRPr="00824987">
        <w:tblPrEx>
          <w:tblCellMar>
            <w:top w:w="0" w:type="dxa"/>
            <w:bottom w:w="0" w:type="dxa"/>
          </w:tblCellMar>
        </w:tblPrEx>
        <w:tc>
          <w:tcPr>
            <w:tcW w:w="22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42" w:name="sub_2320"/>
      <w:r w:rsidRPr="007243F2">
        <w:rPr>
          <w:color w:val="auto"/>
        </w:rPr>
        <w:t>Подраздел 2. Сведения о физических лицах</w:t>
      </w:r>
    </w:p>
    <w:bookmarkEnd w:id="4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380"/>
        <w:gridCol w:w="1680"/>
        <w:gridCol w:w="2240"/>
        <w:gridCol w:w="1820"/>
        <w:gridCol w:w="1820"/>
        <w:gridCol w:w="1960"/>
        <w:gridCol w:w="2940"/>
        <w:gridCol w:w="2520"/>
        <w:gridCol w:w="2800"/>
      </w:tblGrid>
      <w:tr w:rsidR="00000000" w:rsidRPr="00824987">
        <w:tblPrEx>
          <w:tblCellMar>
            <w:top w:w="0" w:type="dxa"/>
            <w:bottom w:w="0" w:type="dxa"/>
          </w:tblCellMar>
        </w:tblPrEx>
        <w:tc>
          <w:tcPr>
            <w:tcW w:w="196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w:t>
            </w:r>
          </w:p>
        </w:tc>
        <w:tc>
          <w:tcPr>
            <w:tcW w:w="11900" w:type="dxa"/>
            <w:gridSpan w:val="6"/>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 физическом лице</w:t>
            </w:r>
          </w:p>
        </w:tc>
        <w:tc>
          <w:tcPr>
            <w:tcW w:w="29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Индивидуальный код лица, в уставном капитале которого лицо, указанное в графе 2, владеет голосующими акциями (долями)</w:t>
            </w:r>
          </w:p>
        </w:tc>
        <w:tc>
          <w:tcPr>
            <w:tcW w:w="25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Доля прямого владения лица, указанного в графе 2, голосующими акциями (долями) в уставном капитале лица, указан</w:t>
            </w:r>
            <w:r w:rsidRPr="00824987">
              <w:rPr>
                <w:rFonts w:eastAsiaTheme="minorEastAsia"/>
              </w:rPr>
              <w:t>ного в графе 8</w:t>
            </w:r>
          </w:p>
        </w:tc>
        <w:tc>
          <w:tcPr>
            <w:tcW w:w="2800"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Доля косвенного владения лица, указанного в графе 2, голосующими акциями (долями) в уставном капитале профессионального участника</w:t>
            </w:r>
          </w:p>
        </w:tc>
      </w:tr>
      <w:tr w:rsidR="00000000" w:rsidRPr="00824987">
        <w:tblPrEx>
          <w:tblCellMar>
            <w:top w:w="0" w:type="dxa"/>
            <w:bottom w:w="0" w:type="dxa"/>
          </w:tblCellMar>
        </w:tblPrEx>
        <w:tc>
          <w:tcPr>
            <w:tcW w:w="196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Ф.И.О. физического лица</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гражданство физического лица</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жительства физического</w:t>
            </w:r>
          </w:p>
          <w:p w:rsidR="00000000" w:rsidRPr="00824987" w:rsidRDefault="00824987">
            <w:pPr>
              <w:pStyle w:val="aff7"/>
              <w:jc w:val="center"/>
              <w:rPr>
                <w:rFonts w:eastAsiaTheme="minorEastAsia"/>
              </w:rPr>
            </w:pPr>
            <w:r w:rsidRPr="00824987">
              <w:rPr>
                <w:rFonts w:eastAsiaTheme="minorEastAsia"/>
              </w:rPr>
              <w:t>лица</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документа, удостоверяющего личность физического лица</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серия документа, удостоверяющего личность физического лица</w:t>
            </w: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документа, удостоверяющего личность физического лица</w:t>
            </w:r>
          </w:p>
        </w:tc>
        <w:tc>
          <w:tcPr>
            <w:tcW w:w="29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9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3" w:name="sub_2321"/>
            <w:r w:rsidRPr="00824987">
              <w:rPr>
                <w:rFonts w:eastAsiaTheme="minorEastAsia"/>
              </w:rPr>
              <w:t>1</w:t>
            </w:r>
            <w:bookmarkEnd w:id="43"/>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28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r>
      <w:tr w:rsidR="00000000" w:rsidRPr="00824987">
        <w:tblPrEx>
          <w:tblCellMar>
            <w:top w:w="0" w:type="dxa"/>
            <w:bottom w:w="0" w:type="dxa"/>
          </w:tblCellMar>
        </w:tblPrEx>
        <w:tc>
          <w:tcPr>
            <w:tcW w:w="19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 xml:space="preserve">Единоличный исполнительный </w:t>
      </w:r>
      <w:r w:rsidRPr="007243F2">
        <w:rPr>
          <w:sz w:val="22"/>
          <w:szCs w:val="22"/>
        </w:rPr>
        <w:t>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t>Контролер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ind w:firstLine="0"/>
        <w:jc w:val="left"/>
        <w:rPr>
          <w:rFonts w:ascii="Courier New" w:hAnsi="Courier New" w:cs="Courier New"/>
          <w:sz w:val="22"/>
          <w:szCs w:val="22"/>
        </w:rPr>
        <w:sectPr w:rsidR="00000000" w:rsidRPr="007243F2">
          <w:pgSz w:w="16837" w:h="11905" w:orient="landscape"/>
          <w:pgMar w:top="1440" w:right="800" w:bottom="1440" w:left="1100" w:header="720" w:footer="720" w:gutter="0"/>
          <w:cols w:space="720"/>
          <w:noEndnote/>
        </w:sectPr>
      </w:pPr>
    </w:p>
    <w:p w:rsidR="00000000" w:rsidRPr="007243F2" w:rsidRDefault="00824987"/>
    <w:p w:rsidR="00000000" w:rsidRPr="007243F2" w:rsidRDefault="00824987">
      <w:pPr>
        <w:pStyle w:val="1"/>
        <w:rPr>
          <w:color w:val="auto"/>
        </w:rPr>
      </w:pPr>
      <w:bookmarkStart w:id="44" w:name="sub_2100"/>
      <w:r w:rsidRPr="007243F2">
        <w:rPr>
          <w:color w:val="auto"/>
        </w:rPr>
        <w:t>Порядок</w:t>
      </w:r>
      <w:r w:rsidRPr="007243F2">
        <w:rPr>
          <w:color w:val="auto"/>
        </w:rPr>
        <w:br/>
        <w:t xml:space="preserve"> составления и представления отчетности по форме 0420402 "Сведения об </w:t>
      </w:r>
      <w:proofErr w:type="spellStart"/>
      <w:r w:rsidRPr="007243F2">
        <w:rPr>
          <w:color w:val="auto"/>
        </w:rPr>
        <w:t>аффилированных</w:t>
      </w:r>
      <w:proofErr w:type="spellEnd"/>
      <w:r w:rsidRPr="007243F2">
        <w:rPr>
          <w:color w:val="auto"/>
        </w:rPr>
        <w:t xml:space="preserve"> лицах и структуре собственности профессионального участника"</w:t>
      </w:r>
    </w:p>
    <w:bookmarkEnd w:id="44"/>
    <w:p w:rsidR="00000000" w:rsidRPr="007243F2" w:rsidRDefault="00824987"/>
    <w:p w:rsidR="00000000" w:rsidRPr="007243F2" w:rsidRDefault="00824987">
      <w:bookmarkStart w:id="45" w:name="sub_2101"/>
      <w:r w:rsidRPr="007243F2">
        <w:t xml:space="preserve">1. Отчет по </w:t>
      </w:r>
      <w:r w:rsidRPr="007243F2">
        <w:rPr>
          <w:rStyle w:val="a4"/>
          <w:color w:val="auto"/>
        </w:rPr>
        <w:t>форме 0420402</w:t>
      </w:r>
      <w:r w:rsidRPr="007243F2">
        <w:t xml:space="preserve"> "С</w:t>
      </w:r>
      <w:r w:rsidRPr="007243F2">
        <w:t xml:space="preserve">ведения об </w:t>
      </w:r>
      <w:proofErr w:type="spellStart"/>
      <w:r w:rsidRPr="007243F2">
        <w:t>аффилированных</w:t>
      </w:r>
      <w:proofErr w:type="spellEnd"/>
      <w:r w:rsidRPr="007243F2">
        <w:t xml:space="preserve"> лицах и структуре собственности профессионального участника" (далее - Отчет) составляется:</w:t>
      </w:r>
    </w:p>
    <w:bookmarkEnd w:id="45"/>
    <w:p w:rsidR="00000000" w:rsidRPr="007243F2" w:rsidRDefault="00824987">
      <w:r w:rsidRPr="007243F2">
        <w:t xml:space="preserve">ежеквартально по состоянию на 31 марта, 30 июня, 30 сентября, 31 декабря включительно и представляется в Банк России не позднее 30 </w:t>
      </w:r>
      <w:r w:rsidRPr="007243F2">
        <w:t>апреля, 31 июля, 31 октября, 15 февраля;</w:t>
      </w:r>
    </w:p>
    <w:p w:rsidR="00000000" w:rsidRPr="007243F2" w:rsidRDefault="00824987">
      <w:r w:rsidRPr="007243F2">
        <w:t>по требованию Банка России - представляется не позднее 10 рабочих дней со дня получения письменного требования Банка России.</w:t>
      </w:r>
    </w:p>
    <w:p w:rsidR="00000000" w:rsidRPr="007243F2" w:rsidRDefault="00824987">
      <w:bookmarkStart w:id="46" w:name="sub_2102"/>
      <w:r w:rsidRPr="007243F2">
        <w:t xml:space="preserve">2. </w:t>
      </w:r>
      <w:r w:rsidRPr="007243F2">
        <w:rPr>
          <w:rStyle w:val="a4"/>
          <w:color w:val="auto"/>
        </w:rPr>
        <w:t>Раздел 1</w:t>
      </w:r>
      <w:r w:rsidRPr="007243F2">
        <w:t xml:space="preserve"> составляется в следующем порядке.</w:t>
      </w:r>
    </w:p>
    <w:p w:rsidR="00000000" w:rsidRPr="007243F2" w:rsidRDefault="00824987">
      <w:bookmarkStart w:id="47" w:name="sub_2121"/>
      <w:bookmarkEnd w:id="46"/>
      <w:r w:rsidRPr="007243F2">
        <w:t xml:space="preserve">2.1. В </w:t>
      </w:r>
      <w:r w:rsidRPr="007243F2">
        <w:rPr>
          <w:rStyle w:val="a4"/>
          <w:color w:val="auto"/>
        </w:rPr>
        <w:t>графе 1</w:t>
      </w:r>
      <w:r w:rsidRPr="007243F2">
        <w:t xml:space="preserve"> в целях учета и обработки информации </w:t>
      </w:r>
      <w:proofErr w:type="spellStart"/>
      <w:r w:rsidRPr="007243F2">
        <w:t>аффилированному</w:t>
      </w:r>
      <w:proofErr w:type="spellEnd"/>
      <w:r w:rsidRPr="007243F2">
        <w:t xml:space="preserve"> лицу профессионального участника присваивается индивидуальный код, который представляет собой порядковый номер, начиная с цифры "2".</w:t>
      </w:r>
    </w:p>
    <w:bookmarkEnd w:id="47"/>
    <w:p w:rsidR="00000000" w:rsidRPr="007243F2" w:rsidRDefault="00824987">
      <w:r w:rsidRPr="007243F2">
        <w:t>Индивидуальный</w:t>
      </w:r>
      <w:r w:rsidRPr="007243F2">
        <w:t xml:space="preserve"> код </w:t>
      </w:r>
      <w:proofErr w:type="spellStart"/>
      <w:r w:rsidRPr="007243F2">
        <w:t>аффилированного</w:t>
      </w:r>
      <w:proofErr w:type="spellEnd"/>
      <w:r w:rsidRPr="007243F2">
        <w:t xml:space="preserve"> лица не подлежит изменению. При исключении </w:t>
      </w:r>
      <w:proofErr w:type="spellStart"/>
      <w:r w:rsidRPr="007243F2">
        <w:t>аффилированного</w:t>
      </w:r>
      <w:proofErr w:type="spellEnd"/>
      <w:r w:rsidRPr="007243F2">
        <w:t xml:space="preserve"> лица из списка </w:t>
      </w:r>
      <w:proofErr w:type="spellStart"/>
      <w:r w:rsidRPr="007243F2">
        <w:t>аффилированных</w:t>
      </w:r>
      <w:proofErr w:type="spellEnd"/>
      <w:r w:rsidRPr="007243F2">
        <w:t xml:space="preserve"> лиц профессионального участника его индивидуальный код не может быть присвоен иному </w:t>
      </w:r>
      <w:proofErr w:type="spellStart"/>
      <w:r w:rsidRPr="007243F2">
        <w:t>аффилированному</w:t>
      </w:r>
      <w:proofErr w:type="spellEnd"/>
      <w:r w:rsidRPr="007243F2">
        <w:t xml:space="preserve"> лицу профессионального участника.</w:t>
      </w:r>
    </w:p>
    <w:p w:rsidR="00000000" w:rsidRPr="007243F2" w:rsidRDefault="00824987">
      <w:bookmarkStart w:id="48" w:name="sub_2122"/>
      <w:r w:rsidRPr="007243F2">
        <w:t>2.2.</w:t>
      </w:r>
      <w:r w:rsidRPr="007243F2">
        <w:t xml:space="preserve"> В </w:t>
      </w:r>
      <w:r w:rsidRPr="007243F2">
        <w:rPr>
          <w:rStyle w:val="a4"/>
          <w:color w:val="auto"/>
        </w:rPr>
        <w:t>графе 2</w:t>
      </w:r>
      <w:r w:rsidRPr="007243F2">
        <w:t xml:space="preserve"> проставляется код типа </w:t>
      </w:r>
      <w:proofErr w:type="spellStart"/>
      <w:r w:rsidRPr="007243F2">
        <w:t>аффилированного</w:t>
      </w:r>
      <w:proofErr w:type="spellEnd"/>
      <w:r w:rsidRPr="007243F2">
        <w:t xml:space="preserve"> лица: для юридического лица - "</w:t>
      </w:r>
      <w:proofErr w:type="spellStart"/>
      <w:r w:rsidRPr="007243F2">
        <w:t>юл</w:t>
      </w:r>
      <w:proofErr w:type="spellEnd"/>
      <w:r w:rsidRPr="007243F2">
        <w:t>", для физического лица - "</w:t>
      </w:r>
      <w:proofErr w:type="spellStart"/>
      <w:r w:rsidRPr="007243F2">
        <w:t>фл</w:t>
      </w:r>
      <w:proofErr w:type="spellEnd"/>
      <w:r w:rsidRPr="007243F2">
        <w:t>".</w:t>
      </w:r>
    </w:p>
    <w:p w:rsidR="00000000" w:rsidRPr="007243F2" w:rsidRDefault="00824987">
      <w:bookmarkStart w:id="49" w:name="sub_2123"/>
      <w:bookmarkEnd w:id="48"/>
      <w:r w:rsidRPr="007243F2">
        <w:t xml:space="preserve">2.3. В случае если </w:t>
      </w:r>
      <w:proofErr w:type="spellStart"/>
      <w:r w:rsidRPr="007243F2">
        <w:t>аффилированным</w:t>
      </w:r>
      <w:proofErr w:type="spellEnd"/>
      <w:r w:rsidRPr="007243F2">
        <w:t xml:space="preserve"> лицом профессионального участника является физическое лицо, указы</w:t>
      </w:r>
      <w:r w:rsidRPr="007243F2">
        <w:t>ваются:</w:t>
      </w:r>
    </w:p>
    <w:bookmarkEnd w:id="49"/>
    <w:p w:rsidR="00000000" w:rsidRPr="007243F2" w:rsidRDefault="00824987">
      <w:r w:rsidRPr="007243F2">
        <w:t xml:space="preserve">в </w:t>
      </w:r>
      <w:r w:rsidRPr="007243F2">
        <w:rPr>
          <w:rStyle w:val="a4"/>
          <w:color w:val="auto"/>
        </w:rPr>
        <w:t>графе 3</w:t>
      </w:r>
      <w:r w:rsidRPr="007243F2">
        <w:t xml:space="preserve"> - фамилия, имя и (при наличии) отчество;</w:t>
      </w:r>
    </w:p>
    <w:p w:rsidR="00000000" w:rsidRPr="007243F2" w:rsidRDefault="00824987">
      <w:r w:rsidRPr="007243F2">
        <w:t xml:space="preserve">в </w:t>
      </w:r>
      <w:r w:rsidRPr="007243F2">
        <w:rPr>
          <w:rStyle w:val="a4"/>
          <w:color w:val="auto"/>
        </w:rPr>
        <w:t>графе 4</w:t>
      </w:r>
      <w:r w:rsidRPr="007243F2">
        <w:t xml:space="preserve"> - цифровой код страны в соответствии с </w:t>
      </w:r>
      <w:r w:rsidRPr="007243F2">
        <w:rPr>
          <w:rStyle w:val="a4"/>
          <w:color w:val="auto"/>
        </w:rPr>
        <w:t>Общероссийским классификатором</w:t>
      </w:r>
      <w:r w:rsidRPr="007243F2">
        <w:t xml:space="preserve"> стран мира (далее - О</w:t>
      </w:r>
      <w:r w:rsidRPr="007243F2">
        <w:t>КСМ), гражданином которой является физическое лицо (в случае наличия двойного гражданства указываются два кода ОКСМ; при отсутствии гражданства указывается "лицо без гражданства");</w:t>
      </w:r>
    </w:p>
    <w:p w:rsidR="00000000" w:rsidRPr="007243F2" w:rsidRDefault="00824987">
      <w:r w:rsidRPr="007243F2">
        <w:t xml:space="preserve">в </w:t>
      </w:r>
      <w:r w:rsidRPr="007243F2">
        <w:rPr>
          <w:rStyle w:val="a4"/>
          <w:color w:val="auto"/>
        </w:rPr>
        <w:t>графе 5</w:t>
      </w:r>
      <w:r w:rsidRPr="007243F2">
        <w:t xml:space="preserve"> в качестве места жительства физического</w:t>
      </w:r>
      <w:r w:rsidRPr="007243F2">
        <w:t xml:space="preserve"> лица - страна, наименование субъекта Российской Федерации, района, города (иного населенного пункта) (для физического лица - нерезидента в данной графе указывается символ "#");</w:t>
      </w:r>
    </w:p>
    <w:p w:rsidR="00000000" w:rsidRPr="007243F2" w:rsidRDefault="00824987">
      <w:proofErr w:type="gramStart"/>
      <w:r w:rsidRPr="007243F2">
        <w:t xml:space="preserve">в </w:t>
      </w:r>
      <w:r w:rsidRPr="007243F2">
        <w:rPr>
          <w:rStyle w:val="a4"/>
          <w:color w:val="auto"/>
        </w:rPr>
        <w:t>графе 6</w:t>
      </w:r>
      <w:r w:rsidRPr="007243F2">
        <w:t xml:space="preserve"> - код документа, удостоверяющего личность </w:t>
      </w:r>
      <w:r w:rsidRPr="007243F2">
        <w:t xml:space="preserve">физического лица, соответствующий одному из типов идентификатора сведений о физическом лице, значения которых указаны в </w:t>
      </w:r>
      <w:r w:rsidRPr="007243F2">
        <w:rPr>
          <w:rStyle w:val="a4"/>
          <w:color w:val="auto"/>
        </w:rPr>
        <w:t>абзацах пятом-двадцатом пункта 6</w:t>
      </w:r>
      <w:r w:rsidRPr="007243F2">
        <w:t xml:space="preserve"> приложения 4 к приказу Министерства финансов Российской Федераци</w:t>
      </w:r>
      <w:r w:rsidRPr="007243F2">
        <w:t>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w:t>
      </w:r>
      <w:proofErr w:type="gramEnd"/>
      <w:r w:rsidRPr="007243F2">
        <w:t xml:space="preserve"> Федерации", </w:t>
      </w:r>
      <w:proofErr w:type="gramStart"/>
      <w:r w:rsidRPr="007243F2">
        <w:t>зарегистрированному</w:t>
      </w:r>
      <w:proofErr w:type="gramEnd"/>
      <w:r w:rsidRPr="007243F2">
        <w:t xml:space="preserve"> Министерством юстиции Российской Федерации 30 </w:t>
      </w:r>
      <w:r w:rsidRPr="007243F2">
        <w:t>декабря 2013 года N 30913, 2 декабря 2014 года N 35053 (Российская газета от 24 января 2014 года, от 10 декабря 2014 года);</w:t>
      </w:r>
    </w:p>
    <w:p w:rsidR="00000000" w:rsidRPr="007243F2" w:rsidRDefault="00824987">
      <w:r w:rsidRPr="007243F2">
        <w:t xml:space="preserve">в </w:t>
      </w:r>
      <w:r w:rsidRPr="007243F2">
        <w:rPr>
          <w:rStyle w:val="a4"/>
          <w:color w:val="auto"/>
        </w:rPr>
        <w:t>графе 7</w:t>
      </w:r>
      <w:r w:rsidRPr="007243F2">
        <w:t xml:space="preserve"> - серия документа, удостоверяющего личность физического лица;</w:t>
      </w:r>
    </w:p>
    <w:p w:rsidR="00000000" w:rsidRPr="007243F2" w:rsidRDefault="00824987">
      <w:r w:rsidRPr="007243F2">
        <w:t xml:space="preserve">в </w:t>
      </w:r>
      <w:r w:rsidRPr="007243F2">
        <w:rPr>
          <w:rStyle w:val="a4"/>
          <w:color w:val="auto"/>
        </w:rPr>
        <w:t>графе 8</w:t>
      </w:r>
      <w:r w:rsidRPr="007243F2">
        <w:t xml:space="preserve"> - номер документа, удостоверяющего личность физического лица.</w:t>
      </w:r>
    </w:p>
    <w:p w:rsidR="00000000" w:rsidRPr="007243F2" w:rsidRDefault="00824987">
      <w:r w:rsidRPr="007243F2">
        <w:t xml:space="preserve">В случае если физическое лицо не представило сведения о себе в ответ на соответствующий запрос профессионального участника или такой запрос не может быть направлен ввиду отсутствия контактной </w:t>
      </w:r>
      <w:r w:rsidRPr="007243F2">
        <w:t xml:space="preserve">информации физического лица, соответствующие </w:t>
      </w:r>
      <w:r w:rsidRPr="007243F2">
        <w:rPr>
          <w:rStyle w:val="a4"/>
          <w:color w:val="auto"/>
        </w:rPr>
        <w:t>графы</w:t>
      </w:r>
      <w:r w:rsidRPr="007243F2">
        <w:t xml:space="preserve"> заполняются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50" w:name="sub_2124"/>
      <w:r w:rsidRPr="007243F2">
        <w:t xml:space="preserve">2.4. В случае если </w:t>
      </w:r>
      <w:proofErr w:type="spellStart"/>
      <w:r w:rsidRPr="007243F2">
        <w:t>аффилированным</w:t>
      </w:r>
      <w:proofErr w:type="spellEnd"/>
      <w:r w:rsidRPr="007243F2">
        <w:t xml:space="preserve"> лицом является юридическое лицо, </w:t>
      </w:r>
      <w:r w:rsidRPr="007243F2">
        <w:lastRenderedPageBreak/>
        <w:t>указываются:</w:t>
      </w:r>
    </w:p>
    <w:bookmarkEnd w:id="50"/>
    <w:p w:rsidR="00000000" w:rsidRPr="007243F2" w:rsidRDefault="00824987">
      <w:r w:rsidRPr="007243F2">
        <w:t xml:space="preserve">в </w:t>
      </w:r>
      <w:r w:rsidRPr="007243F2">
        <w:rPr>
          <w:rStyle w:val="a4"/>
          <w:color w:val="auto"/>
        </w:rPr>
        <w:t>графе 3</w:t>
      </w:r>
      <w:r w:rsidRPr="007243F2">
        <w:t xml:space="preserve"> указывается полное и сокращенное наименование в соответствии с его учредительными документами;</w:t>
      </w:r>
    </w:p>
    <w:p w:rsidR="00000000" w:rsidRPr="007243F2" w:rsidRDefault="00824987">
      <w:r w:rsidRPr="007243F2">
        <w:t xml:space="preserve">в </w:t>
      </w:r>
      <w:r w:rsidRPr="007243F2">
        <w:rPr>
          <w:rStyle w:val="a4"/>
          <w:color w:val="auto"/>
        </w:rPr>
        <w:t>графе 4</w:t>
      </w:r>
      <w:r w:rsidRPr="007243F2">
        <w:t xml:space="preserve"> указывается место нахождения (юридический адрес), указанное в уставе юридического лица;</w:t>
      </w:r>
    </w:p>
    <w:p w:rsidR="00000000" w:rsidRPr="007243F2" w:rsidRDefault="00824987">
      <w:r w:rsidRPr="007243F2">
        <w:t xml:space="preserve">в </w:t>
      </w:r>
      <w:r w:rsidRPr="007243F2">
        <w:rPr>
          <w:rStyle w:val="a4"/>
          <w:color w:val="auto"/>
        </w:rPr>
        <w:t>графе 5</w:t>
      </w:r>
      <w:r w:rsidRPr="007243F2">
        <w:t xml:space="preserve"> указывается фактическое место нахождения (почтовый адрес) юридического лица;</w:t>
      </w:r>
    </w:p>
    <w:p w:rsidR="00000000" w:rsidRPr="007243F2" w:rsidRDefault="00824987">
      <w:r w:rsidRPr="007243F2">
        <w:t xml:space="preserve">в </w:t>
      </w:r>
      <w:r w:rsidRPr="007243F2">
        <w:rPr>
          <w:rStyle w:val="a4"/>
          <w:color w:val="auto"/>
        </w:rPr>
        <w:t>графе 7</w:t>
      </w:r>
      <w:r w:rsidRPr="007243F2">
        <w:t xml:space="preserve"> указывается его код в соответствии с Общероссийским классификатором предприятий и организаций (далее - ОКПО), за исключением иностранных юридических лиц, не имеющих ОКПО (для таких лиц графа заполняется в соответствии с </w:t>
      </w:r>
      <w:r w:rsidRPr="007243F2">
        <w:rPr>
          <w:rStyle w:val="a4"/>
          <w:color w:val="auto"/>
        </w:rPr>
        <w:t>пунктом 3</w:t>
      </w:r>
      <w:r w:rsidRPr="007243F2">
        <w:t xml:space="preserve"> на</w:t>
      </w:r>
      <w:r w:rsidRPr="007243F2">
        <w:t>стоящего Указания);</w:t>
      </w:r>
    </w:p>
    <w:p w:rsidR="00000000" w:rsidRPr="007243F2" w:rsidRDefault="00824987">
      <w:r w:rsidRPr="007243F2">
        <w:t xml:space="preserve">в </w:t>
      </w:r>
      <w:r w:rsidRPr="007243F2">
        <w:rPr>
          <w:rStyle w:val="a4"/>
          <w:color w:val="auto"/>
        </w:rPr>
        <w:t>графе 8</w:t>
      </w:r>
      <w:r w:rsidRPr="007243F2">
        <w:t xml:space="preserve"> указывается идентификационный номер налогоплательщика для резидентов (далее - ИНН), для нерезидентов -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 - TIN) или регистрационный номер в стране регистрации. При</w:t>
      </w:r>
      <w:r w:rsidRPr="007243F2">
        <w:t xml:space="preserve"> отсутств</w:t>
      </w:r>
      <w:proofErr w:type="gramStart"/>
      <w:r w:rsidRPr="007243F2">
        <w:t>ии у ю</w:t>
      </w:r>
      <w:proofErr w:type="gramEnd"/>
      <w:r w:rsidRPr="007243F2">
        <w:t>ридических лиц - резидентов ИНН, у нерезидентов - TIN или отсутствия у них регистрационного номера в стране регистрации в данных графах необходимо указывать: для резидентов - десять нулей, для нерезидентов - три нуля.</w:t>
      </w:r>
    </w:p>
    <w:p w:rsidR="00000000" w:rsidRPr="007243F2" w:rsidRDefault="00824987">
      <w:bookmarkStart w:id="51" w:name="sub_2125"/>
      <w:r w:rsidRPr="007243F2">
        <w:t xml:space="preserve">2.5. В </w:t>
      </w:r>
      <w:r w:rsidRPr="007243F2">
        <w:rPr>
          <w:rStyle w:val="a4"/>
          <w:color w:val="auto"/>
        </w:rPr>
        <w:t>графе 9</w:t>
      </w:r>
      <w:r w:rsidRPr="007243F2">
        <w:t xml:space="preserve"> указывается дата наступления основания, в силу которого лицо является </w:t>
      </w:r>
      <w:proofErr w:type="spellStart"/>
      <w:r w:rsidRPr="007243F2">
        <w:t>аффилированным</w:t>
      </w:r>
      <w:proofErr w:type="spellEnd"/>
      <w:r w:rsidRPr="007243F2">
        <w:t xml:space="preserve"> лицом профессионального участника,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 При этом каждому коду основания, в силу к</w:t>
      </w:r>
      <w:r w:rsidRPr="007243F2">
        <w:t xml:space="preserve">оторого лицо является </w:t>
      </w:r>
      <w:proofErr w:type="spellStart"/>
      <w:r w:rsidRPr="007243F2">
        <w:t>аффилированным</w:t>
      </w:r>
      <w:proofErr w:type="spellEnd"/>
      <w:r w:rsidRPr="007243F2">
        <w:t xml:space="preserve"> лицом профессионального участника, указанному в графе 10, должна соответствовать только одна дата наступления основания, в силу которого лицо признается </w:t>
      </w:r>
      <w:proofErr w:type="spellStart"/>
      <w:r w:rsidRPr="007243F2">
        <w:t>аффилированным</w:t>
      </w:r>
      <w:proofErr w:type="spellEnd"/>
      <w:r w:rsidRPr="007243F2">
        <w:t xml:space="preserve"> лицом профессионального участника. По коду основани</w:t>
      </w:r>
      <w:r w:rsidRPr="007243F2">
        <w:t>я А</w:t>
      </w:r>
      <w:proofErr w:type="gramStart"/>
      <w:r w:rsidRPr="007243F2">
        <w:t>2</w:t>
      </w:r>
      <w:proofErr w:type="gramEnd"/>
      <w:r w:rsidRPr="007243F2">
        <w:t xml:space="preserve"> указанная дата определяется исходя из наиболее ранней даты возникновения взаимосвязи, на основании которой лицо будет отнесено к группе лиц, к которой принадлежит профессиональный участник. В случае если дата наступления основания, в силу которого лиц</w:t>
      </w:r>
      <w:r w:rsidRPr="007243F2">
        <w:t xml:space="preserve">о признается </w:t>
      </w:r>
      <w:proofErr w:type="spellStart"/>
      <w:r w:rsidRPr="007243F2">
        <w:t>аффилированным</w:t>
      </w:r>
      <w:proofErr w:type="spellEnd"/>
      <w:r w:rsidRPr="007243F2">
        <w:t xml:space="preserve"> лицом, не подтверждена документально, в графе 9 указывается дата, устанавливаемая на основании информации, позволяющей признать лицо </w:t>
      </w:r>
      <w:proofErr w:type="spellStart"/>
      <w:r w:rsidRPr="007243F2">
        <w:t>аффилированным</w:t>
      </w:r>
      <w:proofErr w:type="spellEnd"/>
      <w:r w:rsidRPr="007243F2">
        <w:t>.</w:t>
      </w:r>
    </w:p>
    <w:p w:rsidR="00000000" w:rsidRPr="007243F2" w:rsidRDefault="00824987">
      <w:bookmarkStart w:id="52" w:name="sub_2126"/>
      <w:bookmarkEnd w:id="51"/>
      <w:r w:rsidRPr="007243F2">
        <w:t xml:space="preserve">2.6. В </w:t>
      </w:r>
      <w:r w:rsidRPr="007243F2">
        <w:rPr>
          <w:rStyle w:val="a4"/>
          <w:color w:val="auto"/>
        </w:rPr>
        <w:t>графе 10</w:t>
      </w:r>
      <w:r w:rsidRPr="007243F2">
        <w:t xml:space="preserve"> указываются следующие</w:t>
      </w:r>
      <w:r w:rsidRPr="007243F2">
        <w:t xml:space="preserve"> коды основания, в силу которого лицо является </w:t>
      </w:r>
      <w:proofErr w:type="spellStart"/>
      <w:r w:rsidRPr="007243F2">
        <w:t>аффилированным</w:t>
      </w:r>
      <w:proofErr w:type="spellEnd"/>
      <w:r w:rsidRPr="007243F2">
        <w:t xml:space="preserve"> лицом профессионального участника.</w:t>
      </w:r>
    </w:p>
    <w:p w:rsidR="00000000" w:rsidRPr="007243F2" w:rsidRDefault="00824987">
      <w:bookmarkStart w:id="53" w:name="sub_21261"/>
      <w:bookmarkEnd w:id="52"/>
      <w:r w:rsidRPr="007243F2">
        <w:t xml:space="preserve">2.6.1. Код А1-1 - член совета директоров (наблюдательного совета) профессионального участника; код А1-2 - член коллегиального исполнительного </w:t>
      </w:r>
      <w:r w:rsidRPr="007243F2">
        <w:t>органа профессионального участника; код А1-3 - лицо, осуществляющее полномочия единоличного исполнительного органа профессионального участника.</w:t>
      </w:r>
    </w:p>
    <w:p w:rsidR="00000000" w:rsidRPr="007243F2" w:rsidRDefault="00824987">
      <w:bookmarkStart w:id="54" w:name="sub_21262"/>
      <w:bookmarkEnd w:id="53"/>
      <w:r w:rsidRPr="007243F2">
        <w:t>2.6.2. Код А</w:t>
      </w:r>
      <w:proofErr w:type="gramStart"/>
      <w:r w:rsidRPr="007243F2">
        <w:t>2</w:t>
      </w:r>
      <w:proofErr w:type="gramEnd"/>
      <w:r w:rsidRPr="007243F2">
        <w:t xml:space="preserve"> - лица, принадлежащие к той группе лиц, к которой принадлежит данный профессиона</w:t>
      </w:r>
      <w:r w:rsidRPr="007243F2">
        <w:t>льный участник.</w:t>
      </w:r>
    </w:p>
    <w:p w:rsidR="00000000" w:rsidRPr="007243F2" w:rsidRDefault="00824987">
      <w:bookmarkStart w:id="55" w:name="sub_21263"/>
      <w:bookmarkEnd w:id="54"/>
      <w:r w:rsidRPr="007243F2">
        <w:t>2.6.3. Код A3 - лица, которые имеют право распоряжаться более чем 20 процентами общего количества голосов, приходящихся на голосующие акции (доли), составляющие уставный капитал профессионального участника.</w:t>
      </w:r>
    </w:p>
    <w:p w:rsidR="00000000" w:rsidRPr="007243F2" w:rsidRDefault="00824987">
      <w:bookmarkStart w:id="56" w:name="sub_21264"/>
      <w:bookmarkEnd w:id="55"/>
      <w:r w:rsidRPr="007243F2">
        <w:t>2.6.4. Код А</w:t>
      </w:r>
      <w:proofErr w:type="gramStart"/>
      <w:r w:rsidRPr="007243F2">
        <w:t>4</w:t>
      </w:r>
      <w:proofErr w:type="gramEnd"/>
      <w:r w:rsidRPr="007243F2">
        <w:t xml:space="preserve"> - юридическое лицо, в котором данный профессиональный участник имеет право распоряжаться более чем 20 процентами общего количества голосов, приходящихся на голосующие акции либо составляющие уставный (складочный) капитал вклады, доли данно</w:t>
      </w:r>
      <w:r w:rsidRPr="007243F2">
        <w:t>го юридического лица.</w:t>
      </w:r>
    </w:p>
    <w:p w:rsidR="00000000" w:rsidRPr="007243F2" w:rsidRDefault="00824987">
      <w:bookmarkStart w:id="57" w:name="sub_2127"/>
      <w:bookmarkEnd w:id="56"/>
      <w:r w:rsidRPr="007243F2">
        <w:t xml:space="preserve">2.7. При наличии двух и более оснований, в силу которых лицо является </w:t>
      </w:r>
      <w:proofErr w:type="spellStart"/>
      <w:r w:rsidRPr="007243F2">
        <w:t>аффилированным</w:t>
      </w:r>
      <w:proofErr w:type="spellEnd"/>
      <w:r w:rsidRPr="007243F2">
        <w:t xml:space="preserve"> лицом профессионального участника, в </w:t>
      </w:r>
      <w:r w:rsidRPr="007243F2">
        <w:rPr>
          <w:rStyle w:val="a4"/>
          <w:color w:val="auto"/>
        </w:rPr>
        <w:t>графах 9</w:t>
      </w:r>
      <w:r w:rsidRPr="007243F2">
        <w:t xml:space="preserve"> и 10 должны быть перечислены соответственно все даты, коды о</w:t>
      </w:r>
      <w:r w:rsidRPr="007243F2">
        <w:t xml:space="preserve">снования, в силу которых лицо является </w:t>
      </w:r>
      <w:proofErr w:type="spellStart"/>
      <w:r w:rsidRPr="007243F2">
        <w:t>аффилированным</w:t>
      </w:r>
      <w:proofErr w:type="spellEnd"/>
      <w:r w:rsidRPr="007243F2">
        <w:t xml:space="preserve"> лицом профессионального участника.</w:t>
      </w:r>
    </w:p>
    <w:bookmarkEnd w:id="57"/>
    <w:p w:rsidR="00000000" w:rsidRPr="007243F2" w:rsidRDefault="00824987">
      <w:r w:rsidRPr="007243F2">
        <w:t xml:space="preserve">При этом информация по </w:t>
      </w:r>
      <w:proofErr w:type="spellStart"/>
      <w:r w:rsidRPr="007243F2">
        <w:t>аффилированному</w:t>
      </w:r>
      <w:proofErr w:type="spellEnd"/>
      <w:r w:rsidRPr="007243F2">
        <w:t xml:space="preserve"> лицу отражается несколькими </w:t>
      </w:r>
      <w:r w:rsidRPr="007243F2">
        <w:lastRenderedPageBreak/>
        <w:t xml:space="preserve">строками по количеству оснований </w:t>
      </w:r>
      <w:proofErr w:type="spellStart"/>
      <w:r w:rsidRPr="007243F2">
        <w:t>аффилированности</w:t>
      </w:r>
      <w:proofErr w:type="spellEnd"/>
      <w:r w:rsidRPr="007243F2">
        <w:t>.</w:t>
      </w:r>
    </w:p>
    <w:p w:rsidR="00000000" w:rsidRPr="007243F2" w:rsidRDefault="00824987">
      <w:r w:rsidRPr="007243F2">
        <w:t xml:space="preserve">Список </w:t>
      </w:r>
      <w:proofErr w:type="spellStart"/>
      <w:r w:rsidRPr="007243F2">
        <w:t>аффилированных</w:t>
      </w:r>
      <w:proofErr w:type="spellEnd"/>
      <w:r w:rsidRPr="007243F2">
        <w:t xml:space="preserve"> лиц должен содержат</w:t>
      </w:r>
      <w:r w:rsidRPr="007243F2">
        <w:t>ь сведения, которые известны или должны быть известны профессиональному участнику.</w:t>
      </w:r>
    </w:p>
    <w:p w:rsidR="00000000" w:rsidRPr="007243F2" w:rsidRDefault="00824987">
      <w:bookmarkStart w:id="58" w:name="sub_2128"/>
      <w:r w:rsidRPr="007243F2">
        <w:t xml:space="preserve">2.8. В </w:t>
      </w:r>
      <w:r w:rsidRPr="007243F2">
        <w:rPr>
          <w:rStyle w:val="a4"/>
          <w:color w:val="auto"/>
        </w:rPr>
        <w:t>графе 11</w:t>
      </w:r>
      <w:r w:rsidRPr="007243F2">
        <w:t xml:space="preserve"> указываются следующие примечания:</w:t>
      </w:r>
    </w:p>
    <w:bookmarkEnd w:id="58"/>
    <w:p w:rsidR="00000000" w:rsidRPr="007243F2" w:rsidRDefault="00824987">
      <w:r w:rsidRPr="007243F2">
        <w:t>по кодам А1-1, А1-2, А1-3 - наименование коллегиального органа управления, коллег</w:t>
      </w:r>
      <w:r w:rsidRPr="007243F2">
        <w:t>иального исполнительного органа, наименование должности единоличного исполнительного органа профессионального участника соответственно;</w:t>
      </w:r>
    </w:p>
    <w:p w:rsidR="00000000" w:rsidRPr="007243F2" w:rsidRDefault="00824987">
      <w:r w:rsidRPr="007243F2">
        <w:t>по коду А</w:t>
      </w:r>
      <w:proofErr w:type="gramStart"/>
      <w:r w:rsidRPr="007243F2">
        <w:t>2</w:t>
      </w:r>
      <w:proofErr w:type="gramEnd"/>
      <w:r w:rsidRPr="007243F2">
        <w:t xml:space="preserve"> - номер взаимосвязи между лицами, входящими в группу лиц, к которой принадлежит профессиональный участник, в </w:t>
      </w:r>
      <w:r w:rsidRPr="007243F2">
        <w:t xml:space="preserve">соответствии с заполненным </w:t>
      </w:r>
      <w:r w:rsidRPr="007243F2">
        <w:rPr>
          <w:rStyle w:val="a4"/>
          <w:color w:val="auto"/>
        </w:rPr>
        <w:t>Разделом 2</w:t>
      </w:r>
      <w:r w:rsidRPr="007243F2">
        <w:t xml:space="preserve"> Отчета. При участии лица в нескольких взаимосвязях между лицами, входящими в группу лиц, указываются номера всех взаимосвязей, в которых участвует данное лицо;</w:t>
      </w:r>
    </w:p>
    <w:p w:rsidR="00000000" w:rsidRPr="007243F2" w:rsidRDefault="00824987">
      <w:r w:rsidRPr="007243F2">
        <w:t>по коду A3 - основание возникнов</w:t>
      </w:r>
      <w:r w:rsidRPr="007243F2">
        <w:t>ения права распоряжаться более чем 20 процентами общего количества голосов, приходящихся на голосующие акции (доли), составляющие уставный капитал профессионального участника;</w:t>
      </w:r>
    </w:p>
    <w:p w:rsidR="00000000" w:rsidRPr="007243F2" w:rsidRDefault="00824987">
      <w:r w:rsidRPr="007243F2">
        <w:t>по коду А</w:t>
      </w:r>
      <w:proofErr w:type="gramStart"/>
      <w:r w:rsidRPr="007243F2">
        <w:t>4</w:t>
      </w:r>
      <w:proofErr w:type="gramEnd"/>
      <w:r w:rsidRPr="007243F2">
        <w:t xml:space="preserve"> - основание возникновения права профессионального участника распоряжа</w:t>
      </w:r>
      <w:r w:rsidRPr="007243F2">
        <w:t>ться более чем 20 процентами общего количества голосов, приходящихся на голосующие акции (доли, вклады), составляющие уставный (складочный) капитал юридического лица.</w:t>
      </w:r>
    </w:p>
    <w:p w:rsidR="00000000" w:rsidRPr="007243F2" w:rsidRDefault="00824987">
      <w:bookmarkStart w:id="59" w:name="sub_2129"/>
      <w:r w:rsidRPr="007243F2">
        <w:t xml:space="preserve">2.9. В </w:t>
      </w:r>
      <w:r w:rsidRPr="007243F2">
        <w:rPr>
          <w:rStyle w:val="a4"/>
          <w:color w:val="auto"/>
        </w:rPr>
        <w:t>графах 12</w:t>
      </w:r>
      <w:r w:rsidRPr="007243F2">
        <w:t xml:space="preserve"> и 13 указываются принадлежащие </w:t>
      </w:r>
      <w:proofErr w:type="spellStart"/>
      <w:r w:rsidRPr="007243F2">
        <w:t>аффилир</w:t>
      </w:r>
      <w:r w:rsidRPr="007243F2">
        <w:t>ованному</w:t>
      </w:r>
      <w:proofErr w:type="spellEnd"/>
      <w:r w:rsidRPr="007243F2">
        <w:t xml:space="preserve"> лицу акции (доли) профессионального участника (процент голосов к общему количеству голосующих акций (долей) профессионального участника) и принадлежащие профессиональному участнику акции (доли) </w:t>
      </w:r>
      <w:proofErr w:type="spellStart"/>
      <w:r w:rsidRPr="007243F2">
        <w:t>аффилированного</w:t>
      </w:r>
      <w:proofErr w:type="spellEnd"/>
      <w:r w:rsidRPr="007243F2">
        <w:t xml:space="preserve"> лица (процент голосов к общему количе</w:t>
      </w:r>
      <w:r w:rsidRPr="007243F2">
        <w:t xml:space="preserve">ству голосующих акций (долей) </w:t>
      </w:r>
      <w:proofErr w:type="spellStart"/>
      <w:r w:rsidRPr="007243F2">
        <w:t>аффилированного</w:t>
      </w:r>
      <w:proofErr w:type="spellEnd"/>
      <w:r w:rsidRPr="007243F2">
        <w:t xml:space="preserve"> лица).</w:t>
      </w:r>
    </w:p>
    <w:bookmarkEnd w:id="59"/>
    <w:p w:rsidR="00000000" w:rsidRPr="007243F2" w:rsidRDefault="00824987">
      <w:r w:rsidRPr="007243F2">
        <w:t>Сведения приводятся в процентах с точностью до двух десятичных знаков.</w:t>
      </w:r>
    </w:p>
    <w:p w:rsidR="00000000" w:rsidRPr="007243F2" w:rsidRDefault="00824987">
      <w:r w:rsidRPr="007243F2">
        <w:t xml:space="preserve">При отсутствии информации, которую необходимо отражать в указанных </w:t>
      </w:r>
      <w:r w:rsidRPr="007243F2">
        <w:rPr>
          <w:rStyle w:val="a4"/>
          <w:color w:val="auto"/>
        </w:rPr>
        <w:t>графах</w:t>
      </w:r>
      <w:r w:rsidRPr="007243F2">
        <w:t>, графы заполняется в соо</w:t>
      </w:r>
      <w:r w:rsidRPr="007243F2">
        <w:t xml:space="preserve">тветствии с </w:t>
      </w:r>
      <w:r w:rsidRPr="007243F2">
        <w:rPr>
          <w:rStyle w:val="a4"/>
          <w:color w:val="auto"/>
        </w:rPr>
        <w:t>пунктом 3</w:t>
      </w:r>
      <w:r w:rsidRPr="007243F2">
        <w:t xml:space="preserve"> настоящего Указания.</w:t>
      </w:r>
    </w:p>
    <w:p w:rsidR="00000000" w:rsidRPr="007243F2" w:rsidRDefault="00824987">
      <w:bookmarkStart w:id="60" w:name="sub_2103"/>
      <w:r w:rsidRPr="007243F2">
        <w:t xml:space="preserve">3. </w:t>
      </w:r>
      <w:r w:rsidRPr="007243F2">
        <w:rPr>
          <w:rStyle w:val="a4"/>
          <w:color w:val="auto"/>
        </w:rPr>
        <w:t>Раздел 2</w:t>
      </w:r>
      <w:r w:rsidRPr="007243F2">
        <w:t xml:space="preserve"> составляется в следующем порядке.</w:t>
      </w:r>
    </w:p>
    <w:p w:rsidR="00000000" w:rsidRPr="007243F2" w:rsidRDefault="00824987">
      <w:bookmarkStart w:id="61" w:name="sub_2131"/>
      <w:bookmarkEnd w:id="60"/>
      <w:r w:rsidRPr="007243F2">
        <w:t xml:space="preserve">3.1. В </w:t>
      </w:r>
      <w:r w:rsidRPr="007243F2">
        <w:rPr>
          <w:rStyle w:val="a4"/>
          <w:color w:val="auto"/>
        </w:rPr>
        <w:t>Разделе 2</w:t>
      </w:r>
      <w:r w:rsidRPr="007243F2">
        <w:t xml:space="preserve"> информация об </w:t>
      </w:r>
      <w:proofErr w:type="spellStart"/>
      <w:r w:rsidRPr="007243F2">
        <w:t>аффилированных</w:t>
      </w:r>
      <w:proofErr w:type="spellEnd"/>
      <w:r w:rsidRPr="007243F2">
        <w:t xml:space="preserve"> лицах отражается в раз</w:t>
      </w:r>
      <w:r w:rsidRPr="007243F2">
        <w:t xml:space="preserve">резе взаимосвязей между лицами, принадлежащими к группе лиц, к которой принадлежит профессиональный участник, по основаниям, указанным в </w:t>
      </w:r>
      <w:r w:rsidRPr="007243F2">
        <w:rPr>
          <w:rStyle w:val="a4"/>
          <w:color w:val="auto"/>
        </w:rPr>
        <w:t>графе 10 Раздела 1</w:t>
      </w:r>
      <w:r w:rsidRPr="007243F2">
        <w:t xml:space="preserve"> Отчета. Каждой взаимосвязи в группе лиц присваивается порядковый номер, ко</w:t>
      </w:r>
      <w:r w:rsidRPr="007243F2">
        <w:t>торый проставляется в графе 1.</w:t>
      </w:r>
    </w:p>
    <w:p w:rsidR="00000000" w:rsidRPr="007243F2" w:rsidRDefault="00824987">
      <w:bookmarkStart w:id="62" w:name="sub_2132"/>
      <w:bookmarkEnd w:id="61"/>
      <w:r w:rsidRPr="007243F2">
        <w:t xml:space="preserve">3.2. В </w:t>
      </w:r>
      <w:r w:rsidRPr="007243F2">
        <w:rPr>
          <w:rStyle w:val="a4"/>
          <w:color w:val="auto"/>
        </w:rPr>
        <w:t>графах 2</w:t>
      </w:r>
      <w:r w:rsidRPr="007243F2">
        <w:t xml:space="preserve"> и 3 индивидуальный код </w:t>
      </w:r>
      <w:proofErr w:type="spellStart"/>
      <w:r w:rsidRPr="007243F2">
        <w:t>аффилированного</w:t>
      </w:r>
      <w:proofErr w:type="spellEnd"/>
      <w:r w:rsidRPr="007243F2">
        <w:t xml:space="preserve"> лица профессионального участника должен совпадать с индивидуальным кодом данного лица, указанным в </w:t>
      </w:r>
      <w:r w:rsidRPr="007243F2">
        <w:rPr>
          <w:rStyle w:val="a4"/>
          <w:color w:val="auto"/>
        </w:rPr>
        <w:t>графе </w:t>
      </w:r>
      <w:r w:rsidRPr="007243F2">
        <w:rPr>
          <w:rStyle w:val="a4"/>
          <w:color w:val="auto"/>
        </w:rPr>
        <w:t>1 Раздела 1</w:t>
      </w:r>
      <w:r w:rsidRPr="007243F2">
        <w:t xml:space="preserve">. В целях автоматизированной обработки информации об </w:t>
      </w:r>
      <w:proofErr w:type="spellStart"/>
      <w:r w:rsidRPr="007243F2">
        <w:t>аффилированных</w:t>
      </w:r>
      <w:proofErr w:type="spellEnd"/>
      <w:r w:rsidRPr="007243F2">
        <w:t xml:space="preserve"> лицах, принадлежащих к группе лиц, к которой принадлежит профессиональный участник, данному профессиональному участнику присваивается индивидуальный код "1".</w:t>
      </w:r>
    </w:p>
    <w:p w:rsidR="00000000" w:rsidRPr="007243F2" w:rsidRDefault="00824987">
      <w:bookmarkStart w:id="63" w:name="sub_2133"/>
      <w:bookmarkEnd w:id="62"/>
      <w:r w:rsidRPr="007243F2">
        <w:t xml:space="preserve">3.3. В </w:t>
      </w:r>
      <w:r w:rsidRPr="007243F2">
        <w:rPr>
          <w:rStyle w:val="a4"/>
          <w:color w:val="auto"/>
        </w:rPr>
        <w:t>графе 2</w:t>
      </w:r>
      <w:r w:rsidRPr="007243F2">
        <w:t xml:space="preserve"> указывается индивидуальный код: юридического лица, голосующие акции (доли) которого принадлежат лицу, указанному в графе 3;</w:t>
      </w:r>
    </w:p>
    <w:bookmarkEnd w:id="63"/>
    <w:p w:rsidR="00000000" w:rsidRPr="007243F2" w:rsidRDefault="00824987">
      <w:r w:rsidRPr="007243F2">
        <w:t>юридического лица, полномочия единоличного исполнительного органа которого осуществ</w:t>
      </w:r>
      <w:r w:rsidRPr="007243F2">
        <w:t xml:space="preserve">ляет лицо, указанное в </w:t>
      </w:r>
      <w:r w:rsidRPr="007243F2">
        <w:rPr>
          <w:rStyle w:val="a4"/>
          <w:color w:val="auto"/>
        </w:rPr>
        <w:t>графе 3</w:t>
      </w:r>
      <w:r w:rsidRPr="007243F2">
        <w:t>;</w:t>
      </w:r>
    </w:p>
    <w:p w:rsidR="00000000" w:rsidRPr="007243F2" w:rsidRDefault="00824987">
      <w:r w:rsidRPr="007243F2">
        <w:t xml:space="preserve">юридического лица, которому лицо, указанное в </w:t>
      </w:r>
      <w:r w:rsidRPr="007243F2">
        <w:rPr>
          <w:rStyle w:val="a4"/>
          <w:color w:val="auto"/>
        </w:rPr>
        <w:t>графе 3</w:t>
      </w:r>
      <w:r w:rsidRPr="007243F2">
        <w:t>, вправе давать обязательные для исполнения указания;</w:t>
      </w:r>
    </w:p>
    <w:p w:rsidR="00000000" w:rsidRPr="007243F2" w:rsidRDefault="00824987">
      <w:r w:rsidRPr="007243F2">
        <w:t>юридического лица, единоличный исполнительный орган и (или) более</w:t>
      </w:r>
      <w:r w:rsidRPr="007243F2">
        <w:t xml:space="preserve"> чем 50 процентов количественного состава коллегиального исполнительного органа либо совета директоров (наблюдательного совета) которого избраны или назначены по предложению лица, указанного в </w:t>
      </w:r>
      <w:r w:rsidRPr="007243F2">
        <w:rPr>
          <w:rStyle w:val="a4"/>
          <w:color w:val="auto"/>
        </w:rPr>
        <w:t>графе 3</w:t>
      </w:r>
      <w:r w:rsidRPr="007243F2">
        <w:t>;</w:t>
      </w:r>
    </w:p>
    <w:p w:rsidR="00000000" w:rsidRPr="007243F2" w:rsidRDefault="00824987">
      <w:proofErr w:type="gramStart"/>
      <w:r w:rsidRPr="007243F2">
        <w:t>физического или юридического</w:t>
      </w:r>
      <w:r w:rsidRPr="007243F2">
        <w:t xml:space="preserve"> лица, входящего в группу лиц с лицом, указанным </w:t>
      </w:r>
      <w:r w:rsidRPr="007243F2">
        <w:lastRenderedPageBreak/>
        <w:t xml:space="preserve">в </w:t>
      </w:r>
      <w:r w:rsidRPr="007243F2">
        <w:rPr>
          <w:rStyle w:val="a4"/>
          <w:color w:val="auto"/>
        </w:rPr>
        <w:t>графе 3</w:t>
      </w:r>
      <w:r w:rsidRPr="007243F2">
        <w:t xml:space="preserve">, по признакам, указанным в </w:t>
      </w:r>
      <w:r w:rsidRPr="007243F2">
        <w:rPr>
          <w:rStyle w:val="a4"/>
          <w:color w:val="auto"/>
        </w:rPr>
        <w:t>статье 9</w:t>
      </w:r>
      <w:r w:rsidRPr="007243F2">
        <w:t xml:space="preserve"> Федерального закона от 26 июля 2006 года N 135-ФЗ "О защите конкуренции" (Собрание законодательства</w:t>
      </w:r>
      <w:r w:rsidRPr="007243F2">
        <w:t xml:space="preserve"> Российской Федерации, 2006, N 31, ст. 3434; 2007, N 49, ст. 6079; 2008, N 18, ст. 1941;</w:t>
      </w:r>
      <w:proofErr w:type="gramEnd"/>
      <w:r w:rsidRPr="007243F2">
        <w:t xml:space="preserve"> </w:t>
      </w:r>
      <w:proofErr w:type="gramStart"/>
      <w:r w:rsidRPr="007243F2">
        <w:t>N 27, ст. 3126; N 45, ст. 5141; 2009, N 29, ст. 3601, ст. 3610; N 52, ст. 6450, ст. 6455; 2010, N 15, ст. 1736; N 19, ст. 2291; N 49, ст. 6409; 2011, N 10, ст. 1281; N</w:t>
      </w:r>
      <w:r w:rsidRPr="007243F2">
        <w:t> 27, ст. 3873, ст. 3880; N 29, ст. 4291; N 30, ст. 4590;</w:t>
      </w:r>
      <w:proofErr w:type="gramEnd"/>
      <w:r w:rsidRPr="007243F2">
        <w:t xml:space="preserve"> </w:t>
      </w:r>
      <w:proofErr w:type="gramStart"/>
      <w:r w:rsidRPr="007243F2">
        <w:t>N 48, ст. 6728; N 50, ст. 7343; 2012, N 31, ст. 4334; N 53, ст. 7643; 2013, N 27, ст. 3436, ст. 3477; N 30, ст. 4084; N 44, ст. 5633; N 51, ст. 6695; N 52, ст. 6961, ст. 6988; 2014, N 23, ст. 2928; N</w:t>
      </w:r>
      <w:r w:rsidRPr="007243F2">
        <w:t> 30, ст. 4266;</w:t>
      </w:r>
      <w:proofErr w:type="gramEnd"/>
      <w:r w:rsidRPr="007243F2">
        <w:t xml:space="preserve"> </w:t>
      </w:r>
      <w:proofErr w:type="gramStart"/>
      <w:r w:rsidRPr="007243F2">
        <w:t>2015, N 27, ст. 3947; N 29, ст. 4339, ст. 4342) (далее - Федеральный закон от 26 июля 2006 года N 135-ФЗ).</w:t>
      </w:r>
      <w:proofErr w:type="gramEnd"/>
    </w:p>
    <w:p w:rsidR="00000000" w:rsidRPr="007243F2" w:rsidRDefault="00824987">
      <w:proofErr w:type="gramStart"/>
      <w:r w:rsidRPr="007243F2">
        <w:t xml:space="preserve">Физическое лицо, признаваемое на основании </w:t>
      </w:r>
      <w:r w:rsidRPr="007243F2">
        <w:rPr>
          <w:rStyle w:val="a4"/>
          <w:color w:val="auto"/>
        </w:rPr>
        <w:t>пункта 7 части 1 статьи 9</w:t>
      </w:r>
      <w:r w:rsidRPr="007243F2">
        <w:t xml:space="preserve"> Федерального закона от 26</w:t>
      </w:r>
      <w:r w:rsidRPr="007243F2">
        <w:t xml:space="preserve"> июля 2006 года N 135-ФЗ группой лиц с физическим лицом, принадлежащим к группе лиц, к которой принадлежит профессиональный участник, включается в список </w:t>
      </w:r>
      <w:proofErr w:type="spellStart"/>
      <w:r w:rsidRPr="007243F2">
        <w:t>аффилированных</w:t>
      </w:r>
      <w:proofErr w:type="spellEnd"/>
      <w:r w:rsidRPr="007243F2">
        <w:t xml:space="preserve"> лиц профессионального участника, при условии, что в отношении данного физического лица </w:t>
      </w:r>
      <w:r w:rsidRPr="007243F2">
        <w:t>или его супруга, родителей (в том числе усыновителей), детей (в том</w:t>
      </w:r>
      <w:proofErr w:type="gramEnd"/>
      <w:r w:rsidRPr="007243F2">
        <w:t xml:space="preserve"> </w:t>
      </w:r>
      <w:proofErr w:type="gramStart"/>
      <w:r w:rsidRPr="007243F2">
        <w:t xml:space="preserve">числе усыновленных), полнородных и </w:t>
      </w:r>
      <w:proofErr w:type="spellStart"/>
      <w:r w:rsidRPr="007243F2">
        <w:t>неполнородных</w:t>
      </w:r>
      <w:proofErr w:type="spellEnd"/>
      <w:r w:rsidRPr="007243F2">
        <w:t xml:space="preserve"> братьев и сестер выполняется хотя бы одно из условий отнесения к группе лиц с хозяйственным обществом (товариществом, хозяйственным партнер</w:t>
      </w:r>
      <w:r w:rsidRPr="007243F2">
        <w:t xml:space="preserve">ством), перечисленных в </w:t>
      </w:r>
      <w:r w:rsidRPr="007243F2">
        <w:rPr>
          <w:rStyle w:val="a4"/>
          <w:color w:val="auto"/>
        </w:rPr>
        <w:t>пунктах 1-3</w:t>
      </w:r>
      <w:r w:rsidRPr="007243F2">
        <w:t xml:space="preserve">, </w:t>
      </w:r>
      <w:r w:rsidRPr="007243F2">
        <w:rPr>
          <w:rStyle w:val="a4"/>
          <w:color w:val="auto"/>
        </w:rPr>
        <w:t>5</w:t>
      </w:r>
      <w:r w:rsidRPr="007243F2">
        <w:t xml:space="preserve">, </w:t>
      </w:r>
      <w:r w:rsidRPr="007243F2">
        <w:rPr>
          <w:rStyle w:val="a4"/>
          <w:color w:val="auto"/>
        </w:rPr>
        <w:t>6</w:t>
      </w:r>
      <w:r w:rsidRPr="007243F2">
        <w:t xml:space="preserve">, </w:t>
      </w:r>
      <w:r w:rsidRPr="007243F2">
        <w:rPr>
          <w:rStyle w:val="a4"/>
          <w:color w:val="auto"/>
        </w:rPr>
        <w:t>9 части 1 статьи 9</w:t>
      </w:r>
      <w:r w:rsidRPr="007243F2">
        <w:t xml:space="preserve"> Федерального закона от 26 июля 200</w:t>
      </w:r>
      <w:r w:rsidRPr="007243F2">
        <w:t>6 года N 135-ФЗ.</w:t>
      </w:r>
      <w:proofErr w:type="gramEnd"/>
    </w:p>
    <w:p w:rsidR="00000000" w:rsidRPr="007243F2" w:rsidRDefault="00824987">
      <w:bookmarkStart w:id="64" w:name="sub_2134"/>
      <w:r w:rsidRPr="007243F2">
        <w:t xml:space="preserve">3.4. В </w:t>
      </w:r>
      <w:r w:rsidRPr="007243F2">
        <w:rPr>
          <w:rStyle w:val="a4"/>
          <w:color w:val="auto"/>
        </w:rPr>
        <w:t>графе 3</w:t>
      </w:r>
      <w:r w:rsidRPr="007243F2">
        <w:t xml:space="preserve"> указывается индивидуальный код лица в соответствии с взаимосвязями, перечисленными в </w:t>
      </w:r>
      <w:r w:rsidRPr="007243F2">
        <w:rPr>
          <w:rStyle w:val="a4"/>
          <w:color w:val="auto"/>
        </w:rPr>
        <w:t>пункте 3.3</w:t>
      </w:r>
      <w:r w:rsidRPr="007243F2">
        <w:t xml:space="preserve"> настоящего Порядка.</w:t>
      </w:r>
    </w:p>
    <w:p w:rsidR="00000000" w:rsidRPr="007243F2" w:rsidRDefault="00824987">
      <w:bookmarkStart w:id="65" w:name="sub_2135"/>
      <w:bookmarkEnd w:id="64"/>
      <w:r w:rsidRPr="007243F2">
        <w:t xml:space="preserve">3.5. </w:t>
      </w:r>
      <w:r w:rsidRPr="007243F2">
        <w:rPr>
          <w:rStyle w:val="a4"/>
          <w:color w:val="auto"/>
        </w:rPr>
        <w:t>Графа 4</w:t>
      </w:r>
      <w:r w:rsidRPr="007243F2">
        <w:t xml:space="preserve"> заполняется при наличии права распоряжаться голосами, приходящимися на голосующие акции либо на акции, составляющие уставный капитал, доли юридического лица. При отсутствии такого права графа 4 заполняется в соответствии с </w:t>
      </w:r>
      <w:r w:rsidRPr="007243F2">
        <w:rPr>
          <w:rStyle w:val="a4"/>
          <w:color w:val="auto"/>
        </w:rPr>
        <w:t>пу</w:t>
      </w:r>
      <w:r w:rsidRPr="007243F2">
        <w:rPr>
          <w:rStyle w:val="a4"/>
          <w:color w:val="auto"/>
        </w:rPr>
        <w:t>нктом 3</w:t>
      </w:r>
      <w:r w:rsidRPr="007243F2">
        <w:t xml:space="preserve"> настоящего Указания.</w:t>
      </w:r>
    </w:p>
    <w:bookmarkEnd w:id="65"/>
    <w:p w:rsidR="00000000" w:rsidRPr="007243F2" w:rsidRDefault="00824987">
      <w:r w:rsidRPr="007243F2">
        <w:t>Информация приводится в процентах с точностью до двух десятичных знаков.</w:t>
      </w:r>
    </w:p>
    <w:p w:rsidR="00000000" w:rsidRPr="007243F2" w:rsidRDefault="00824987">
      <w:bookmarkStart w:id="66" w:name="sub_2136"/>
      <w:r w:rsidRPr="007243F2">
        <w:t xml:space="preserve">3.6. В </w:t>
      </w:r>
      <w:r w:rsidRPr="007243F2">
        <w:rPr>
          <w:rStyle w:val="a4"/>
          <w:color w:val="auto"/>
        </w:rPr>
        <w:t>графе 5</w:t>
      </w:r>
      <w:r w:rsidRPr="007243F2">
        <w:t xml:space="preserve"> указываются следующие коды оснований, в соответствии с которыми лица, указанные в графах 2 и 3, принадлежат к группе лиц, к которой принадлежит профессиональный участник.</w:t>
      </w:r>
    </w:p>
    <w:p w:rsidR="00000000" w:rsidRPr="007243F2" w:rsidRDefault="00824987">
      <w:bookmarkStart w:id="67" w:name="sub_21361"/>
      <w:bookmarkEnd w:id="66"/>
      <w:r w:rsidRPr="007243F2">
        <w:t>3.6.1. Код ГЛ</w:t>
      </w:r>
      <w:proofErr w:type="gramStart"/>
      <w:r w:rsidRPr="007243F2">
        <w:t>1</w:t>
      </w:r>
      <w:proofErr w:type="gramEnd"/>
      <w:r w:rsidRPr="007243F2">
        <w:t xml:space="preserve"> - профессиональный участник и физическое лицо или юр</w:t>
      </w:r>
      <w:r w:rsidRPr="007243F2">
        <w:t>идическое лицо, если такое физическое лицо или такое юридическое лицо имеет право в силу своего участия в этом профессиональном участнике либо в соответствии с полномочиями, полученными, в том числе на основании письменного соглашения, от других лиц, распо</w:t>
      </w:r>
      <w:r w:rsidRPr="007243F2">
        <w:t xml:space="preserve">ряжаться более чем пятьюдесятью процентами общего количества голосов, приходящихся на голосующие акции (доли) в уставном капитале </w:t>
      </w:r>
      <w:proofErr w:type="gramStart"/>
      <w:r w:rsidRPr="007243F2">
        <w:t>этого профессионального участника, либо хозяйственное общество (товарищество, хозяйственное партнерство) и профессиональный уч</w:t>
      </w:r>
      <w:r w:rsidRPr="007243F2">
        <w:t>астник, если профессиональный участник имеет право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w:t>
      </w:r>
      <w:r w:rsidRPr="007243F2">
        <w:t>, распоряжаться более чем пятьюдесятью процентами общего количества голосов, приходящихся на голосующие акции (доли) в уставном (складочном</w:t>
      </w:r>
      <w:proofErr w:type="gramEnd"/>
      <w:r w:rsidRPr="007243F2">
        <w:t xml:space="preserve">) </w:t>
      </w:r>
      <w:proofErr w:type="gramStart"/>
      <w:r w:rsidRPr="007243F2">
        <w:t>капитале</w:t>
      </w:r>
      <w:proofErr w:type="gramEnd"/>
      <w:r w:rsidRPr="007243F2">
        <w:t xml:space="preserve"> этого хозяйственного общества (товарищества, хозяйственного партнерства).</w:t>
      </w:r>
    </w:p>
    <w:p w:rsidR="00000000" w:rsidRPr="007243F2" w:rsidRDefault="00824987">
      <w:bookmarkStart w:id="68" w:name="sub_21362"/>
      <w:bookmarkEnd w:id="67"/>
      <w:r w:rsidRPr="007243F2">
        <w:t>3.6.2. Код ГЛ</w:t>
      </w:r>
      <w:proofErr w:type="gramStart"/>
      <w:r w:rsidRPr="007243F2">
        <w:t>2</w:t>
      </w:r>
      <w:proofErr w:type="gramEnd"/>
      <w:r w:rsidRPr="007243F2">
        <w:t xml:space="preserve"> - профессиональный участник и физическое лицо, если такое физическое лицо осуществляет функции единоличного исполнительного органа этого профессионального участника, либо хозяйственное общество (товарищество, хозяйственное партнерство) и профессиональный </w:t>
      </w:r>
      <w:r w:rsidRPr="007243F2">
        <w:t>участник, если такой профессиональный участник осуществляет функции единоличного исполнительного органа этого хозяйственного общества (товарищества, хозяйственного партнерства).</w:t>
      </w:r>
    </w:p>
    <w:p w:rsidR="00000000" w:rsidRPr="007243F2" w:rsidRDefault="00824987">
      <w:bookmarkStart w:id="69" w:name="sub_21363"/>
      <w:bookmarkEnd w:id="68"/>
      <w:r w:rsidRPr="007243F2">
        <w:t xml:space="preserve">3.6.3. </w:t>
      </w:r>
      <w:proofErr w:type="gramStart"/>
      <w:r w:rsidRPr="007243F2">
        <w:t>Код ГЛ3 - профессиональный участник и физическое лицо</w:t>
      </w:r>
      <w:r w:rsidRPr="007243F2">
        <w:t xml:space="preserve"> или юридическое </w:t>
      </w:r>
      <w:r w:rsidRPr="007243F2">
        <w:lastRenderedPageBreak/>
        <w:t>лицо, если такое физическое лицо или такое юридическое лицо на основании учредительных документов этого профессионального участника или заключенного с этим профессиональным участником договора вправе давать этому профессиональному участник</w:t>
      </w:r>
      <w:r w:rsidRPr="007243F2">
        <w:t>у обязательные для исполнения указания, либо хозяйственное общество (товарищество, хозяйственное партнерство) и профессиональный участник, если профессиональный участник на основании учредительных документов этого хозяйственного общества</w:t>
      </w:r>
      <w:proofErr w:type="gramEnd"/>
      <w:r w:rsidRPr="007243F2">
        <w:t xml:space="preserve"> (товарищества, хоз</w:t>
      </w:r>
      <w:r w:rsidRPr="007243F2">
        <w:t>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00000" w:rsidRPr="007243F2" w:rsidRDefault="00824987">
      <w:bookmarkStart w:id="70" w:name="sub_21364"/>
      <w:bookmarkEnd w:id="69"/>
      <w:r w:rsidRPr="007243F2">
        <w:t>3.6.4. Код ГЛ</w:t>
      </w:r>
      <w:proofErr w:type="gramStart"/>
      <w:r w:rsidRPr="007243F2">
        <w:t>4</w:t>
      </w:r>
      <w:proofErr w:type="gramEnd"/>
      <w:r w:rsidRPr="007243F2">
        <w:t xml:space="preserve"> - профессиональный участник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профессионального участника,</w:t>
      </w:r>
      <w:r w:rsidRPr="007243F2">
        <w:t xml:space="preserve"> либо хозяйственное общество (хозяйственное партнерство) и профессиональный участник, если по предложению профессионального участника назначен или избран единоличный исполнительный орган этого хозяйственного общества (хозяйственного партнерства).</w:t>
      </w:r>
    </w:p>
    <w:p w:rsidR="00000000" w:rsidRPr="007243F2" w:rsidRDefault="00824987">
      <w:bookmarkStart w:id="71" w:name="sub_21365"/>
      <w:bookmarkEnd w:id="70"/>
      <w:r w:rsidRPr="007243F2">
        <w:t xml:space="preserve">3.6.5. </w:t>
      </w:r>
      <w:proofErr w:type="gramStart"/>
      <w:r w:rsidRPr="007243F2">
        <w:t>Код ГЛ5 - профессиональный участник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w:t>
      </w:r>
      <w:r w:rsidRPr="007243F2">
        <w:t>о органа либо совета директоров (наблюдательного совета) этого профессионального участника, либо хозяйственное общество и профессиональный участник, если по предложению такого профессионального участника избрано более чем пятьдесят процентов количественног</w:t>
      </w:r>
      <w:r w:rsidRPr="007243F2">
        <w:t>о состава коллегиального исполнительного органа</w:t>
      </w:r>
      <w:proofErr w:type="gramEnd"/>
      <w:r w:rsidRPr="007243F2">
        <w:t xml:space="preserve"> либо совета директоров (наблюдательного совета) этого хозяйственного общества.</w:t>
      </w:r>
    </w:p>
    <w:p w:rsidR="00000000" w:rsidRPr="007243F2" w:rsidRDefault="00824987">
      <w:bookmarkStart w:id="72" w:name="sub_21366"/>
      <w:bookmarkEnd w:id="71"/>
      <w:r w:rsidRPr="007243F2">
        <w:t>3.6.6. Код ГЛ</w:t>
      </w:r>
      <w:proofErr w:type="gramStart"/>
      <w:r w:rsidRPr="007243F2">
        <w:t>6</w:t>
      </w:r>
      <w:proofErr w:type="gramEnd"/>
      <w:r w:rsidRPr="007243F2">
        <w:t xml:space="preserve"> - хозяйственные общества (товарищества, хозяйственные партнерства), одним из которых является пр</w:t>
      </w:r>
      <w:r w:rsidRPr="007243F2">
        <w:t>офессиональный участник,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000000" w:rsidRPr="007243F2" w:rsidRDefault="00824987">
      <w:bookmarkStart w:id="73" w:name="sub_21367"/>
      <w:bookmarkEnd w:id="72"/>
      <w:r w:rsidRPr="007243F2">
        <w:t xml:space="preserve">3.6.7. </w:t>
      </w:r>
      <w:proofErr w:type="gramStart"/>
      <w:r w:rsidRPr="007243F2">
        <w:t>Код ГЛ8-n (г</w:t>
      </w:r>
      <w:r w:rsidRPr="007243F2">
        <w:t>де "</w:t>
      </w:r>
      <w:proofErr w:type="spellStart"/>
      <w:r w:rsidRPr="007243F2">
        <w:t>n</w:t>
      </w:r>
      <w:proofErr w:type="spellEnd"/>
      <w:r w:rsidRPr="007243F2">
        <w:t xml:space="preserve">" - номер пункта части 1 статьи 9 Федерального закона от 26 июля 2006 года N 135-ФЗ) - лица, каждое из которых по какому-либо из указанных в </w:t>
      </w:r>
      <w:r w:rsidRPr="007243F2">
        <w:rPr>
          <w:rStyle w:val="a4"/>
          <w:color w:val="auto"/>
        </w:rPr>
        <w:t>пунктах 1-7</w:t>
      </w:r>
      <w:r w:rsidRPr="007243F2">
        <w:t xml:space="preserve">, </w:t>
      </w:r>
      <w:r w:rsidRPr="007243F2">
        <w:rPr>
          <w:rStyle w:val="a4"/>
          <w:color w:val="auto"/>
        </w:rPr>
        <w:t>9 части 1 статьи 9</w:t>
      </w:r>
      <w:r w:rsidRPr="007243F2">
        <w:t xml:space="preserve"> Федерального закона от 26 июля 2006 года N 135-ФЗ признаков входят в группу с одним и тем же лицом, а также другие лица, входящие с</w:t>
      </w:r>
      <w:proofErr w:type="gramEnd"/>
      <w:r w:rsidRPr="007243F2">
        <w:t xml:space="preserve"> любым </w:t>
      </w:r>
      <w:proofErr w:type="gramStart"/>
      <w:r w:rsidRPr="007243F2">
        <w:t>из таких лиц в одну группу по какому-либо из указанных в пунктах</w:t>
      </w:r>
      <w:proofErr w:type="gramEnd"/>
      <w:r w:rsidRPr="007243F2">
        <w:t xml:space="preserve"> 1-7, 9 части 1 статьи 9 Федерального закона от 26 и</w:t>
      </w:r>
      <w:r w:rsidRPr="007243F2">
        <w:t>юля 2006 года N 135-ФЗ признаков. Профессиональный участник должен являться участником какой-либо взаимосвязи из указанных в настоящем подпункте, код ГЛ8-n используется для отражения взаимосвязей между иными членами группы лиц.</w:t>
      </w:r>
    </w:p>
    <w:p w:rsidR="00000000" w:rsidRPr="007243F2" w:rsidRDefault="00824987">
      <w:bookmarkStart w:id="74" w:name="sub_21368"/>
      <w:bookmarkEnd w:id="73"/>
      <w:r w:rsidRPr="007243F2">
        <w:t>3.6.8. Код</w:t>
      </w:r>
      <w:r w:rsidRPr="007243F2">
        <w:t xml:space="preserve"> ГЛ</w:t>
      </w:r>
      <w:proofErr w:type="gramStart"/>
      <w:r w:rsidRPr="007243F2">
        <w:t>9</w:t>
      </w:r>
      <w:proofErr w:type="gramEnd"/>
      <w:r w:rsidRPr="007243F2">
        <w:t xml:space="preserve"> - профессиональный участник, физические лица и (или) юридические лица, которые по какому-либо из указанных в </w:t>
      </w:r>
      <w:r w:rsidRPr="007243F2">
        <w:rPr>
          <w:rStyle w:val="a4"/>
          <w:color w:val="auto"/>
        </w:rPr>
        <w:t>пунктах 1-8 части 1 статьи 9</w:t>
      </w:r>
      <w:r w:rsidRPr="007243F2">
        <w:t xml:space="preserve"> Федерального закона от 26 июля 2006 года N 135-ФЗ признаков входят в одну</w:t>
      </w:r>
      <w:r w:rsidRPr="007243F2">
        <w:t xml:space="preserve"> группу лиц, если такие лица в силу своего совместного участия в этом профессиональном участнике или в соответствии с полномочиями, полученными от других лиц, имеют более </w:t>
      </w:r>
      <w:proofErr w:type="gramStart"/>
      <w:r w:rsidRPr="007243F2">
        <w:t>чем пятьдесят процентов общего количества голосов, приходящихся на голосующие акции (</w:t>
      </w:r>
      <w:r w:rsidRPr="007243F2">
        <w:t xml:space="preserve">доли) в уставном капитале этого профессионального участника, либо хозяйственное общество (товарищество, хозяйственное партнерство), физические лица и (или) юридические лица (одним из которых является профессиональный </w:t>
      </w:r>
      <w:r w:rsidRPr="007243F2">
        <w:lastRenderedPageBreak/>
        <w:t>участник), которые по какому-либо из ук</w:t>
      </w:r>
      <w:r w:rsidRPr="007243F2">
        <w:t>азанных в пунктах 1-8 части 1 статьи 9 Федерального закона от 26 июля 2006 года N 135-ФЗ признаков входят в одну</w:t>
      </w:r>
      <w:proofErr w:type="gramEnd"/>
      <w:r w:rsidRPr="007243F2">
        <w:t xml:space="preserve"> группу лиц, если такие лица в силу своего совместного участия в этом хозяйственном обществе (товариществе, хозяйственном партнерстве) или в соо</w:t>
      </w:r>
      <w:r w:rsidRPr="007243F2">
        <w:t>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w:t>
      </w:r>
      <w:r w:rsidRPr="007243F2">
        <w:t>ства).</w:t>
      </w:r>
    </w:p>
    <w:p w:rsidR="00000000" w:rsidRPr="007243F2" w:rsidRDefault="00824987">
      <w:bookmarkStart w:id="75" w:name="sub_2104"/>
      <w:bookmarkEnd w:id="74"/>
      <w:r w:rsidRPr="007243F2">
        <w:t xml:space="preserve">4. </w:t>
      </w:r>
      <w:r w:rsidRPr="007243F2">
        <w:rPr>
          <w:rStyle w:val="a4"/>
          <w:color w:val="auto"/>
        </w:rPr>
        <w:t>Раздел 3</w:t>
      </w:r>
      <w:r w:rsidRPr="007243F2">
        <w:t xml:space="preserve"> составляется в следующем порядке.</w:t>
      </w:r>
    </w:p>
    <w:p w:rsidR="00000000" w:rsidRPr="007243F2" w:rsidRDefault="00824987">
      <w:bookmarkStart w:id="76" w:name="sub_2141"/>
      <w:bookmarkEnd w:id="75"/>
      <w:r w:rsidRPr="007243F2">
        <w:t xml:space="preserve">4.1. </w:t>
      </w:r>
      <w:r w:rsidRPr="007243F2">
        <w:rPr>
          <w:rStyle w:val="a4"/>
          <w:color w:val="auto"/>
        </w:rPr>
        <w:t>Раздел</w:t>
      </w:r>
      <w:r w:rsidRPr="007243F2">
        <w:t xml:space="preserve"> заполняется в отношении всех лиц, которые прямо и (или) косвенно владеют 10 и более процентами голосующих </w:t>
      </w:r>
      <w:r w:rsidRPr="007243F2">
        <w:t>акций (долей) в уставном капитале профессионального участника.</w:t>
      </w:r>
    </w:p>
    <w:bookmarkEnd w:id="76"/>
    <w:p w:rsidR="00000000" w:rsidRPr="007243F2" w:rsidRDefault="00824987">
      <w:proofErr w:type="gramStart"/>
      <w:r w:rsidRPr="007243F2">
        <w:t xml:space="preserve">В случае если физическое лицо владеет 10 и более процентами голосующих акций (долей) в уставном капитале профессионального участника в </w:t>
      </w:r>
      <w:r w:rsidRPr="007243F2">
        <w:rPr>
          <w:rStyle w:val="a4"/>
          <w:color w:val="auto"/>
        </w:rPr>
        <w:t>Отчет</w:t>
      </w:r>
      <w:r w:rsidRPr="007243F2">
        <w:t xml:space="preserve"> включается информа</w:t>
      </w:r>
      <w:r w:rsidRPr="007243F2">
        <w:t>ция обо всех юридических лицах, в уставном капитале которых указанное физическое лицо прямо и (или) косвенно владеет голосующими акциями (долями) и которые при этом прямо и (или) косвенно владеют голосующими акциями (долями) в уставном капитале профессиона</w:t>
      </w:r>
      <w:r w:rsidRPr="007243F2">
        <w:t>льного участника.</w:t>
      </w:r>
      <w:proofErr w:type="gramEnd"/>
    </w:p>
    <w:p w:rsidR="00000000" w:rsidRPr="007243F2" w:rsidRDefault="00824987">
      <w:r w:rsidRPr="007243F2">
        <w:t xml:space="preserve">В целях настоящего раздела понятия доли прямого и косвенного участия одной организации в другой организации или физического лица в организации определяются в соответствии со </w:t>
      </w:r>
      <w:r w:rsidRPr="007243F2">
        <w:rPr>
          <w:rStyle w:val="a4"/>
          <w:color w:val="auto"/>
        </w:rPr>
        <w:t>статьей 105.2</w:t>
      </w:r>
      <w:r w:rsidRPr="007243F2">
        <w:t xml:space="preserve"> Налогового</w:t>
      </w:r>
      <w:r w:rsidRPr="007243F2">
        <w:t xml:space="preserve"> кодекса Российской Федерации.</w:t>
      </w:r>
    </w:p>
    <w:p w:rsidR="00000000" w:rsidRPr="007243F2" w:rsidRDefault="00824987">
      <w:proofErr w:type="gramStart"/>
      <w:r w:rsidRPr="007243F2">
        <w:t>Информация об указанном лице или группе лиц считается раскрытой, если таким лицом (лицами, входящими в группу лиц) является Российская Федерация, субъект Российской Федерации, муниципальное образование, физическое лицо, юриди</w:t>
      </w:r>
      <w:r w:rsidRPr="007243F2">
        <w:t xml:space="preserve">ческое лицо, раскрывающее информацию в соответствии со </w:t>
      </w:r>
      <w:r w:rsidRPr="007243F2">
        <w:rPr>
          <w:rStyle w:val="a4"/>
          <w:color w:val="auto"/>
        </w:rPr>
        <w:t>статьей 30</w:t>
      </w:r>
      <w:r w:rsidRPr="007243F2">
        <w:t xml:space="preserve"> Федерального закона от 22 апреля 1996 года N 39-ФЗ "О рынке ценных бумаг" (Собрание законодательства Российской Федерации, 1996, N 17, ст. 1918;</w:t>
      </w:r>
      <w:proofErr w:type="gramEnd"/>
      <w:r w:rsidRPr="007243F2">
        <w:t xml:space="preserve"> </w:t>
      </w:r>
      <w:proofErr w:type="gramStart"/>
      <w:r w:rsidRPr="007243F2">
        <w:t>2001, N </w:t>
      </w:r>
      <w:r w:rsidRPr="007243F2">
        <w:t>33, ст. 3424; 2002, N 52, ст. 5141; 2004, N 27, ст. 2711; N 31, ст. 3225; 2005, N 11, ст. 900; N 25, ст. 2426; 2006, N 1, ст. 5; N 2, ст. 172; N 17, ст. 1780; N 31, ст. 3437; N 43, ст. 4412; 2007, N 1, ст. 45;</w:t>
      </w:r>
      <w:proofErr w:type="gramEnd"/>
      <w:r w:rsidRPr="007243F2">
        <w:t xml:space="preserve"> </w:t>
      </w:r>
      <w:proofErr w:type="gramStart"/>
      <w:r w:rsidRPr="007243F2">
        <w:t>N 18, ст. 2117; N 22, ст. 2563; N 41, ст. 4845</w:t>
      </w:r>
      <w:r w:rsidRPr="007243F2">
        <w:t>; N 50, ст. 6247; 2008, N 52, ст. 6221; 2009, N 1, ст. 28; N 18, ст. 2154; N 23, ст. 2770; N 29, ст. 3642; N 48, ст. 5731; N 52, ст. 6428; 2010, N 17, ст. 1988;</w:t>
      </w:r>
      <w:proofErr w:type="gramEnd"/>
      <w:r w:rsidRPr="007243F2">
        <w:t xml:space="preserve"> N 31, ст. 4193; N 41, ст. 5193; 2011, N 7, ст. 905; N 23, ст. 3262; N 27, ст. 3880; N 29, ст. 4</w:t>
      </w:r>
      <w:r w:rsidRPr="007243F2">
        <w:t xml:space="preserve">291; N 48, ст. 6728; N 49, ст. 7040; N 50, ст. 7357; 2012, N 25, ст. 3269; N 31, ст. 4334; N 53, ст. 7607; </w:t>
      </w:r>
      <w:proofErr w:type="gramStart"/>
      <w:r w:rsidRPr="007243F2">
        <w:t>2013, N 26, ст. 3207; N 30, ст. 4043, ст. 4082, ст. 4084; N 51, ст. 6699; N 52, ст. 6985; 2014, N 30, ст. 4219; 2015, N 1, ст. 13; N 14, ст. 2022; N </w:t>
      </w:r>
      <w:r w:rsidRPr="007243F2">
        <w:t>27, ст. 4001; N 29, ст. 4348, ст. 4349), или некоммерческая организация (за исключением некоммерческого партнерства), а также имеющие аналогичный статус иностранные лица.</w:t>
      </w:r>
      <w:proofErr w:type="gramEnd"/>
    </w:p>
    <w:p w:rsidR="00000000" w:rsidRPr="007243F2" w:rsidRDefault="00824987">
      <w:bookmarkStart w:id="77" w:name="sub_2142"/>
      <w:r w:rsidRPr="007243F2">
        <w:t xml:space="preserve">4.2. В </w:t>
      </w:r>
      <w:r w:rsidRPr="007243F2">
        <w:rPr>
          <w:rStyle w:val="a4"/>
          <w:color w:val="auto"/>
        </w:rPr>
        <w:t>подразделе 1</w:t>
      </w:r>
      <w:r w:rsidRPr="007243F2">
        <w:t xml:space="preserve"> указывается информация в отноше</w:t>
      </w:r>
      <w:r w:rsidRPr="007243F2">
        <w:t>нии всех юридических лиц, одновременно соответствующих следующим условиям:</w:t>
      </w:r>
    </w:p>
    <w:bookmarkEnd w:id="77"/>
    <w:p w:rsidR="00000000" w:rsidRPr="007243F2" w:rsidRDefault="00824987">
      <w:r w:rsidRPr="007243F2">
        <w:t>юридическое лицо прямо и (или) косвенно владеет голосующими акциями (долями) в уставном капитале профессионального участника;</w:t>
      </w:r>
    </w:p>
    <w:p w:rsidR="00000000" w:rsidRPr="007243F2" w:rsidRDefault="00824987">
      <w:r w:rsidRPr="007243F2">
        <w:t>физическое лицо, прямо и (или) косвенно владеющ</w:t>
      </w:r>
      <w:r w:rsidRPr="007243F2">
        <w:t>ее 10 и более процентами голосующих акций (долей) в уставном капитале профессионального участника, прямо и (или) косвенно владеет голосующими акциями (долями) в уставном капитале данного юридического лица.</w:t>
      </w:r>
    </w:p>
    <w:p w:rsidR="00000000" w:rsidRPr="007243F2" w:rsidRDefault="00824987">
      <w:bookmarkStart w:id="78" w:name="sub_2143"/>
      <w:r w:rsidRPr="007243F2">
        <w:t xml:space="preserve">4.3. В </w:t>
      </w:r>
      <w:r w:rsidRPr="007243F2">
        <w:rPr>
          <w:rStyle w:val="a4"/>
          <w:color w:val="auto"/>
        </w:rPr>
        <w:t>графе 1 подр</w:t>
      </w:r>
      <w:r w:rsidRPr="007243F2">
        <w:rPr>
          <w:rStyle w:val="a4"/>
          <w:color w:val="auto"/>
        </w:rPr>
        <w:t>аздела 1</w:t>
      </w:r>
      <w:r w:rsidRPr="007243F2">
        <w:t xml:space="preserve"> в целях учета и обработки информации юридическому лицу присваивается индивидуальный код, который представляет собой порядковый </w:t>
      </w:r>
      <w:proofErr w:type="gramStart"/>
      <w:r w:rsidRPr="007243F2">
        <w:t>номер</w:t>
      </w:r>
      <w:proofErr w:type="gramEnd"/>
      <w:r w:rsidRPr="007243F2">
        <w:t xml:space="preserve"> начиная с цифры "2".</w:t>
      </w:r>
    </w:p>
    <w:bookmarkEnd w:id="78"/>
    <w:p w:rsidR="00000000" w:rsidRPr="007243F2" w:rsidRDefault="00824987">
      <w:r w:rsidRPr="007243F2">
        <w:t>Индивидуальный код юридического лица не подлежит изменению. Индивидуальный код одн</w:t>
      </w:r>
      <w:r w:rsidRPr="007243F2">
        <w:t xml:space="preserve">ого юридического лица не может быть присвоен иному </w:t>
      </w:r>
      <w:r w:rsidRPr="007243F2">
        <w:lastRenderedPageBreak/>
        <w:t xml:space="preserve">юридическому лицу. Индивидуальный код, присвоенный юридическому лицу, не может совпадать с индивидуальным кодом, присвоенным физическому лицу, указанному в </w:t>
      </w:r>
      <w:r w:rsidRPr="007243F2">
        <w:rPr>
          <w:rStyle w:val="a4"/>
          <w:color w:val="auto"/>
        </w:rPr>
        <w:t>подразделе 2 раздела 3</w:t>
      </w:r>
      <w:r w:rsidRPr="007243F2">
        <w:t xml:space="preserve"> </w:t>
      </w:r>
      <w:r w:rsidRPr="007243F2">
        <w:t>Отчета.</w:t>
      </w:r>
    </w:p>
    <w:p w:rsidR="00000000" w:rsidRPr="007243F2" w:rsidRDefault="00824987">
      <w:r w:rsidRPr="007243F2">
        <w:t>Профессиональному участнику зарезервирован код "1", который не может быть присвоен иным юридическим лицам.</w:t>
      </w:r>
    </w:p>
    <w:p w:rsidR="00000000" w:rsidRPr="007243F2" w:rsidRDefault="00824987">
      <w:r w:rsidRPr="007243F2">
        <w:t xml:space="preserve">Если сведения о юридическом лице также подлежат отражению в </w:t>
      </w:r>
      <w:r w:rsidRPr="007243F2">
        <w:rPr>
          <w:rStyle w:val="a4"/>
          <w:color w:val="auto"/>
        </w:rPr>
        <w:t>разделе 1</w:t>
      </w:r>
      <w:r w:rsidRPr="007243F2">
        <w:t xml:space="preserve"> Отчета, такому лицу присваивается тот же инд</w:t>
      </w:r>
      <w:r w:rsidRPr="007243F2">
        <w:t>ивидуальный код, что в разделе 1 Отчета.</w:t>
      </w:r>
    </w:p>
    <w:p w:rsidR="00000000" w:rsidRPr="007243F2" w:rsidRDefault="00824987">
      <w:bookmarkStart w:id="79" w:name="sub_2144"/>
      <w:r w:rsidRPr="007243F2">
        <w:t xml:space="preserve">4.4. </w:t>
      </w:r>
      <w:r w:rsidRPr="007243F2">
        <w:rPr>
          <w:rStyle w:val="a4"/>
          <w:color w:val="auto"/>
        </w:rPr>
        <w:t>Графы 2-6 подраздела 1</w:t>
      </w:r>
      <w:r w:rsidRPr="007243F2">
        <w:t xml:space="preserve"> заполняются аналогично </w:t>
      </w:r>
      <w:r w:rsidRPr="007243F2">
        <w:rPr>
          <w:rStyle w:val="a4"/>
          <w:color w:val="auto"/>
        </w:rPr>
        <w:t>графам 3-5</w:t>
      </w:r>
      <w:r w:rsidRPr="007243F2">
        <w:t xml:space="preserve"> и 7, 8 раздела 1 Отчета.</w:t>
      </w:r>
    </w:p>
    <w:p w:rsidR="00000000" w:rsidRPr="007243F2" w:rsidRDefault="00824987">
      <w:bookmarkStart w:id="80" w:name="sub_2145"/>
      <w:bookmarkEnd w:id="79"/>
      <w:r w:rsidRPr="007243F2">
        <w:t xml:space="preserve">4.5. В </w:t>
      </w:r>
      <w:r w:rsidRPr="007243F2">
        <w:rPr>
          <w:rStyle w:val="a4"/>
          <w:color w:val="auto"/>
        </w:rPr>
        <w:t>графе 7 подраздела 1</w:t>
      </w:r>
      <w:r w:rsidRPr="007243F2">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81" w:name="sub_2146"/>
      <w:bookmarkEnd w:id="80"/>
      <w:r w:rsidRPr="007243F2">
        <w:t xml:space="preserve">4.6. В </w:t>
      </w:r>
      <w:r w:rsidRPr="007243F2">
        <w:rPr>
          <w:rStyle w:val="a4"/>
          <w:color w:val="auto"/>
        </w:rPr>
        <w:t>г</w:t>
      </w:r>
      <w:r w:rsidRPr="007243F2">
        <w:rPr>
          <w:rStyle w:val="a4"/>
          <w:color w:val="auto"/>
        </w:rPr>
        <w:t>рафе 8 подраздела 1</w:t>
      </w:r>
      <w:r w:rsidRPr="007243F2">
        <w:t xml:space="preserve"> указывается индивидуальный код юридического лица, в уставном капитале которого лицо, указанное в графе 2, прямо владеет голосующими акциями (долями) и через которое лицо, указанное в графе 2, владеет голосующими акциями (долями) в ус</w:t>
      </w:r>
      <w:r w:rsidRPr="007243F2">
        <w:t>тавном капитале профессионального участника.</w:t>
      </w:r>
    </w:p>
    <w:bookmarkEnd w:id="81"/>
    <w:p w:rsidR="00000000" w:rsidRPr="007243F2" w:rsidRDefault="00824987">
      <w:r w:rsidRPr="007243F2">
        <w:t xml:space="preserve">Если лицо, указанное в </w:t>
      </w:r>
      <w:r w:rsidRPr="007243F2">
        <w:rPr>
          <w:rStyle w:val="a4"/>
          <w:color w:val="auto"/>
        </w:rPr>
        <w:t>графе 2</w:t>
      </w:r>
      <w:r w:rsidRPr="007243F2">
        <w:t>, прямо владеет голосующими акциями (долями) в уставном капитале профессионального участника, в графе 8 указывается значение "1".</w:t>
      </w:r>
    </w:p>
    <w:p w:rsidR="00000000" w:rsidRPr="007243F2" w:rsidRDefault="00824987">
      <w:r w:rsidRPr="007243F2">
        <w:t>Если лицо, указан</w:t>
      </w:r>
      <w:r w:rsidRPr="007243F2">
        <w:t xml:space="preserve">ное в </w:t>
      </w:r>
      <w:r w:rsidRPr="007243F2">
        <w:rPr>
          <w:rStyle w:val="a4"/>
          <w:color w:val="auto"/>
        </w:rPr>
        <w:t>графе 2</w:t>
      </w:r>
      <w:r w:rsidRPr="007243F2">
        <w:t>, прямо владеет голосующими акциями (долями) в уставном капитале нескольких лиц, через которых оно владеет голосующими акциями (долями) в уставном капитале профессионального участника, сведения о таком лице отражаются</w:t>
      </w:r>
      <w:r w:rsidRPr="007243F2">
        <w:t xml:space="preserve"> отдельными строками в отношении каждого такого лица.</w:t>
      </w:r>
    </w:p>
    <w:p w:rsidR="00000000" w:rsidRPr="007243F2" w:rsidRDefault="00824987">
      <w:bookmarkStart w:id="82" w:name="sub_2147"/>
      <w:r w:rsidRPr="007243F2">
        <w:t xml:space="preserve">4.7. В </w:t>
      </w:r>
      <w:r w:rsidRPr="007243F2">
        <w:rPr>
          <w:rStyle w:val="a4"/>
          <w:color w:val="auto"/>
        </w:rPr>
        <w:t>графе 9</w:t>
      </w:r>
      <w:r w:rsidRPr="007243F2">
        <w:t xml:space="preserve"> указывается доля прямого владения лица, указанного в графе 2, в уставном капитале лица, указанного в графе 8, в процентах с точностью до двух знаков посл</w:t>
      </w:r>
      <w:r w:rsidRPr="007243F2">
        <w:t>е запятой.</w:t>
      </w:r>
    </w:p>
    <w:p w:rsidR="00000000" w:rsidRPr="007243F2" w:rsidRDefault="00824987">
      <w:bookmarkStart w:id="83" w:name="sub_2148"/>
      <w:bookmarkEnd w:id="82"/>
      <w:r w:rsidRPr="007243F2">
        <w:t xml:space="preserve">4.8. В </w:t>
      </w:r>
      <w:r w:rsidRPr="007243F2">
        <w:rPr>
          <w:rStyle w:val="a4"/>
          <w:color w:val="auto"/>
        </w:rPr>
        <w:t>графе 10</w:t>
      </w:r>
      <w:r w:rsidRPr="007243F2">
        <w:t xml:space="preserve"> указывается доля косвенного владения лица, указанного в графе 2, в уставном капитале профессионального участника в процентах с точностью до двух знаков после запятой.</w:t>
      </w:r>
    </w:p>
    <w:p w:rsidR="00000000" w:rsidRPr="007243F2" w:rsidRDefault="00824987">
      <w:bookmarkStart w:id="84" w:name="sub_2149"/>
      <w:bookmarkEnd w:id="83"/>
      <w:r w:rsidRPr="007243F2">
        <w:t xml:space="preserve">4.9. В </w:t>
      </w:r>
      <w:r w:rsidRPr="007243F2">
        <w:rPr>
          <w:rStyle w:val="a4"/>
          <w:color w:val="auto"/>
        </w:rPr>
        <w:t>графе 1 подраздела 2</w:t>
      </w:r>
      <w:r w:rsidRPr="007243F2">
        <w:t xml:space="preserve"> физическому лицу присваивается индивидуальный код, который представляет собой порядковый номер.</w:t>
      </w:r>
    </w:p>
    <w:bookmarkEnd w:id="84"/>
    <w:p w:rsidR="00000000" w:rsidRPr="007243F2" w:rsidRDefault="00824987">
      <w:r w:rsidRPr="007243F2">
        <w:t>Индивидуальный код физического лица не подлежит изменению. Индивидуальный код одного физического л</w:t>
      </w:r>
      <w:r w:rsidRPr="007243F2">
        <w:t>ица не может быть присвоен иному физическому лицу.</w:t>
      </w:r>
    </w:p>
    <w:p w:rsidR="00000000" w:rsidRPr="007243F2" w:rsidRDefault="00824987">
      <w:r w:rsidRPr="007243F2">
        <w:t xml:space="preserve">Индивидуальный код, присвоенный физическому лицу, не может совпадать с индивидуальным кодом, присвоенным физическому лицу, указанному в </w:t>
      </w:r>
      <w:r w:rsidRPr="007243F2">
        <w:rPr>
          <w:rStyle w:val="a4"/>
          <w:color w:val="auto"/>
        </w:rPr>
        <w:t>подразделе 1 раздела 3</w:t>
      </w:r>
      <w:r w:rsidRPr="007243F2">
        <w:t xml:space="preserve"> Отчета.</w:t>
      </w:r>
    </w:p>
    <w:p w:rsidR="00000000" w:rsidRPr="007243F2" w:rsidRDefault="00824987">
      <w:r w:rsidRPr="007243F2">
        <w:t>Если сведени</w:t>
      </w:r>
      <w:r w:rsidRPr="007243F2">
        <w:t xml:space="preserve">я о физическом лице также подлежат отражению в </w:t>
      </w:r>
      <w:r w:rsidRPr="007243F2">
        <w:rPr>
          <w:rStyle w:val="a4"/>
          <w:color w:val="auto"/>
        </w:rPr>
        <w:t>разделе 1</w:t>
      </w:r>
      <w:r w:rsidRPr="007243F2">
        <w:t xml:space="preserve"> Отчета, такому лицу присваивается тот же индивидуальный код, что в разделе 1 Отчета.</w:t>
      </w:r>
    </w:p>
    <w:p w:rsidR="00000000" w:rsidRPr="007243F2" w:rsidRDefault="00824987">
      <w:bookmarkStart w:id="85" w:name="sub_21410"/>
      <w:r w:rsidRPr="007243F2">
        <w:t xml:space="preserve">4.10. </w:t>
      </w:r>
      <w:r w:rsidRPr="007243F2">
        <w:rPr>
          <w:rStyle w:val="a4"/>
          <w:color w:val="auto"/>
        </w:rPr>
        <w:t>Графы 2-7 подраздела 2</w:t>
      </w:r>
      <w:r w:rsidRPr="007243F2">
        <w:t xml:space="preserve"> заполняются аналогично </w:t>
      </w:r>
      <w:r w:rsidRPr="007243F2">
        <w:rPr>
          <w:rStyle w:val="a4"/>
          <w:color w:val="auto"/>
        </w:rPr>
        <w:t>графам 3-8 раздела 1</w:t>
      </w:r>
      <w:r w:rsidRPr="007243F2">
        <w:t xml:space="preserve"> Отчета.</w:t>
      </w:r>
    </w:p>
    <w:p w:rsidR="00000000" w:rsidRPr="007243F2" w:rsidRDefault="00824987">
      <w:bookmarkStart w:id="86" w:name="sub_21411"/>
      <w:bookmarkEnd w:id="85"/>
      <w:r w:rsidRPr="007243F2">
        <w:t xml:space="preserve">4.11. В </w:t>
      </w:r>
      <w:r w:rsidRPr="007243F2">
        <w:rPr>
          <w:rStyle w:val="a4"/>
          <w:color w:val="auto"/>
        </w:rPr>
        <w:t>графе 8 подраздела 2</w:t>
      </w:r>
      <w:r w:rsidRPr="007243F2">
        <w:t xml:space="preserve"> указывается индивидуальный код юридического лица, в уставном капитале которого лицо, указанное в графе 2, прямо владеет голосующ</w:t>
      </w:r>
      <w:r w:rsidRPr="007243F2">
        <w:t>ими акциями (долями) и через которое лицо, указанное в графе 2, владеет голосующими акциями (долями) в уставном капитале профессионального участника.</w:t>
      </w:r>
    </w:p>
    <w:bookmarkEnd w:id="86"/>
    <w:p w:rsidR="00000000" w:rsidRPr="007243F2" w:rsidRDefault="00824987">
      <w:r w:rsidRPr="007243F2">
        <w:t xml:space="preserve">Если лицо, указанное в </w:t>
      </w:r>
      <w:r w:rsidRPr="007243F2">
        <w:rPr>
          <w:rStyle w:val="a4"/>
          <w:color w:val="auto"/>
        </w:rPr>
        <w:t>графе 2</w:t>
      </w:r>
      <w:r w:rsidRPr="007243F2">
        <w:t>, прямо владеет голосующими акциями (доля</w:t>
      </w:r>
      <w:r w:rsidRPr="007243F2">
        <w:t>ми) в уставном капитале профессионального участника, в графе 8 указывается значение "1".</w:t>
      </w:r>
    </w:p>
    <w:p w:rsidR="00000000" w:rsidRPr="007243F2" w:rsidRDefault="00824987">
      <w:r w:rsidRPr="007243F2">
        <w:t xml:space="preserve">Если лицо, указанное в </w:t>
      </w:r>
      <w:r w:rsidRPr="007243F2">
        <w:rPr>
          <w:rStyle w:val="a4"/>
          <w:color w:val="auto"/>
        </w:rPr>
        <w:t>графе 2</w:t>
      </w:r>
      <w:r w:rsidRPr="007243F2">
        <w:t>, прямо владеет голосующими акциями (долями) в уставном капитале нескольких лиц, через которых оно владеет голо</w:t>
      </w:r>
      <w:r w:rsidRPr="007243F2">
        <w:t xml:space="preserve">сующими акциями </w:t>
      </w:r>
      <w:r w:rsidRPr="007243F2">
        <w:lastRenderedPageBreak/>
        <w:t>(долями) в уставном капитале профессионального участника, сведения о таком лице отражаются отдельными строками в отношении каждого такого лица.</w:t>
      </w:r>
    </w:p>
    <w:p w:rsidR="00000000" w:rsidRPr="007243F2" w:rsidRDefault="00824987">
      <w:bookmarkStart w:id="87" w:name="sub_21412"/>
      <w:r w:rsidRPr="007243F2">
        <w:t xml:space="preserve">4.12. </w:t>
      </w:r>
      <w:r w:rsidRPr="007243F2">
        <w:rPr>
          <w:rStyle w:val="a4"/>
          <w:color w:val="auto"/>
        </w:rPr>
        <w:t>Графы 9-10 подраздела 2</w:t>
      </w:r>
      <w:r w:rsidRPr="007243F2">
        <w:t xml:space="preserve"> заполняются аналогично </w:t>
      </w:r>
      <w:r w:rsidRPr="007243F2">
        <w:rPr>
          <w:rStyle w:val="a4"/>
          <w:color w:val="auto"/>
        </w:rPr>
        <w:t>графам 9-10 подраздела 1</w:t>
      </w:r>
      <w:r w:rsidRPr="007243F2">
        <w:t>.</w:t>
      </w:r>
    </w:p>
    <w:bookmarkEnd w:id="87"/>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p w:rsidR="00000000" w:rsidRPr="007243F2" w:rsidRDefault="00824987">
      <w:pPr>
        <w:pStyle w:val="1"/>
        <w:rPr>
          <w:color w:val="auto"/>
        </w:rPr>
      </w:pPr>
      <w:bookmarkStart w:id="88" w:name="sub_3000"/>
      <w:r w:rsidRPr="007243F2">
        <w:rPr>
          <w:color w:val="auto"/>
        </w:rPr>
        <w:lastRenderedPageBreak/>
        <w:t>Сведения</w:t>
      </w:r>
      <w:r w:rsidRPr="007243F2">
        <w:rPr>
          <w:color w:val="auto"/>
        </w:rPr>
        <w:br/>
        <w:t xml:space="preserve"> об </w:t>
      </w:r>
      <w:proofErr w:type="spellStart"/>
      <w:r w:rsidRPr="007243F2">
        <w:rPr>
          <w:color w:val="auto"/>
        </w:rPr>
        <w:t>аффилированных</w:t>
      </w:r>
      <w:proofErr w:type="spellEnd"/>
      <w:r w:rsidRPr="007243F2">
        <w:rPr>
          <w:color w:val="auto"/>
        </w:rPr>
        <w:t xml:space="preserve"> лицах, принадлежащих к группе лиц, к которой принадлежит профессиональный участник</w:t>
      </w:r>
    </w:p>
    <w:bookmarkEnd w:id="88"/>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0420403</w:t>
      </w:r>
    </w:p>
    <w:p w:rsidR="00000000" w:rsidRPr="007243F2" w:rsidRDefault="00824987"/>
    <w:p w:rsidR="00000000" w:rsidRPr="007243F2" w:rsidRDefault="00824987">
      <w:r w:rsidRPr="007243F2">
        <w:rPr>
          <w:rStyle w:val="a4"/>
          <w:color w:val="auto"/>
        </w:rPr>
        <w:t>Утратила силу</w:t>
      </w:r>
      <w:r w:rsidRPr="007243F2">
        <w:t xml:space="preserve"> с 1 января 2016 г.</w:t>
      </w:r>
    </w:p>
    <w:p w:rsidR="00000000" w:rsidRPr="007243F2" w:rsidRDefault="00824987">
      <w:pPr>
        <w:ind w:firstLine="0"/>
        <w:jc w:val="left"/>
        <w:sectPr w:rsidR="00000000" w:rsidRPr="007243F2">
          <w:pgSz w:w="16837" w:h="11905" w:orient="landscape"/>
          <w:pgMar w:top="1440" w:right="800" w:bottom="1440" w:left="1100" w:header="720" w:footer="720" w:gutter="0"/>
          <w:cols w:space="720"/>
          <w:noEndnote/>
        </w:sectPr>
      </w:pPr>
    </w:p>
    <w:p w:rsidR="00000000" w:rsidRPr="007243F2" w:rsidRDefault="00824987"/>
    <w:p w:rsidR="00000000" w:rsidRPr="007243F2" w:rsidRDefault="00824987">
      <w:pPr>
        <w:pStyle w:val="1"/>
        <w:rPr>
          <w:color w:val="auto"/>
        </w:rPr>
      </w:pPr>
      <w:bookmarkStart w:id="89" w:name="sub_3100"/>
      <w:r w:rsidRPr="007243F2">
        <w:rPr>
          <w:color w:val="auto"/>
        </w:rPr>
        <w:t>Порядок</w:t>
      </w:r>
      <w:r w:rsidRPr="007243F2">
        <w:rPr>
          <w:color w:val="auto"/>
        </w:rPr>
        <w:br/>
        <w:t xml:space="preserve"> составления и представления отчетности по форме 0420403</w:t>
      </w:r>
      <w:r w:rsidRPr="007243F2">
        <w:rPr>
          <w:color w:val="auto"/>
        </w:rPr>
        <w:br/>
        <w:t xml:space="preserve"> "Сведения об </w:t>
      </w:r>
      <w:proofErr w:type="spellStart"/>
      <w:r w:rsidRPr="007243F2">
        <w:rPr>
          <w:color w:val="auto"/>
        </w:rPr>
        <w:t>аффилированных</w:t>
      </w:r>
      <w:proofErr w:type="spellEnd"/>
      <w:r w:rsidRPr="007243F2">
        <w:rPr>
          <w:color w:val="auto"/>
        </w:rPr>
        <w:t xml:space="preserve"> лицах, принадлежащих к группе лиц, к которой прина</w:t>
      </w:r>
      <w:r w:rsidRPr="007243F2">
        <w:rPr>
          <w:color w:val="auto"/>
        </w:rPr>
        <w:t>длежит профессиональный участник"</w:t>
      </w:r>
    </w:p>
    <w:bookmarkEnd w:id="89"/>
    <w:p w:rsidR="00000000" w:rsidRPr="007243F2" w:rsidRDefault="00824987"/>
    <w:p w:rsidR="00000000" w:rsidRPr="007243F2" w:rsidRDefault="00824987">
      <w:r w:rsidRPr="007243F2">
        <w:rPr>
          <w:rStyle w:val="a4"/>
          <w:color w:val="auto"/>
        </w:rPr>
        <w:t>Утратил силу</w:t>
      </w:r>
      <w:r w:rsidRPr="007243F2">
        <w:t xml:space="preserve"> с 1 января 2016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83"/>
        <w:gridCol w:w="2040"/>
        <w:gridCol w:w="1862"/>
        <w:gridCol w:w="2247"/>
      </w:tblGrid>
      <w:tr w:rsidR="00000000" w:rsidRPr="00824987">
        <w:tblPrEx>
          <w:tblCellMar>
            <w:top w:w="0" w:type="dxa"/>
            <w:bottom w:w="0" w:type="dxa"/>
          </w:tblCellMar>
        </w:tblPrEx>
        <w:tc>
          <w:tcPr>
            <w:tcW w:w="4083" w:type="dxa"/>
            <w:tcBorders>
              <w:top w:val="nil"/>
              <w:left w:val="nil"/>
              <w:bottom w:val="nil"/>
              <w:right w:val="single" w:sz="4" w:space="0" w:color="auto"/>
            </w:tcBorders>
          </w:tcPr>
          <w:p w:rsidR="00000000" w:rsidRPr="00824987" w:rsidRDefault="00824987">
            <w:pPr>
              <w:pStyle w:val="aff7"/>
              <w:rPr>
                <w:rFonts w:eastAsiaTheme="minorEastAsia"/>
              </w:rPr>
            </w:pPr>
            <w:bookmarkStart w:id="90" w:name="sub_14123416"/>
            <w:bookmarkStart w:id="91" w:name="sub_4000"/>
            <w:bookmarkEnd w:id="90"/>
            <w:bookmarkEnd w:id="91"/>
          </w:p>
        </w:tc>
        <w:tc>
          <w:tcPr>
            <w:tcW w:w="20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8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w:t>
            </w:r>
          </w:p>
          <w:p w:rsidR="00000000" w:rsidRPr="00824987" w:rsidRDefault="00824987">
            <w:pPr>
              <w:pStyle w:val="aff7"/>
              <w:jc w:val="center"/>
              <w:rPr>
                <w:rFonts w:eastAsiaTheme="minorEastAsia"/>
              </w:rPr>
            </w:pPr>
            <w:r w:rsidRPr="00824987">
              <w:rPr>
                <w:rFonts w:eastAsiaTheme="minorEastAsia"/>
              </w:rPr>
              <w:t>номер налогоплательщика (ИНН)</w:t>
            </w:r>
          </w:p>
        </w:tc>
        <w:tc>
          <w:tcPr>
            <w:tcW w:w="224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083" w:type="dxa"/>
            <w:tcBorders>
              <w:top w:val="nil"/>
              <w:left w:val="nil"/>
              <w:bottom w:val="nil"/>
              <w:right w:val="single" w:sz="4" w:space="0" w:color="auto"/>
            </w:tcBorders>
          </w:tcPr>
          <w:p w:rsidR="00000000" w:rsidRPr="00824987" w:rsidRDefault="00824987">
            <w:pPr>
              <w:pStyle w:val="aff7"/>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4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об органах управления и работниках профессионального участника</w:t>
      </w:r>
    </w:p>
    <w:p w:rsidR="00000000" w:rsidRPr="007243F2" w:rsidRDefault="00824987"/>
    <w:p w:rsidR="00000000" w:rsidRPr="007243F2" w:rsidRDefault="00824987">
      <w:pPr>
        <w:ind w:firstLine="698"/>
        <w:jc w:val="center"/>
      </w:pPr>
      <w:r w:rsidRPr="007243F2">
        <w:t xml:space="preserve">по состоянию на "_____"___________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Полное/сокращенное фирменные наименования профессионального участника 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0420404</w:t>
      </w:r>
    </w:p>
    <w:p w:rsidR="00000000" w:rsidRPr="007243F2" w:rsidRDefault="00824987">
      <w:pPr>
        <w:ind w:firstLine="698"/>
        <w:jc w:val="right"/>
      </w:pPr>
      <w:r w:rsidRPr="007243F2">
        <w:rPr>
          <w:rStyle w:val="a3"/>
          <w:color w:val="auto"/>
        </w:rPr>
        <w:t>Квартальная</w:t>
      </w:r>
    </w:p>
    <w:p w:rsidR="00000000" w:rsidRPr="007243F2" w:rsidRDefault="00824987"/>
    <w:p w:rsidR="00000000" w:rsidRPr="007243F2" w:rsidRDefault="00824987">
      <w:pPr>
        <w:pStyle w:val="1"/>
        <w:rPr>
          <w:color w:val="auto"/>
        </w:rPr>
      </w:pPr>
      <w:bookmarkStart w:id="92" w:name="sub_410"/>
      <w:r w:rsidRPr="007243F2">
        <w:rPr>
          <w:color w:val="auto"/>
        </w:rPr>
        <w:t>Раздел 1. Сведения об органах управления организации</w:t>
      </w:r>
    </w:p>
    <w:bookmarkEnd w:id="9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0"/>
        <w:gridCol w:w="6660"/>
        <w:gridCol w:w="2100"/>
      </w:tblGrid>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3" w:name="sub_4001"/>
            <w:r w:rsidRPr="00824987">
              <w:rPr>
                <w:rFonts w:eastAsiaTheme="minorEastAsia"/>
              </w:rPr>
              <w:t>Номер строки</w:t>
            </w:r>
            <w:bookmarkEnd w:id="9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сведен</w:t>
            </w:r>
            <w:r w:rsidRPr="00824987">
              <w:rPr>
                <w:rFonts w:eastAsiaTheme="minorEastAsia"/>
              </w:rPr>
              <w:t>ий</w:t>
            </w:r>
          </w:p>
        </w:tc>
        <w:tc>
          <w:tcPr>
            <w:tcW w:w="21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Содержание</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1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94" w:name="sub_41001"/>
            <w:r w:rsidRPr="00824987">
              <w:rPr>
                <w:rFonts w:eastAsiaTheme="minorEastAsia"/>
              </w:rPr>
              <w:t>1</w:t>
            </w:r>
            <w:bookmarkEnd w:id="94"/>
          </w:p>
        </w:tc>
        <w:tc>
          <w:tcPr>
            <w:tcW w:w="876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Информация о лице, являющемся единоличным исполнительным органом</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95" w:name="sub_410011"/>
            <w:r w:rsidRPr="00824987">
              <w:rPr>
                <w:rFonts w:eastAsiaTheme="minorEastAsia"/>
              </w:rPr>
              <w:t>1.1</w:t>
            </w:r>
            <w:bookmarkEnd w:id="9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96" w:name="sub_410012"/>
            <w:r w:rsidRPr="00824987">
              <w:rPr>
                <w:rFonts w:eastAsiaTheme="minorEastAsia"/>
              </w:rPr>
              <w:t>1.2</w:t>
            </w:r>
            <w:bookmarkEnd w:id="9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97" w:name="sub_410013"/>
            <w:r w:rsidRPr="00824987">
              <w:rPr>
                <w:rFonts w:eastAsiaTheme="minorEastAsia"/>
              </w:rPr>
              <w:t>1.3</w:t>
            </w:r>
            <w:bookmarkEnd w:id="9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Место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98" w:name="sub_410014"/>
            <w:r w:rsidRPr="00824987">
              <w:rPr>
                <w:rFonts w:eastAsiaTheme="minorEastAsia"/>
              </w:rPr>
              <w:t>1.4</w:t>
            </w:r>
            <w:bookmarkEnd w:id="9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99" w:name="sub_410015"/>
            <w:r w:rsidRPr="00824987">
              <w:rPr>
                <w:rFonts w:eastAsiaTheme="minorEastAsia"/>
              </w:rPr>
              <w:t>1.5</w:t>
            </w:r>
            <w:bookmarkEnd w:id="9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0" w:name="sub_410151"/>
            <w:r w:rsidRPr="00824987">
              <w:rPr>
                <w:rFonts w:eastAsiaTheme="minorEastAsia"/>
              </w:rPr>
              <w:t>1.5.1</w:t>
            </w:r>
            <w:bookmarkEnd w:id="10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1" w:name="sub_410016"/>
            <w:r w:rsidRPr="00824987">
              <w:rPr>
                <w:rFonts w:eastAsiaTheme="minorEastAsia"/>
              </w:rPr>
              <w:t>1.6</w:t>
            </w:r>
            <w:bookmarkEnd w:id="10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работе по совместительству в иных организациях</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2" w:name="sub_410161"/>
            <w:r w:rsidRPr="00824987">
              <w:rPr>
                <w:rFonts w:eastAsiaTheme="minorEastAsia"/>
              </w:rPr>
              <w:t>1.6.1</w:t>
            </w:r>
            <w:bookmarkEnd w:id="10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3" w:name="sub_410162"/>
            <w:r w:rsidRPr="00824987">
              <w:rPr>
                <w:rFonts w:eastAsiaTheme="minorEastAsia"/>
              </w:rPr>
              <w:t>1.6.2</w:t>
            </w:r>
            <w:bookmarkEnd w:id="10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4" w:name="sub_410017"/>
            <w:r w:rsidRPr="00824987">
              <w:rPr>
                <w:rFonts w:eastAsiaTheme="minorEastAsia"/>
              </w:rPr>
              <w:t>1.7</w:t>
            </w:r>
            <w:bookmarkEnd w:id="10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об участии в органах управления других юридических лиц</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5" w:name="sub_410171"/>
            <w:r w:rsidRPr="00824987">
              <w:rPr>
                <w:rFonts w:eastAsiaTheme="minorEastAsia"/>
              </w:rPr>
              <w:t>1.7.1</w:t>
            </w:r>
            <w:bookmarkEnd w:id="10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юридического лица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6" w:name="sub_410172"/>
            <w:r w:rsidRPr="00824987">
              <w:rPr>
                <w:rFonts w:eastAsiaTheme="minorEastAsia"/>
              </w:rPr>
              <w:t>1.7.2</w:t>
            </w:r>
            <w:bookmarkEnd w:id="10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органа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7" w:name="sub_410173"/>
            <w:r w:rsidRPr="00824987">
              <w:rPr>
                <w:rFonts w:eastAsiaTheme="minorEastAsia"/>
              </w:rPr>
              <w:t>1.7.3</w:t>
            </w:r>
            <w:bookmarkEnd w:id="10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Статус в органе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8" w:name="sub_410018"/>
            <w:r w:rsidRPr="00824987">
              <w:rPr>
                <w:rFonts w:eastAsiaTheme="minorEastAsia"/>
              </w:rPr>
              <w:t>1.8</w:t>
            </w:r>
            <w:bookmarkEnd w:id="10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Наличие квалификационных аттестатов специалиста финансового рынка или соответствующих им </w:t>
            </w:r>
            <w:r w:rsidRPr="00824987">
              <w:rPr>
                <w:rFonts w:eastAsiaTheme="minorEastAsia"/>
              </w:rPr>
              <w:lastRenderedPageBreak/>
              <w:t>квалификационных аттестатов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09" w:name="sub_410181"/>
            <w:r w:rsidRPr="00824987">
              <w:rPr>
                <w:rFonts w:eastAsiaTheme="minorEastAsia"/>
              </w:rPr>
              <w:lastRenderedPageBreak/>
              <w:t>1.8.1</w:t>
            </w:r>
            <w:bookmarkEnd w:id="10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0" w:name="sub_410182"/>
            <w:r w:rsidRPr="00824987">
              <w:rPr>
                <w:rFonts w:eastAsiaTheme="minorEastAsia"/>
              </w:rPr>
              <w:t>1.8.2</w:t>
            </w:r>
            <w:bookmarkEnd w:id="11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1" w:name="sub_410183"/>
            <w:r w:rsidRPr="00824987">
              <w:rPr>
                <w:rFonts w:eastAsiaTheme="minorEastAsia"/>
              </w:rPr>
              <w:t>1.8.3</w:t>
            </w:r>
            <w:bookmarkEnd w:id="11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принятия решения о присвоении квалификации и выдаче аттестата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2" w:name="sub_410184"/>
            <w:r w:rsidRPr="00824987">
              <w:rPr>
                <w:rFonts w:eastAsiaTheme="minorEastAsia"/>
              </w:rPr>
              <w:t>1.8.4</w:t>
            </w:r>
            <w:bookmarkEnd w:id="11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Квалификация, специализация согласно квалификационному аттестату специалиста финансового рынка или соответствующему ему квалификационному аттестату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3" w:name="sub_410019"/>
            <w:r w:rsidRPr="00824987">
              <w:rPr>
                <w:rFonts w:eastAsiaTheme="minorEastAsia"/>
              </w:rPr>
              <w:t>1.9</w:t>
            </w:r>
            <w:bookmarkEnd w:id="11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 занимаемая в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4" w:name="sub_410110"/>
            <w:r w:rsidRPr="00824987">
              <w:rPr>
                <w:rFonts w:eastAsiaTheme="minorEastAsia"/>
              </w:rPr>
              <w:t>1.10</w:t>
            </w:r>
            <w:bookmarkEnd w:id="11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высшем образовании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5" w:name="sub_411101"/>
            <w:r w:rsidRPr="00824987">
              <w:rPr>
                <w:rFonts w:eastAsiaTheme="minorEastAsia"/>
              </w:rPr>
              <w:t>1.10.1</w:t>
            </w:r>
            <w:bookmarkEnd w:id="11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вуза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6" w:name="sub_411102"/>
            <w:r w:rsidRPr="00824987">
              <w:rPr>
                <w:rFonts w:eastAsiaTheme="minorEastAsia"/>
              </w:rPr>
              <w:t>1.10.2</w:t>
            </w:r>
            <w:bookmarkEnd w:id="11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Год окончания вуза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7" w:name="sub_411103"/>
            <w:r w:rsidRPr="00824987">
              <w:rPr>
                <w:rFonts w:eastAsiaTheme="minorEastAsia"/>
              </w:rPr>
              <w:t>1.10.3</w:t>
            </w:r>
            <w:bookmarkEnd w:id="11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 диплома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8" w:name="sub_411104"/>
            <w:r w:rsidRPr="00824987">
              <w:rPr>
                <w:rFonts w:eastAsiaTheme="minorEastAsia"/>
              </w:rPr>
              <w:t>1.10.4</w:t>
            </w:r>
            <w:bookmarkEnd w:id="11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Специальность по диплому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19" w:name="sub_411105"/>
            <w:r w:rsidRPr="00824987">
              <w:rPr>
                <w:rFonts w:eastAsiaTheme="minorEastAsia"/>
              </w:rPr>
              <w:t>1.10.5</w:t>
            </w:r>
            <w:bookmarkEnd w:id="11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Квалификация по диплому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0" w:name="sub_41002"/>
            <w:r w:rsidRPr="00824987">
              <w:rPr>
                <w:rFonts w:eastAsiaTheme="minorEastAsia"/>
              </w:rPr>
              <w:t>2</w:t>
            </w:r>
            <w:bookmarkEnd w:id="120"/>
          </w:p>
        </w:tc>
        <w:tc>
          <w:tcPr>
            <w:tcW w:w="876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Информация о главном бухгалтере организации:</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1" w:name="sub_410021"/>
            <w:r w:rsidRPr="00824987">
              <w:rPr>
                <w:rFonts w:eastAsiaTheme="minorEastAsia"/>
              </w:rPr>
              <w:t>2.1</w:t>
            </w:r>
            <w:bookmarkEnd w:id="12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2" w:name="sub_410022"/>
            <w:r w:rsidRPr="00824987">
              <w:rPr>
                <w:rFonts w:eastAsiaTheme="minorEastAsia"/>
              </w:rPr>
              <w:t>2.2</w:t>
            </w:r>
            <w:bookmarkEnd w:id="12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3" w:name="sub_410023"/>
            <w:r w:rsidRPr="00824987">
              <w:rPr>
                <w:rFonts w:eastAsiaTheme="minorEastAsia"/>
              </w:rPr>
              <w:t>2.3</w:t>
            </w:r>
            <w:bookmarkEnd w:id="12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Место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4" w:name="sub_410024"/>
            <w:r w:rsidRPr="00824987">
              <w:rPr>
                <w:rFonts w:eastAsiaTheme="minorEastAsia"/>
              </w:rPr>
              <w:t>2.4</w:t>
            </w:r>
            <w:bookmarkEnd w:id="12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5" w:name="sub_410025"/>
            <w:r w:rsidRPr="00824987">
              <w:rPr>
                <w:rFonts w:eastAsiaTheme="minorEastAsia"/>
              </w:rPr>
              <w:t>2.5</w:t>
            </w:r>
            <w:bookmarkEnd w:id="12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6" w:name="sub_410251"/>
            <w:r w:rsidRPr="00824987">
              <w:rPr>
                <w:rFonts w:eastAsiaTheme="minorEastAsia"/>
              </w:rPr>
              <w:t>2.5.1</w:t>
            </w:r>
            <w:bookmarkEnd w:id="12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7" w:name="sub_410026"/>
            <w:r w:rsidRPr="00824987">
              <w:rPr>
                <w:rFonts w:eastAsiaTheme="minorEastAsia"/>
              </w:rPr>
              <w:t>2.6</w:t>
            </w:r>
            <w:bookmarkEnd w:id="12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работе по совместительству в иных организациях</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8" w:name="sub_410261"/>
            <w:r w:rsidRPr="00824987">
              <w:rPr>
                <w:rFonts w:eastAsiaTheme="minorEastAsia"/>
              </w:rPr>
              <w:t>2.6.1</w:t>
            </w:r>
            <w:bookmarkEnd w:id="12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29" w:name="sub_410262"/>
            <w:r w:rsidRPr="00824987">
              <w:rPr>
                <w:rFonts w:eastAsiaTheme="minorEastAsia"/>
              </w:rPr>
              <w:t>2.6.2</w:t>
            </w:r>
            <w:bookmarkEnd w:id="12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0" w:name="sub_410027"/>
            <w:r w:rsidRPr="00824987">
              <w:rPr>
                <w:rFonts w:eastAsiaTheme="minorEastAsia"/>
              </w:rPr>
              <w:t>2.7</w:t>
            </w:r>
            <w:bookmarkEnd w:id="13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об участии в органах управления других юридических лиц</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1" w:name="sub_410271"/>
            <w:r w:rsidRPr="00824987">
              <w:rPr>
                <w:rFonts w:eastAsiaTheme="minorEastAsia"/>
              </w:rPr>
              <w:t>2.7.1</w:t>
            </w:r>
            <w:bookmarkEnd w:id="13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юридического лица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2" w:name="sub_410272"/>
            <w:r w:rsidRPr="00824987">
              <w:rPr>
                <w:rFonts w:eastAsiaTheme="minorEastAsia"/>
              </w:rPr>
              <w:t>2.7.2</w:t>
            </w:r>
            <w:bookmarkEnd w:id="13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органа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3" w:name="sub_410273"/>
            <w:r w:rsidRPr="00824987">
              <w:rPr>
                <w:rFonts w:eastAsiaTheme="minorEastAsia"/>
              </w:rPr>
              <w:t>2.7.3</w:t>
            </w:r>
            <w:bookmarkEnd w:id="13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Статус в органе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4" w:name="sub_410028"/>
            <w:r w:rsidRPr="00824987">
              <w:rPr>
                <w:rFonts w:eastAsiaTheme="minorEastAsia"/>
              </w:rPr>
              <w:t>2.8</w:t>
            </w:r>
            <w:bookmarkEnd w:id="13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 занимаемая в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5" w:name="sub_410029"/>
            <w:r w:rsidRPr="00824987">
              <w:rPr>
                <w:rFonts w:eastAsiaTheme="minorEastAsia"/>
              </w:rPr>
              <w:t>2.9</w:t>
            </w:r>
            <w:bookmarkEnd w:id="13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высшем образовании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6" w:name="sub_410291"/>
            <w:r w:rsidRPr="00824987">
              <w:rPr>
                <w:rFonts w:eastAsiaTheme="minorEastAsia"/>
              </w:rPr>
              <w:t>2.9.1</w:t>
            </w:r>
            <w:bookmarkEnd w:id="13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вуза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7" w:name="sub_410292"/>
            <w:r w:rsidRPr="00824987">
              <w:rPr>
                <w:rFonts w:eastAsiaTheme="minorEastAsia"/>
              </w:rPr>
              <w:t>2.9.2</w:t>
            </w:r>
            <w:bookmarkEnd w:id="13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Год окончания вуза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8" w:name="sub_410293"/>
            <w:r w:rsidRPr="00824987">
              <w:rPr>
                <w:rFonts w:eastAsiaTheme="minorEastAsia"/>
              </w:rPr>
              <w:t>2.9.3</w:t>
            </w:r>
            <w:bookmarkEnd w:id="13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 диплома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39" w:name="sub_410294"/>
            <w:r w:rsidRPr="00824987">
              <w:rPr>
                <w:rFonts w:eastAsiaTheme="minorEastAsia"/>
              </w:rPr>
              <w:t>2.9.4</w:t>
            </w:r>
            <w:bookmarkEnd w:id="13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Специальность по диплому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0" w:name="sub_410295"/>
            <w:r w:rsidRPr="00824987">
              <w:rPr>
                <w:rFonts w:eastAsiaTheme="minorEastAsia"/>
              </w:rPr>
              <w:t>2.9.5</w:t>
            </w:r>
            <w:bookmarkEnd w:id="14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Квалификация по диплому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1" w:name="sub_41003"/>
            <w:r w:rsidRPr="00824987">
              <w:rPr>
                <w:rFonts w:eastAsiaTheme="minorEastAsia"/>
              </w:rPr>
              <w:t>3</w:t>
            </w:r>
            <w:bookmarkEnd w:id="14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юридическом лице, с которым заключен договор на ведение бухгалтерского учета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2" w:name="sub_410031"/>
            <w:r w:rsidRPr="00824987">
              <w:rPr>
                <w:rFonts w:eastAsiaTheme="minorEastAsia"/>
              </w:rPr>
              <w:t>3.1</w:t>
            </w:r>
            <w:bookmarkEnd w:id="14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Полное наименование</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3" w:name="sub_410032"/>
            <w:r w:rsidRPr="00824987">
              <w:rPr>
                <w:rFonts w:eastAsiaTheme="minorEastAsia"/>
              </w:rPr>
              <w:t>3.2</w:t>
            </w:r>
            <w:bookmarkEnd w:id="14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4" w:name="sub_410033"/>
            <w:r w:rsidRPr="00824987">
              <w:rPr>
                <w:rFonts w:eastAsiaTheme="minorEastAsia"/>
              </w:rPr>
              <w:t>3.3</w:t>
            </w:r>
            <w:bookmarkEnd w:id="14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ОГРН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5" w:name="sub_410034"/>
            <w:r w:rsidRPr="00824987">
              <w:rPr>
                <w:rFonts w:eastAsiaTheme="minorEastAsia"/>
              </w:rPr>
              <w:t>3.4</w:t>
            </w:r>
            <w:bookmarkEnd w:id="14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Адрес</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6" w:name="sub_410035"/>
            <w:r w:rsidRPr="00824987">
              <w:rPr>
                <w:rFonts w:eastAsiaTheme="minorEastAsia"/>
              </w:rPr>
              <w:t>3.5</w:t>
            </w:r>
            <w:bookmarkEnd w:id="14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 договора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7" w:name="sub_410036"/>
            <w:r w:rsidRPr="00824987">
              <w:rPr>
                <w:rFonts w:eastAsiaTheme="minorEastAsia"/>
              </w:rPr>
              <w:t>3.6</w:t>
            </w:r>
            <w:bookmarkEnd w:id="14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договора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8" w:name="sub_41004"/>
            <w:r w:rsidRPr="00824987">
              <w:rPr>
                <w:rFonts w:eastAsiaTheme="minorEastAsia"/>
              </w:rPr>
              <w:t>4</w:t>
            </w:r>
            <w:bookmarkEnd w:id="148"/>
          </w:p>
        </w:tc>
        <w:tc>
          <w:tcPr>
            <w:tcW w:w="876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Информация о коллегиальном исполнительном органе (указывается при наличии)</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49" w:name="sub_410041"/>
            <w:r w:rsidRPr="00824987">
              <w:rPr>
                <w:rFonts w:eastAsiaTheme="minorEastAsia"/>
              </w:rPr>
              <w:lastRenderedPageBreak/>
              <w:t>4.1.</w:t>
            </w:r>
            <w:bookmarkEnd w:id="14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0" w:name="sub_410042"/>
            <w:r w:rsidRPr="00824987">
              <w:rPr>
                <w:rFonts w:eastAsiaTheme="minorEastAsia"/>
              </w:rPr>
              <w:t>4.2</w:t>
            </w:r>
            <w:bookmarkEnd w:id="15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1" w:name="sub_410043"/>
            <w:r w:rsidRPr="00824987">
              <w:rPr>
                <w:rFonts w:eastAsiaTheme="minorEastAsia"/>
              </w:rPr>
              <w:t>4.3</w:t>
            </w:r>
            <w:bookmarkEnd w:id="15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Место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2" w:name="sub_410044"/>
            <w:r w:rsidRPr="00824987">
              <w:rPr>
                <w:rFonts w:eastAsiaTheme="minorEastAsia"/>
              </w:rPr>
              <w:t>4.4</w:t>
            </w:r>
            <w:bookmarkEnd w:id="15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3" w:name="sub_410045"/>
            <w:r w:rsidRPr="00824987">
              <w:rPr>
                <w:rFonts w:eastAsiaTheme="minorEastAsia"/>
              </w:rPr>
              <w:t>4.5</w:t>
            </w:r>
            <w:bookmarkEnd w:id="15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4" w:name="sub_410451"/>
            <w:r w:rsidRPr="00824987">
              <w:rPr>
                <w:rFonts w:eastAsiaTheme="minorEastAsia"/>
              </w:rPr>
              <w:t>4.5.1</w:t>
            </w:r>
            <w:bookmarkEnd w:id="15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5" w:name="sub_410046"/>
            <w:r w:rsidRPr="00824987">
              <w:rPr>
                <w:rFonts w:eastAsiaTheme="minorEastAsia"/>
              </w:rPr>
              <w:t>4.6</w:t>
            </w:r>
            <w:bookmarkEnd w:id="15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работе по совместительству в иных организациях</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6" w:name="sub_410461"/>
            <w:r w:rsidRPr="00824987">
              <w:rPr>
                <w:rFonts w:eastAsiaTheme="minorEastAsia"/>
              </w:rPr>
              <w:t>4.6.1</w:t>
            </w:r>
            <w:bookmarkEnd w:id="15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7" w:name="sub_410462"/>
            <w:r w:rsidRPr="00824987">
              <w:rPr>
                <w:rFonts w:eastAsiaTheme="minorEastAsia"/>
              </w:rPr>
              <w:t>4.6.2</w:t>
            </w:r>
            <w:bookmarkEnd w:id="15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8" w:name="sub_410047"/>
            <w:r w:rsidRPr="00824987">
              <w:rPr>
                <w:rFonts w:eastAsiaTheme="minorEastAsia"/>
              </w:rPr>
              <w:t>4.7</w:t>
            </w:r>
            <w:bookmarkEnd w:id="15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об участии в органах управления других юридических лиц</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59" w:name="sub_410471"/>
            <w:r w:rsidRPr="00824987">
              <w:rPr>
                <w:rFonts w:eastAsiaTheme="minorEastAsia"/>
              </w:rPr>
              <w:t>4.7.1</w:t>
            </w:r>
            <w:bookmarkEnd w:id="15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юридического лица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0" w:name="sub_410472"/>
            <w:r w:rsidRPr="00824987">
              <w:rPr>
                <w:rFonts w:eastAsiaTheme="minorEastAsia"/>
              </w:rPr>
              <w:t>4.7.2</w:t>
            </w:r>
            <w:bookmarkEnd w:id="16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органа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1" w:name="sub_410473"/>
            <w:r w:rsidRPr="00824987">
              <w:rPr>
                <w:rFonts w:eastAsiaTheme="minorEastAsia"/>
              </w:rPr>
              <w:t>4.7.3</w:t>
            </w:r>
            <w:bookmarkEnd w:id="16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Статус в органе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2" w:name="sub_410048"/>
            <w:r w:rsidRPr="00824987">
              <w:rPr>
                <w:rFonts w:eastAsiaTheme="minorEastAsia"/>
              </w:rPr>
              <w:t>4.8</w:t>
            </w:r>
            <w:bookmarkEnd w:id="16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Наличие квалификационных аттестатов специалиста финансового рынка или соответствующих им квалификационных аттестатов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3" w:name="sub_410481"/>
            <w:r w:rsidRPr="00824987">
              <w:rPr>
                <w:rFonts w:eastAsiaTheme="minorEastAsia"/>
              </w:rPr>
              <w:t>4.8.1</w:t>
            </w:r>
            <w:bookmarkEnd w:id="16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4" w:name="sub_410482"/>
            <w:r w:rsidRPr="00824987">
              <w:rPr>
                <w:rFonts w:eastAsiaTheme="minorEastAsia"/>
              </w:rPr>
              <w:t>4.8.2</w:t>
            </w:r>
            <w:bookmarkEnd w:id="16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5" w:name="sub_410483"/>
            <w:r w:rsidRPr="00824987">
              <w:rPr>
                <w:rFonts w:eastAsiaTheme="minorEastAsia"/>
              </w:rPr>
              <w:t>4.8.3</w:t>
            </w:r>
            <w:bookmarkEnd w:id="16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принятия решения о присвоении квалификации и выдаче аттестата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6" w:name="sub_410484"/>
            <w:r w:rsidRPr="00824987">
              <w:rPr>
                <w:rFonts w:eastAsiaTheme="minorEastAsia"/>
              </w:rPr>
              <w:t>4.8.4</w:t>
            </w:r>
            <w:bookmarkEnd w:id="16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Квалификация, специализация согласно квалификационному аттестату специалиста финансового рынка или соответствующему ему квалификационному аттестату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7" w:name="sub_410049"/>
            <w:r w:rsidRPr="00824987">
              <w:rPr>
                <w:rFonts w:eastAsiaTheme="minorEastAsia"/>
              </w:rPr>
              <w:t>4.9</w:t>
            </w:r>
            <w:bookmarkEnd w:id="16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 занимаемая в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8" w:name="sub_41005"/>
            <w:r w:rsidRPr="00824987">
              <w:rPr>
                <w:rFonts w:eastAsiaTheme="minorEastAsia"/>
              </w:rPr>
              <w:t>5</w:t>
            </w:r>
            <w:bookmarkEnd w:id="168"/>
          </w:p>
        </w:tc>
        <w:tc>
          <w:tcPr>
            <w:tcW w:w="876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Информация о Совете директоров профессионального участника рынка ценных бумаг (указывается при наличии)</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69" w:name="sub_410051"/>
            <w:r w:rsidRPr="00824987">
              <w:rPr>
                <w:rFonts w:eastAsiaTheme="minorEastAsia"/>
              </w:rPr>
              <w:t>5.1</w:t>
            </w:r>
            <w:bookmarkEnd w:id="16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Председатель Совета директоров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0" w:name="sub_410511"/>
            <w:r w:rsidRPr="00824987">
              <w:rPr>
                <w:rFonts w:eastAsiaTheme="minorEastAsia"/>
              </w:rPr>
              <w:t>5.1.1</w:t>
            </w:r>
            <w:bookmarkEnd w:id="17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1" w:name="sub_410512"/>
            <w:r w:rsidRPr="00824987">
              <w:rPr>
                <w:rFonts w:eastAsiaTheme="minorEastAsia"/>
              </w:rPr>
              <w:t>5.1.2</w:t>
            </w:r>
            <w:bookmarkEnd w:id="17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2" w:name="sub_410513"/>
            <w:r w:rsidRPr="00824987">
              <w:rPr>
                <w:rFonts w:eastAsiaTheme="minorEastAsia"/>
              </w:rPr>
              <w:t>5.1.3</w:t>
            </w:r>
            <w:bookmarkEnd w:id="17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Место рождения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3" w:name="sub_410514"/>
            <w:r w:rsidRPr="00824987">
              <w:rPr>
                <w:rFonts w:eastAsiaTheme="minorEastAsia"/>
              </w:rPr>
              <w:t>5.1.4</w:t>
            </w:r>
            <w:bookmarkEnd w:id="17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4" w:name="sub_410515"/>
            <w:r w:rsidRPr="00824987">
              <w:rPr>
                <w:rFonts w:eastAsiaTheme="minorEastAsia"/>
              </w:rPr>
              <w:t>5.1.5</w:t>
            </w:r>
            <w:bookmarkEnd w:id="17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5" w:name="sub_415151"/>
            <w:r w:rsidRPr="00824987">
              <w:rPr>
                <w:rFonts w:eastAsiaTheme="minorEastAsia"/>
              </w:rPr>
              <w:t>5.1.5.1</w:t>
            </w:r>
            <w:bookmarkEnd w:id="17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6" w:name="sub_410516"/>
            <w:r w:rsidRPr="00824987">
              <w:rPr>
                <w:rFonts w:eastAsiaTheme="minorEastAsia"/>
              </w:rPr>
              <w:t>5.1.6</w:t>
            </w:r>
            <w:bookmarkEnd w:id="17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работе в иных организациях</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7" w:name="sub_415161"/>
            <w:r w:rsidRPr="00824987">
              <w:rPr>
                <w:rFonts w:eastAsiaTheme="minorEastAsia"/>
              </w:rPr>
              <w:t>5.1.6.1</w:t>
            </w:r>
            <w:bookmarkEnd w:id="17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8" w:name="sub_415162"/>
            <w:r w:rsidRPr="00824987">
              <w:rPr>
                <w:rFonts w:eastAsiaTheme="minorEastAsia"/>
              </w:rPr>
              <w:t>5.1.6.2</w:t>
            </w:r>
            <w:bookmarkEnd w:id="17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79" w:name="sub_410517"/>
            <w:r w:rsidRPr="00824987">
              <w:rPr>
                <w:rFonts w:eastAsiaTheme="minorEastAsia"/>
              </w:rPr>
              <w:t>5.1.7</w:t>
            </w:r>
            <w:bookmarkEnd w:id="17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об участии в</w:t>
            </w:r>
            <w:r w:rsidRPr="00824987">
              <w:rPr>
                <w:rFonts w:eastAsiaTheme="minorEastAsia"/>
              </w:rPr>
              <w:t xml:space="preserve"> органах управления других юридических лиц</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0" w:name="sub_415171"/>
            <w:r w:rsidRPr="00824987">
              <w:rPr>
                <w:rFonts w:eastAsiaTheme="minorEastAsia"/>
              </w:rPr>
              <w:t>5.1.7.1</w:t>
            </w:r>
            <w:bookmarkEnd w:id="18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юридического лица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1" w:name="sub_415172"/>
            <w:r w:rsidRPr="00824987">
              <w:rPr>
                <w:rFonts w:eastAsiaTheme="minorEastAsia"/>
              </w:rPr>
              <w:t>5.1.7.2</w:t>
            </w:r>
            <w:bookmarkEnd w:id="18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органа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2" w:name="sub_415173"/>
            <w:r w:rsidRPr="00824987">
              <w:rPr>
                <w:rFonts w:eastAsiaTheme="minorEastAsia"/>
              </w:rPr>
              <w:t>5.1.7.3</w:t>
            </w:r>
            <w:bookmarkEnd w:id="18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Статус в органе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3" w:name="sub_410052"/>
            <w:r w:rsidRPr="00824987">
              <w:rPr>
                <w:rFonts w:eastAsiaTheme="minorEastAsia"/>
              </w:rPr>
              <w:t>5.2</w:t>
            </w:r>
            <w:bookmarkEnd w:id="18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Член Совета директоров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4" w:name="sub_410521"/>
            <w:r w:rsidRPr="00824987">
              <w:rPr>
                <w:rFonts w:eastAsiaTheme="minorEastAsia"/>
              </w:rPr>
              <w:t>5.2.1</w:t>
            </w:r>
            <w:bookmarkEnd w:id="18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5" w:name="sub_410522"/>
            <w:r w:rsidRPr="00824987">
              <w:rPr>
                <w:rFonts w:eastAsiaTheme="minorEastAsia"/>
              </w:rPr>
              <w:t>5.2.2</w:t>
            </w:r>
            <w:bookmarkEnd w:id="18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6" w:name="sub_410523"/>
            <w:r w:rsidRPr="00824987">
              <w:rPr>
                <w:rFonts w:eastAsiaTheme="minorEastAsia"/>
              </w:rPr>
              <w:lastRenderedPageBreak/>
              <w:t>5.2.3</w:t>
            </w:r>
            <w:bookmarkEnd w:id="18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7" w:name="sub_415231"/>
            <w:r w:rsidRPr="00824987">
              <w:rPr>
                <w:rFonts w:eastAsiaTheme="minorEastAsia"/>
              </w:rPr>
              <w:t>5.2.3.1</w:t>
            </w:r>
            <w:bookmarkEnd w:id="18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8" w:name="sub_410524"/>
            <w:r w:rsidRPr="00824987">
              <w:rPr>
                <w:rFonts w:eastAsiaTheme="minorEastAsia"/>
              </w:rPr>
              <w:t>5.2.4</w:t>
            </w:r>
            <w:bookmarkEnd w:id="18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 работе в иных организациях</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89" w:name="sub_415241"/>
            <w:r w:rsidRPr="00824987">
              <w:rPr>
                <w:rFonts w:eastAsiaTheme="minorEastAsia"/>
              </w:rPr>
              <w:t>5.2.4.1</w:t>
            </w:r>
            <w:bookmarkEnd w:id="18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организации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0" w:name="sub_415242"/>
            <w:r w:rsidRPr="00824987">
              <w:rPr>
                <w:rFonts w:eastAsiaTheme="minorEastAsia"/>
              </w:rPr>
              <w:t>5.2.4.2</w:t>
            </w:r>
            <w:bookmarkEnd w:id="19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1" w:name="sub_410525"/>
            <w:r w:rsidRPr="00824987">
              <w:rPr>
                <w:rFonts w:eastAsiaTheme="minorEastAsia"/>
              </w:rPr>
              <w:t>5.2.5</w:t>
            </w:r>
            <w:bookmarkEnd w:id="19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Сведения об участии в органах управления других юридических лиц</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2" w:name="sub_415251"/>
            <w:r w:rsidRPr="00824987">
              <w:rPr>
                <w:rFonts w:eastAsiaTheme="minorEastAsia"/>
              </w:rPr>
              <w:t>5.2.5.1</w:t>
            </w:r>
            <w:bookmarkEnd w:id="19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юридического лица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3" w:name="sub_415252"/>
            <w:r w:rsidRPr="00824987">
              <w:rPr>
                <w:rFonts w:eastAsiaTheme="minorEastAsia"/>
              </w:rPr>
              <w:t>5.2.5.2</w:t>
            </w:r>
            <w:bookmarkEnd w:id="19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Наименование органа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4" w:name="sub_415253"/>
            <w:r w:rsidRPr="00824987">
              <w:rPr>
                <w:rFonts w:eastAsiaTheme="minorEastAsia"/>
              </w:rPr>
              <w:t>5.2.5.3</w:t>
            </w:r>
            <w:bookmarkEnd w:id="19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Статус в органе управления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195" w:name="sub_420"/>
      <w:r w:rsidRPr="007243F2">
        <w:rPr>
          <w:color w:val="auto"/>
        </w:rPr>
        <w:t>Раздел 2. Сведения о работниках организации</w:t>
      </w:r>
    </w:p>
    <w:bookmarkEnd w:id="195"/>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0"/>
        <w:gridCol w:w="6660"/>
        <w:gridCol w:w="2100"/>
      </w:tblGrid>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96" w:name="sub_4002"/>
            <w:r w:rsidRPr="00824987">
              <w:rPr>
                <w:rFonts w:eastAsiaTheme="minorEastAsia"/>
              </w:rPr>
              <w:t>Номер строки</w:t>
            </w:r>
            <w:bookmarkEnd w:id="19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сведений</w:t>
            </w:r>
          </w:p>
        </w:tc>
        <w:tc>
          <w:tcPr>
            <w:tcW w:w="21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Содержание</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1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7" w:name="sub_42001"/>
            <w:r w:rsidRPr="00824987">
              <w:rPr>
                <w:rFonts w:eastAsiaTheme="minorEastAsia"/>
              </w:rPr>
              <w:t>1</w:t>
            </w:r>
            <w:bookmarkEnd w:id="197"/>
          </w:p>
        </w:tc>
        <w:tc>
          <w:tcPr>
            <w:tcW w:w="876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roofErr w:type="gramStart"/>
            <w:r w:rsidRPr="00824987">
              <w:rPr>
                <w:rFonts w:eastAsiaTheme="minorEastAsia"/>
              </w:rPr>
              <w:t>Информация о руководителях структурных подразделений профессионального участника рынка ценных бумаг, осуществляющих функции, непосредственно связанные с осуществлением деятельности на рынке ценных бумаг, о лицах, ответственных за организацию системы управл</w:t>
            </w:r>
            <w:r w:rsidRPr="00824987">
              <w:rPr>
                <w:rFonts w:eastAsiaTheme="minorEastAsia"/>
              </w:rPr>
              <w:t>ения рисками, и о контролерах (за исключением руководителей (органов управления), включая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w:t>
            </w:r>
            <w:r w:rsidRPr="00824987">
              <w:rPr>
                <w:rFonts w:eastAsiaTheme="minorEastAsia"/>
              </w:rPr>
              <w:t>утем, и финансированию терроризма (далее</w:t>
            </w:r>
            <w:proofErr w:type="gramEnd"/>
            <w:r w:rsidRPr="00824987">
              <w:rPr>
                <w:rFonts w:eastAsiaTheme="minorEastAsia"/>
              </w:rPr>
              <w:t xml:space="preserve"> - ответственный сотрудник), и ответственное должностное лицо, осуществляющее контроль в целях противодействия неправомерному использованию </w:t>
            </w:r>
            <w:proofErr w:type="spellStart"/>
            <w:r w:rsidRPr="00824987">
              <w:rPr>
                <w:rFonts w:eastAsiaTheme="minorEastAsia"/>
              </w:rPr>
              <w:t>инсайдерской</w:t>
            </w:r>
            <w:proofErr w:type="spellEnd"/>
            <w:r w:rsidRPr="00824987">
              <w:rPr>
                <w:rFonts w:eastAsiaTheme="minorEastAsia"/>
              </w:rPr>
              <w:t xml:space="preserve"> информации и манипулированию рынком</w:t>
            </w: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8" w:name="sub_420011"/>
            <w:r w:rsidRPr="00824987">
              <w:rPr>
                <w:rFonts w:eastAsiaTheme="minorEastAsia"/>
              </w:rPr>
              <w:t>1.1</w:t>
            </w:r>
            <w:bookmarkEnd w:id="19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199" w:name="sub_420012"/>
            <w:r w:rsidRPr="00824987">
              <w:rPr>
                <w:rFonts w:eastAsiaTheme="minorEastAsia"/>
              </w:rPr>
              <w:t>1.2</w:t>
            </w:r>
            <w:bookmarkEnd w:id="19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0" w:name="sub_420013"/>
            <w:r w:rsidRPr="00824987">
              <w:rPr>
                <w:rFonts w:eastAsiaTheme="minorEastAsia"/>
              </w:rPr>
              <w:t>1.3</w:t>
            </w:r>
            <w:bookmarkEnd w:id="20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1" w:name="sub_420131"/>
            <w:r w:rsidRPr="00824987">
              <w:rPr>
                <w:rFonts w:eastAsiaTheme="minorEastAsia"/>
              </w:rPr>
              <w:t>1.3.1</w:t>
            </w:r>
            <w:bookmarkEnd w:id="20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2" w:name="sub_420014"/>
            <w:r w:rsidRPr="00824987">
              <w:rPr>
                <w:rFonts w:eastAsiaTheme="minorEastAsia"/>
              </w:rPr>
              <w:t>1.4</w:t>
            </w:r>
            <w:bookmarkEnd w:id="20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3" w:name="sub_420015"/>
            <w:r w:rsidRPr="00824987">
              <w:rPr>
                <w:rFonts w:eastAsiaTheme="minorEastAsia"/>
              </w:rPr>
              <w:t>1.5</w:t>
            </w:r>
            <w:bookmarkEnd w:id="20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Наличие квалификационных аттестатов специалиста финансового рынка или соответствующих им квалификационных аттестатов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4" w:name="sub_420151"/>
            <w:r w:rsidRPr="00824987">
              <w:rPr>
                <w:rFonts w:eastAsiaTheme="minorEastAsia"/>
              </w:rPr>
              <w:t>1.5.1</w:t>
            </w:r>
            <w:bookmarkEnd w:id="20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5" w:name="sub_420152"/>
            <w:r w:rsidRPr="00824987">
              <w:rPr>
                <w:rFonts w:eastAsiaTheme="minorEastAsia"/>
              </w:rPr>
              <w:t>1.5.2</w:t>
            </w:r>
            <w:bookmarkEnd w:id="20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6" w:name="sub_420153"/>
            <w:r w:rsidRPr="00824987">
              <w:rPr>
                <w:rFonts w:eastAsiaTheme="minorEastAsia"/>
              </w:rPr>
              <w:t>1.5.3</w:t>
            </w:r>
            <w:bookmarkEnd w:id="20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w:t>
            </w:r>
            <w:r w:rsidRPr="00824987">
              <w:rPr>
                <w:rFonts w:eastAsiaTheme="minorEastAsia"/>
              </w:rPr>
              <w:t>а принятия решения о присвоении квалификации и выдаче аттестата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7" w:name="sub_420154"/>
            <w:r w:rsidRPr="00824987">
              <w:rPr>
                <w:rFonts w:eastAsiaTheme="minorEastAsia"/>
              </w:rPr>
              <w:t>1.5.4</w:t>
            </w:r>
            <w:bookmarkEnd w:id="20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Квалификация, специализация согласно квалификационному аттестату специалиста финансового рынка или соответствующему ему квалификационному аттестату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8" w:name="sub_420016"/>
            <w:r w:rsidRPr="00824987">
              <w:rPr>
                <w:rFonts w:eastAsiaTheme="minorEastAsia"/>
              </w:rPr>
              <w:t>1.6</w:t>
            </w:r>
            <w:bookmarkEnd w:id="20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Выполняемые функции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09" w:name="sub_42002"/>
            <w:r w:rsidRPr="00824987">
              <w:rPr>
                <w:rFonts w:eastAsiaTheme="minorEastAsia"/>
              </w:rPr>
              <w:t>2</w:t>
            </w:r>
            <w:bookmarkEnd w:id="209"/>
          </w:p>
        </w:tc>
        <w:tc>
          <w:tcPr>
            <w:tcW w:w="6660" w:type="dxa"/>
            <w:tcBorders>
              <w:top w:val="single" w:sz="4" w:space="0" w:color="auto"/>
              <w:left w:val="single" w:sz="4" w:space="0" w:color="auto"/>
              <w:bottom w:val="single" w:sz="4" w:space="0" w:color="auto"/>
              <w:right w:val="nil"/>
            </w:tcBorders>
          </w:tcPr>
          <w:p w:rsidR="00000000" w:rsidRPr="00824987" w:rsidRDefault="00824987">
            <w:pPr>
              <w:pStyle w:val="aff7"/>
              <w:rPr>
                <w:rFonts w:eastAsiaTheme="minorEastAsia"/>
              </w:rPr>
            </w:pPr>
            <w:r w:rsidRPr="00824987">
              <w:rPr>
                <w:rFonts w:eastAsiaTheme="minorEastAsia"/>
              </w:rPr>
              <w:t xml:space="preserve">Количество штатных работников организации, всего, в </w:t>
            </w:r>
            <w:r w:rsidRPr="00824987">
              <w:rPr>
                <w:rFonts w:eastAsiaTheme="minorEastAsia"/>
              </w:rPr>
              <w:lastRenderedPageBreak/>
              <w:t>том числе:</w:t>
            </w:r>
          </w:p>
        </w:tc>
        <w:tc>
          <w:tcPr>
            <w:tcW w:w="2100" w:type="dxa"/>
            <w:tcBorders>
              <w:top w:val="single" w:sz="4" w:space="0" w:color="auto"/>
              <w:left w:val="nil"/>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0" w:name="sub_420021"/>
            <w:r w:rsidRPr="00824987">
              <w:rPr>
                <w:rFonts w:eastAsiaTheme="minorEastAsia"/>
              </w:rPr>
              <w:lastRenderedPageBreak/>
              <w:t>2.1</w:t>
            </w:r>
            <w:bookmarkEnd w:id="21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нерезидентов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1" w:name="sub_42003"/>
            <w:r w:rsidRPr="00824987">
              <w:rPr>
                <w:rFonts w:eastAsiaTheme="minorEastAsia"/>
              </w:rPr>
              <w:t>3</w:t>
            </w:r>
            <w:bookmarkEnd w:id="211"/>
          </w:p>
        </w:tc>
        <w:tc>
          <w:tcPr>
            <w:tcW w:w="6660" w:type="dxa"/>
            <w:tcBorders>
              <w:top w:val="single" w:sz="4" w:space="0" w:color="auto"/>
              <w:left w:val="single" w:sz="4" w:space="0" w:color="auto"/>
              <w:bottom w:val="single" w:sz="4" w:space="0" w:color="auto"/>
              <w:right w:val="nil"/>
            </w:tcBorders>
          </w:tcPr>
          <w:p w:rsidR="00000000" w:rsidRPr="00824987" w:rsidRDefault="00824987">
            <w:pPr>
              <w:pStyle w:val="aff7"/>
              <w:rPr>
                <w:rFonts w:eastAsiaTheme="minorEastAsia"/>
              </w:rPr>
            </w:pPr>
            <w:r w:rsidRPr="00824987">
              <w:rPr>
                <w:rFonts w:eastAsiaTheme="minorEastAsia"/>
              </w:rPr>
              <w:t>Количество работников, имеющих квалификационные аттестаты специалиста финансового рынка или соответствующие им квалификационные аттестаты</w:t>
            </w:r>
          </w:p>
        </w:tc>
        <w:tc>
          <w:tcPr>
            <w:tcW w:w="2100" w:type="dxa"/>
            <w:tcBorders>
              <w:top w:val="single" w:sz="4" w:space="0" w:color="auto"/>
              <w:left w:val="nil"/>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2" w:name="sub_420031"/>
            <w:r w:rsidRPr="00824987">
              <w:rPr>
                <w:rFonts w:eastAsiaTheme="minorEastAsia"/>
              </w:rPr>
              <w:t>3.1</w:t>
            </w:r>
            <w:bookmarkEnd w:id="21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Фамилия, имя и (при наличии) отчество</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3" w:name="sub_420032"/>
            <w:r w:rsidRPr="00824987">
              <w:rPr>
                <w:rFonts w:eastAsiaTheme="minorEastAsia"/>
              </w:rPr>
              <w:t>3.2</w:t>
            </w:r>
            <w:bookmarkEnd w:id="213"/>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4" w:name="sub_420033"/>
            <w:r w:rsidRPr="00824987">
              <w:rPr>
                <w:rFonts w:eastAsiaTheme="minorEastAsia"/>
              </w:rPr>
              <w:t>3.3</w:t>
            </w:r>
            <w:bookmarkEnd w:id="214"/>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Иной идентификатор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5" w:name="sub_420331"/>
            <w:r w:rsidRPr="00824987">
              <w:rPr>
                <w:rFonts w:eastAsiaTheme="minorEastAsia"/>
              </w:rPr>
              <w:t>3.3.1</w:t>
            </w:r>
            <w:bookmarkEnd w:id="215"/>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 и номер документа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6" w:name="sub_420034"/>
            <w:r w:rsidRPr="00824987">
              <w:rPr>
                <w:rFonts w:eastAsiaTheme="minorEastAsia"/>
              </w:rPr>
              <w:t>3.4</w:t>
            </w:r>
            <w:bookmarkEnd w:id="216"/>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Должность</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7" w:name="sub_420035"/>
            <w:r w:rsidRPr="00824987">
              <w:rPr>
                <w:rFonts w:eastAsiaTheme="minorEastAsia"/>
              </w:rPr>
              <w:t>3.5</w:t>
            </w:r>
            <w:bookmarkEnd w:id="217"/>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Наличие квалификационных аттестатов специалиста финансового рынка или соответствующих им квалификационных аттестатов</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8" w:name="sub_420351"/>
            <w:r w:rsidRPr="00824987">
              <w:rPr>
                <w:rFonts w:eastAsiaTheme="minorEastAsia"/>
              </w:rPr>
              <w:t>3.5.1</w:t>
            </w:r>
            <w:bookmarkEnd w:id="218"/>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Серия</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19" w:name="sub_420352"/>
            <w:r w:rsidRPr="00824987">
              <w:rPr>
                <w:rFonts w:eastAsiaTheme="minorEastAsia"/>
              </w:rPr>
              <w:t>3.5.2</w:t>
            </w:r>
            <w:bookmarkEnd w:id="219"/>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Номер</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20" w:name="sub_420353"/>
            <w:r w:rsidRPr="00824987">
              <w:rPr>
                <w:rFonts w:eastAsiaTheme="minorEastAsia"/>
              </w:rPr>
              <w:t>3.5.3</w:t>
            </w:r>
            <w:bookmarkEnd w:id="220"/>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Дата принятия решения о присвоении квалификации и выдаче аттестата</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21" w:name="sub_420354"/>
            <w:r w:rsidRPr="00824987">
              <w:rPr>
                <w:rFonts w:eastAsiaTheme="minorEastAsia"/>
              </w:rPr>
              <w:t>3.5.4</w:t>
            </w:r>
            <w:bookmarkEnd w:id="221"/>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Квалификация, специализация согласно квалификационному аттестату специалиста финансового рынка или соответствующему ему квалификационному аттестату</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222" w:name="sub_420036"/>
            <w:r w:rsidRPr="00824987">
              <w:rPr>
                <w:rFonts w:eastAsiaTheme="minorEastAsia"/>
              </w:rPr>
              <w:t>3</w:t>
            </w:r>
            <w:r w:rsidRPr="00824987">
              <w:rPr>
                <w:rFonts w:eastAsiaTheme="minorEastAsia"/>
              </w:rPr>
              <w:t>.6</w:t>
            </w:r>
            <w:bookmarkEnd w:id="222"/>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Выполняемые функции</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6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223" w:name="sub_4100"/>
      <w:r w:rsidRPr="007243F2">
        <w:rPr>
          <w:color w:val="auto"/>
        </w:rPr>
        <w:t>Порядок</w:t>
      </w:r>
      <w:r w:rsidRPr="007243F2">
        <w:rPr>
          <w:color w:val="auto"/>
        </w:rPr>
        <w:br/>
        <w:t>составления и представления отчетности по форме 0420404 "Сведения об органах управления и работниках профессионального участника"</w:t>
      </w:r>
    </w:p>
    <w:bookmarkEnd w:id="223"/>
    <w:p w:rsidR="00000000" w:rsidRPr="007243F2" w:rsidRDefault="00824987"/>
    <w:p w:rsidR="00000000" w:rsidRPr="007243F2" w:rsidRDefault="00824987">
      <w:bookmarkStart w:id="224" w:name="sub_4101"/>
      <w:r w:rsidRPr="007243F2">
        <w:t xml:space="preserve">1. Отчетность по </w:t>
      </w:r>
      <w:r w:rsidRPr="007243F2">
        <w:rPr>
          <w:rStyle w:val="a4"/>
          <w:color w:val="auto"/>
        </w:rPr>
        <w:t>форм</w:t>
      </w:r>
      <w:r w:rsidRPr="007243F2">
        <w:rPr>
          <w:rStyle w:val="a4"/>
          <w:color w:val="auto"/>
        </w:rPr>
        <w:t>е 0420404</w:t>
      </w:r>
      <w:r w:rsidRPr="007243F2">
        <w:t xml:space="preserve"> "Сведения об органах управления и работниках профессионального участника"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w:t>
      </w:r>
      <w:r w:rsidRPr="007243F2">
        <w:t xml:space="preserve">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xml:space="preserve"> независимо от того, осуществлялась ли профессиональная деятельность.</w:t>
      </w:r>
    </w:p>
    <w:p w:rsidR="00000000" w:rsidRPr="007243F2" w:rsidRDefault="00824987">
      <w:bookmarkStart w:id="225" w:name="sub_41012"/>
      <w:bookmarkEnd w:id="224"/>
      <w:r w:rsidRPr="007243F2">
        <w:rPr>
          <w:rStyle w:val="a4"/>
          <w:color w:val="auto"/>
        </w:rPr>
        <w:t>Отчет</w:t>
      </w:r>
      <w:r w:rsidRPr="007243F2">
        <w:t xml:space="preserve"> составляется по состоянию на 31 м</w:t>
      </w:r>
      <w:r w:rsidRPr="007243F2">
        <w:t>арта, 30 июня, 30 сентября, 31 декабря включительно и представляется в Банк России не позднее 30 апреля, 31 июля, 31 октября, 15 февраля.</w:t>
      </w:r>
    </w:p>
    <w:bookmarkEnd w:id="225"/>
    <w:p w:rsidR="00000000" w:rsidRPr="007243F2" w:rsidRDefault="00824987">
      <w:r w:rsidRPr="007243F2">
        <w:t>Получение, обработка, использование, хранение и передача сведений о персональных данных осуществляется в соот</w:t>
      </w:r>
      <w:r w:rsidRPr="007243F2">
        <w:t xml:space="preserve">ветствии с требованиями </w:t>
      </w:r>
      <w:r w:rsidRPr="007243F2">
        <w:rPr>
          <w:rStyle w:val="a4"/>
          <w:color w:val="auto"/>
        </w:rPr>
        <w:t>Федерального закона</w:t>
      </w:r>
      <w:r w:rsidRPr="007243F2">
        <w:t xml:space="preserve"> от 27 июля 2006 года N 152-ФЗ "О персональных данных" (Собрание законодательства Российской Федерации, 2006, N 31, ст. 3451; 2009, N 48, ст. 5716; N 52, ст. 6439; 2010, N 27, с</w:t>
      </w:r>
      <w:r w:rsidRPr="007243F2">
        <w:t xml:space="preserve">т. 3407; </w:t>
      </w:r>
      <w:proofErr w:type="gramStart"/>
      <w:r w:rsidRPr="007243F2">
        <w:t xml:space="preserve">N 31, ст. 4173, ст. 4196; N 49, ст. 6409; 2011, N 23, ст. </w:t>
      </w:r>
      <w:r w:rsidRPr="007243F2">
        <w:lastRenderedPageBreak/>
        <w:t>3263; N 31, ст. 4701; 2013, N 14, ст. 1651; N 30, ст. 4038; N 51, ст. 6683; 2014, N 23, ст. 2927; N 30, ст. 4217, ст. 4243).</w:t>
      </w:r>
      <w:proofErr w:type="gramEnd"/>
    </w:p>
    <w:p w:rsidR="00000000" w:rsidRPr="007243F2" w:rsidRDefault="00824987">
      <w:bookmarkStart w:id="226" w:name="sub_4102"/>
      <w:r w:rsidRPr="007243F2">
        <w:t xml:space="preserve">2. В </w:t>
      </w:r>
      <w:r w:rsidRPr="007243F2">
        <w:rPr>
          <w:rStyle w:val="a4"/>
          <w:color w:val="auto"/>
        </w:rPr>
        <w:t>Разделе 1</w:t>
      </w:r>
      <w:r w:rsidRPr="007243F2">
        <w:t xml:space="preserve"> информация указывается отдельно по каждому лицу, осуществляющему функции единоличного исполнительного органа, коллегиального исполнительного органа или входящему в состав Совета директоров. В случае если лицо осуществляет функции единоличного исполнительн</w:t>
      </w:r>
      <w:r w:rsidRPr="007243F2">
        <w:t>ого органа или является членом коллегиального исполнительного органа и одновременно входит в состав Совета директоров, то сведения по такому лицу указываются дважды.</w:t>
      </w:r>
    </w:p>
    <w:bookmarkEnd w:id="226"/>
    <w:p w:rsidR="00000000" w:rsidRPr="007243F2" w:rsidRDefault="00824987">
      <w:proofErr w:type="gramStart"/>
      <w:r w:rsidRPr="007243F2">
        <w:t xml:space="preserve">В </w:t>
      </w:r>
      <w:r w:rsidRPr="007243F2">
        <w:rPr>
          <w:rStyle w:val="a4"/>
          <w:color w:val="auto"/>
        </w:rPr>
        <w:t>строках 1.5</w:t>
      </w:r>
      <w:r w:rsidRPr="007243F2">
        <w:t xml:space="preserve">, </w:t>
      </w:r>
      <w:r w:rsidRPr="007243F2">
        <w:rPr>
          <w:rStyle w:val="a4"/>
          <w:color w:val="auto"/>
        </w:rPr>
        <w:t>2.5</w:t>
      </w:r>
      <w:r w:rsidRPr="007243F2">
        <w:t xml:space="preserve">, </w:t>
      </w:r>
      <w:r w:rsidRPr="007243F2">
        <w:rPr>
          <w:rStyle w:val="a4"/>
          <w:color w:val="auto"/>
        </w:rPr>
        <w:t>4.5</w:t>
      </w:r>
      <w:r w:rsidRPr="007243F2">
        <w:t xml:space="preserve">, </w:t>
      </w:r>
      <w:r w:rsidRPr="007243F2">
        <w:rPr>
          <w:rStyle w:val="a4"/>
          <w:color w:val="auto"/>
        </w:rPr>
        <w:t>5.1.5</w:t>
      </w:r>
      <w:r w:rsidRPr="007243F2">
        <w:t xml:space="preserve"> и </w:t>
      </w:r>
      <w:r w:rsidRPr="007243F2">
        <w:rPr>
          <w:rStyle w:val="a4"/>
          <w:color w:val="auto"/>
        </w:rPr>
        <w:t>5.2.3</w:t>
      </w:r>
      <w:r w:rsidRPr="007243F2">
        <w:t xml:space="preserve"> при отсутствии у физического лица идентификационного номера налогоплательщика (ИНН) указывается код документа, удостоверяющего личность физического лица, в соо</w:t>
      </w:r>
      <w:r w:rsidRPr="007243F2">
        <w:t xml:space="preserve">тветствии с перечнем, установленным </w:t>
      </w:r>
      <w:r w:rsidRPr="007243F2">
        <w:rPr>
          <w:rStyle w:val="a4"/>
          <w:color w:val="auto"/>
        </w:rPr>
        <w:t>приложением 4</w:t>
      </w:r>
      <w:r w:rsidRPr="007243F2">
        <w:t xml:space="preserve"> к приказу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w:t>
      </w:r>
      <w:r w:rsidRPr="007243F2">
        <w:t>ых средств в уплату платежей в</w:t>
      </w:r>
      <w:proofErr w:type="gramEnd"/>
      <w:r w:rsidRPr="007243F2">
        <w:t xml:space="preserve"> </w:t>
      </w:r>
      <w:proofErr w:type="gramStart"/>
      <w:r w:rsidRPr="007243F2">
        <w:t>бюджетную систему Российской Федерации", зарегистрированному Министерством юстиции Российской Федерации 30 декабря 2013 года N 30913, 2 декабря 2014 года N 35053 (Российская газета от 24 января 2014 года, от 10 декабря 2014 г</w:t>
      </w:r>
      <w:r w:rsidRPr="007243F2">
        <w:t>ода), (далее - приложение 4 к приказу Министерства финансов Российской Федерации N 107н).</w:t>
      </w:r>
      <w:proofErr w:type="gramEnd"/>
    </w:p>
    <w:p w:rsidR="00000000" w:rsidRPr="007243F2" w:rsidRDefault="00824987">
      <w:r w:rsidRPr="007243F2">
        <w:t xml:space="preserve">В </w:t>
      </w:r>
      <w:r w:rsidRPr="007243F2">
        <w:rPr>
          <w:rStyle w:val="a4"/>
          <w:color w:val="auto"/>
        </w:rPr>
        <w:t>строках 1.5.1</w:t>
      </w:r>
      <w:r w:rsidRPr="007243F2">
        <w:t xml:space="preserve">, </w:t>
      </w:r>
      <w:r w:rsidRPr="007243F2">
        <w:rPr>
          <w:rStyle w:val="a4"/>
          <w:color w:val="auto"/>
        </w:rPr>
        <w:t>2.5.1</w:t>
      </w:r>
      <w:r w:rsidRPr="007243F2">
        <w:t xml:space="preserve">, </w:t>
      </w:r>
      <w:r w:rsidRPr="007243F2">
        <w:rPr>
          <w:rStyle w:val="a4"/>
          <w:color w:val="auto"/>
        </w:rPr>
        <w:t>4.5.1</w:t>
      </w:r>
      <w:r w:rsidRPr="007243F2">
        <w:t xml:space="preserve">, </w:t>
      </w:r>
      <w:r w:rsidRPr="007243F2">
        <w:rPr>
          <w:rStyle w:val="a4"/>
          <w:color w:val="auto"/>
        </w:rPr>
        <w:t>5.1.5.1</w:t>
      </w:r>
      <w:r w:rsidRPr="007243F2">
        <w:t xml:space="preserve"> и </w:t>
      </w:r>
      <w:r w:rsidRPr="007243F2">
        <w:rPr>
          <w:rStyle w:val="a4"/>
          <w:color w:val="auto"/>
        </w:rPr>
        <w:t>5.2.3.1</w:t>
      </w:r>
      <w:r w:rsidRPr="007243F2">
        <w:t xml:space="preserve"> указываются серия (при наличии) и номер соответствующего документа, удостоверяющего личность физического лица.</w:t>
      </w:r>
    </w:p>
    <w:p w:rsidR="00000000" w:rsidRPr="007243F2" w:rsidRDefault="00824987">
      <w:r w:rsidRPr="007243F2">
        <w:t xml:space="preserve">В </w:t>
      </w:r>
      <w:r w:rsidRPr="007243F2">
        <w:rPr>
          <w:rStyle w:val="a4"/>
          <w:color w:val="auto"/>
        </w:rPr>
        <w:t>строках 1.6</w:t>
      </w:r>
      <w:r w:rsidRPr="007243F2">
        <w:t xml:space="preserve">, </w:t>
      </w:r>
      <w:r w:rsidRPr="007243F2">
        <w:rPr>
          <w:rStyle w:val="a4"/>
          <w:color w:val="auto"/>
        </w:rPr>
        <w:t>2.6</w:t>
      </w:r>
      <w:r w:rsidRPr="007243F2">
        <w:t xml:space="preserve"> и </w:t>
      </w:r>
      <w:r w:rsidRPr="007243F2">
        <w:rPr>
          <w:rStyle w:val="a4"/>
          <w:color w:val="auto"/>
        </w:rPr>
        <w:t>4.6</w:t>
      </w:r>
      <w:r w:rsidRPr="007243F2">
        <w:t xml:space="preserve"> указывается п</w:t>
      </w:r>
      <w:r w:rsidRPr="007243F2">
        <w:t>олное наименование организации, в которой лицо, осуществляющее функции единоличного исполнительного органа (коллегиального исполнительного органа), или главный бухгалтер работает по совместительству, и занимаемая им должность.</w:t>
      </w:r>
    </w:p>
    <w:p w:rsidR="00000000" w:rsidRPr="007243F2" w:rsidRDefault="00824987">
      <w:r w:rsidRPr="007243F2">
        <w:t xml:space="preserve">При заполнении </w:t>
      </w:r>
      <w:r w:rsidRPr="007243F2">
        <w:rPr>
          <w:rStyle w:val="a4"/>
          <w:color w:val="auto"/>
        </w:rPr>
        <w:t>строк 1.7</w:t>
      </w:r>
      <w:r w:rsidRPr="007243F2">
        <w:t xml:space="preserve">, </w:t>
      </w:r>
      <w:r w:rsidRPr="007243F2">
        <w:rPr>
          <w:rStyle w:val="a4"/>
          <w:color w:val="auto"/>
        </w:rPr>
        <w:t>2.7</w:t>
      </w:r>
      <w:r w:rsidRPr="007243F2">
        <w:t xml:space="preserve">, </w:t>
      </w:r>
      <w:r w:rsidRPr="007243F2">
        <w:rPr>
          <w:rStyle w:val="a4"/>
          <w:color w:val="auto"/>
        </w:rPr>
        <w:t>4.7</w:t>
      </w:r>
      <w:r w:rsidRPr="007243F2">
        <w:t xml:space="preserve">, </w:t>
      </w:r>
      <w:r w:rsidRPr="007243F2">
        <w:rPr>
          <w:rStyle w:val="a4"/>
          <w:color w:val="auto"/>
        </w:rPr>
        <w:t>5.1.7</w:t>
      </w:r>
      <w:r w:rsidRPr="007243F2">
        <w:t xml:space="preserve"> и </w:t>
      </w:r>
      <w:r w:rsidRPr="007243F2">
        <w:rPr>
          <w:rStyle w:val="a4"/>
          <w:color w:val="auto"/>
        </w:rPr>
        <w:t>5.2.5</w:t>
      </w:r>
      <w:r w:rsidRPr="007243F2">
        <w:t xml:space="preserve"> в качестве сведений об участии в органах управления других юридических лиц указывается полное наименование юридического лица, наименование органа управления, статус лица в органе управления.</w:t>
      </w:r>
    </w:p>
    <w:p w:rsidR="00000000" w:rsidRPr="007243F2" w:rsidRDefault="00824987">
      <w:r w:rsidRPr="007243F2">
        <w:t xml:space="preserve">В </w:t>
      </w:r>
      <w:r w:rsidRPr="007243F2">
        <w:rPr>
          <w:rStyle w:val="a4"/>
          <w:color w:val="auto"/>
        </w:rPr>
        <w:t>строках 1.8</w:t>
      </w:r>
      <w:r w:rsidRPr="007243F2">
        <w:t xml:space="preserve"> и </w:t>
      </w:r>
      <w:r w:rsidRPr="007243F2">
        <w:rPr>
          <w:rStyle w:val="a4"/>
          <w:color w:val="auto"/>
        </w:rPr>
        <w:t>4.8</w:t>
      </w:r>
      <w:r w:rsidRPr="007243F2">
        <w:t xml:space="preserve"> указываются данные квалификационных аттестатов специалиста финансового рынка или соответствующих им квалификационных аттестатов.</w:t>
      </w:r>
    </w:p>
    <w:p w:rsidR="00000000" w:rsidRPr="007243F2" w:rsidRDefault="00824987">
      <w:r w:rsidRPr="007243F2">
        <w:t>В случае если ведение бухгалтерского учета возложено на главного бухгалтера профессионального участника или иное до</w:t>
      </w:r>
      <w:r w:rsidRPr="007243F2">
        <w:t xml:space="preserve">лжностное лицо профессионального участника, либо если с физическим лицом заключен договор на ведение бухгалтерского учета, в отношении данного физического лица заполняются </w:t>
      </w:r>
      <w:r w:rsidRPr="007243F2">
        <w:rPr>
          <w:rStyle w:val="a4"/>
          <w:color w:val="auto"/>
        </w:rPr>
        <w:t>строки 2.1 - 2.9</w:t>
      </w:r>
      <w:r w:rsidRPr="007243F2">
        <w:t>.</w:t>
      </w:r>
    </w:p>
    <w:p w:rsidR="00000000" w:rsidRPr="007243F2" w:rsidRDefault="00824987">
      <w:r w:rsidRPr="007243F2">
        <w:t>В случае если договор на ведение бухга</w:t>
      </w:r>
      <w:r w:rsidRPr="007243F2">
        <w:t xml:space="preserve">лтерского учета заключен с юридическим лицом, то в отношении такого юридического лица заполняются </w:t>
      </w:r>
      <w:r w:rsidRPr="007243F2">
        <w:rPr>
          <w:rStyle w:val="a4"/>
          <w:color w:val="auto"/>
        </w:rPr>
        <w:t>строки 3.1 - 3.6</w:t>
      </w:r>
      <w:r w:rsidRPr="007243F2">
        <w:t>.</w:t>
      </w:r>
    </w:p>
    <w:p w:rsidR="00000000" w:rsidRPr="007243F2" w:rsidRDefault="00824987">
      <w:r w:rsidRPr="007243F2">
        <w:t xml:space="preserve">В </w:t>
      </w:r>
      <w:r w:rsidRPr="007243F2">
        <w:rPr>
          <w:rStyle w:val="a4"/>
          <w:color w:val="auto"/>
        </w:rPr>
        <w:t>строках 5.1.6</w:t>
      </w:r>
      <w:r w:rsidRPr="007243F2">
        <w:t xml:space="preserve"> и </w:t>
      </w:r>
      <w:r w:rsidRPr="007243F2">
        <w:rPr>
          <w:rStyle w:val="a4"/>
          <w:color w:val="auto"/>
        </w:rPr>
        <w:t>5.2.4</w:t>
      </w:r>
      <w:r w:rsidRPr="007243F2">
        <w:t xml:space="preserve"> указываются наименование организ</w:t>
      </w:r>
      <w:r w:rsidRPr="007243F2">
        <w:t>ации, в которой работает соответствующее лицо, и занимаемая должность.</w:t>
      </w:r>
    </w:p>
    <w:p w:rsidR="00000000" w:rsidRPr="007243F2" w:rsidRDefault="00824987">
      <w:bookmarkStart w:id="227" w:name="sub_4103"/>
      <w:r w:rsidRPr="007243F2">
        <w:t xml:space="preserve">3. </w:t>
      </w:r>
      <w:r w:rsidRPr="007243F2">
        <w:rPr>
          <w:rStyle w:val="a4"/>
          <w:color w:val="auto"/>
        </w:rPr>
        <w:t>Раздел 2</w:t>
      </w:r>
      <w:r w:rsidRPr="007243F2">
        <w:t xml:space="preserve"> составляется в следующем порядке.</w:t>
      </w:r>
    </w:p>
    <w:p w:rsidR="00000000" w:rsidRPr="007243F2" w:rsidRDefault="00824987">
      <w:bookmarkStart w:id="228" w:name="sub_14123419"/>
      <w:bookmarkEnd w:id="227"/>
      <w:r w:rsidRPr="007243F2">
        <w:t xml:space="preserve">По </w:t>
      </w:r>
      <w:r w:rsidRPr="007243F2">
        <w:rPr>
          <w:rStyle w:val="a4"/>
          <w:color w:val="auto"/>
        </w:rPr>
        <w:t>строке 1</w:t>
      </w:r>
      <w:r w:rsidRPr="007243F2">
        <w:t xml:space="preserve"> указывается информация о лицах, являющихся руко</w:t>
      </w:r>
      <w:r w:rsidRPr="007243F2">
        <w:t xml:space="preserve">водителями структурных подразделений, профессионального участника рынка ценных бумаг, осуществляющих функции, непосредственно связанные с осуществлением деятельности на рынке ценных бумаг; лицах, ответственных за организацию системы управления рисками; </w:t>
      </w:r>
      <w:proofErr w:type="gramStart"/>
      <w:r w:rsidRPr="007243F2">
        <w:t>лиц</w:t>
      </w:r>
      <w:r w:rsidRPr="007243F2">
        <w:t>ах, являющихся контролерами, включая ответственного сотрудника или лицо, назначенное исполняющим обязанности ответственного сотрудника по состоянию на конец отчетного периода, и ответственных должностных лицах, осуществляющих контроль в целях противодейств</w:t>
      </w:r>
      <w:r w:rsidRPr="007243F2">
        <w:t xml:space="preserve">ия неправомерному использованию </w:t>
      </w:r>
      <w:proofErr w:type="spellStart"/>
      <w:r w:rsidRPr="007243F2">
        <w:t>инсайдерской</w:t>
      </w:r>
      <w:proofErr w:type="spellEnd"/>
      <w:r w:rsidRPr="007243F2">
        <w:t xml:space="preserve"> информации и манипулированию рынком.</w:t>
      </w:r>
      <w:proofErr w:type="gramEnd"/>
    </w:p>
    <w:bookmarkEnd w:id="228"/>
    <w:p w:rsidR="00000000" w:rsidRPr="007243F2" w:rsidRDefault="00824987">
      <w:r w:rsidRPr="007243F2">
        <w:lastRenderedPageBreak/>
        <w:t xml:space="preserve">В </w:t>
      </w:r>
      <w:r w:rsidRPr="007243F2">
        <w:rPr>
          <w:rStyle w:val="a4"/>
          <w:color w:val="auto"/>
        </w:rPr>
        <w:t>строках 1.3</w:t>
      </w:r>
      <w:r w:rsidRPr="007243F2">
        <w:t xml:space="preserve"> и </w:t>
      </w:r>
      <w:r w:rsidRPr="007243F2">
        <w:rPr>
          <w:rStyle w:val="a4"/>
          <w:color w:val="auto"/>
        </w:rPr>
        <w:t>3.3</w:t>
      </w:r>
      <w:r w:rsidRPr="007243F2">
        <w:t xml:space="preserve"> при отсутствии у физического лица идентификационного номера налогоплательщика (ИНН) ук</w:t>
      </w:r>
      <w:r w:rsidRPr="007243F2">
        <w:t xml:space="preserve">азывается код документа, удостоверяющего личность физического лица, в соответствии с перечнем, установленным </w:t>
      </w:r>
      <w:r w:rsidRPr="007243F2">
        <w:rPr>
          <w:rStyle w:val="a4"/>
          <w:color w:val="auto"/>
        </w:rPr>
        <w:t>приложением 4</w:t>
      </w:r>
      <w:r w:rsidRPr="007243F2">
        <w:t xml:space="preserve"> к приказу Министерства финансов Российской Федерации N 107н.</w:t>
      </w:r>
    </w:p>
    <w:p w:rsidR="00000000" w:rsidRPr="007243F2" w:rsidRDefault="00824987">
      <w:r w:rsidRPr="007243F2">
        <w:t xml:space="preserve">В </w:t>
      </w:r>
      <w:r w:rsidRPr="007243F2">
        <w:rPr>
          <w:rStyle w:val="a4"/>
          <w:color w:val="auto"/>
        </w:rPr>
        <w:t xml:space="preserve">строках </w:t>
      </w:r>
      <w:r w:rsidRPr="007243F2">
        <w:rPr>
          <w:rStyle w:val="a4"/>
          <w:color w:val="auto"/>
        </w:rPr>
        <w:t>1.3.1</w:t>
      </w:r>
      <w:r w:rsidRPr="007243F2">
        <w:t xml:space="preserve"> и </w:t>
      </w:r>
      <w:r w:rsidRPr="007243F2">
        <w:rPr>
          <w:rStyle w:val="a4"/>
          <w:color w:val="auto"/>
        </w:rPr>
        <w:t>3.3.1</w:t>
      </w:r>
      <w:r w:rsidRPr="007243F2">
        <w:t xml:space="preserve"> указываются серия и (или) номер соответствующего документа, удостоверяющего личность физического лица. В </w:t>
      </w:r>
      <w:r w:rsidRPr="007243F2">
        <w:rPr>
          <w:rStyle w:val="a4"/>
          <w:color w:val="auto"/>
        </w:rPr>
        <w:t>строках 1.5</w:t>
      </w:r>
      <w:r w:rsidRPr="007243F2">
        <w:t xml:space="preserve"> и </w:t>
      </w:r>
      <w:r w:rsidRPr="007243F2">
        <w:rPr>
          <w:rStyle w:val="a4"/>
          <w:color w:val="auto"/>
        </w:rPr>
        <w:t>3.5</w:t>
      </w:r>
      <w:r w:rsidRPr="007243F2">
        <w:t xml:space="preserve"> указываются данные квалификацион</w:t>
      </w:r>
      <w:r w:rsidRPr="007243F2">
        <w:t>ных аттестатов специалиста финансового рынка или соответствующих им квалификационных аттестатов. При этом указываются только данные аттестатов по видам деятельности, с осуществлением которых связаны исполняемые работником функции специалиста финансового ры</w:t>
      </w:r>
      <w:r w:rsidRPr="007243F2">
        <w:t>нка.</w:t>
      </w:r>
    </w:p>
    <w:p w:rsidR="00000000" w:rsidRPr="007243F2" w:rsidRDefault="00824987">
      <w:r w:rsidRPr="007243F2">
        <w:t xml:space="preserve">В </w:t>
      </w:r>
      <w:r w:rsidRPr="007243F2">
        <w:rPr>
          <w:rStyle w:val="a4"/>
          <w:color w:val="auto"/>
        </w:rPr>
        <w:t>строках 1.6</w:t>
      </w:r>
      <w:r w:rsidRPr="007243F2">
        <w:t xml:space="preserve"> и </w:t>
      </w:r>
      <w:r w:rsidRPr="007243F2">
        <w:rPr>
          <w:rStyle w:val="a4"/>
          <w:color w:val="auto"/>
        </w:rPr>
        <w:t>3.6</w:t>
      </w:r>
      <w:r w:rsidRPr="007243F2">
        <w:t xml:space="preserve"> отражается информация о функциях, выполняемых работником в качестве специалиста финансового рынка в соответствии с должностной инструкцией.</w:t>
      </w:r>
    </w:p>
    <w:p w:rsidR="00000000" w:rsidRPr="007243F2" w:rsidRDefault="00824987">
      <w:r w:rsidRPr="007243F2">
        <w:t xml:space="preserve">По </w:t>
      </w:r>
      <w:r w:rsidRPr="007243F2">
        <w:rPr>
          <w:rStyle w:val="a4"/>
          <w:color w:val="auto"/>
        </w:rPr>
        <w:t>строке 2</w:t>
      </w:r>
      <w:r w:rsidRPr="007243F2">
        <w:t xml:space="preserve"> указывается общее количество штатных </w:t>
      </w:r>
      <w:proofErr w:type="gramStart"/>
      <w:r w:rsidRPr="007243F2">
        <w:t>работников</w:t>
      </w:r>
      <w:proofErr w:type="gramEnd"/>
      <w:r w:rsidRPr="007243F2">
        <w:t xml:space="preserve"> согласно утвержденному штатному расписанию организации.</w:t>
      </w:r>
    </w:p>
    <w:p w:rsidR="00000000" w:rsidRPr="007243F2" w:rsidRDefault="00824987">
      <w:r w:rsidRPr="007243F2">
        <w:t xml:space="preserve">По </w:t>
      </w:r>
      <w:r w:rsidRPr="007243F2">
        <w:rPr>
          <w:rStyle w:val="a4"/>
          <w:color w:val="auto"/>
        </w:rPr>
        <w:t>строке 2.1</w:t>
      </w:r>
      <w:r w:rsidRPr="007243F2">
        <w:t xml:space="preserve"> указывается общее количество работников организации - нерезидентов согласно утвержденному штатному расписа</w:t>
      </w:r>
      <w:r w:rsidRPr="007243F2">
        <w:t>нию организации.</w:t>
      </w:r>
    </w:p>
    <w:p w:rsidR="00000000" w:rsidRPr="007243F2" w:rsidRDefault="00824987">
      <w:r w:rsidRPr="007243F2">
        <w:t xml:space="preserve">По </w:t>
      </w:r>
      <w:r w:rsidRPr="007243F2">
        <w:rPr>
          <w:rStyle w:val="a4"/>
          <w:color w:val="auto"/>
        </w:rPr>
        <w:t>строке 3</w:t>
      </w:r>
      <w:r w:rsidRPr="007243F2">
        <w:t xml:space="preserve"> отражается информация обо всех работниках организации, имеющих квалификационные аттестаты специалиста финансового рынка или соответствующие им квалификационные аттестаты и исполняющих функции, отнесен</w:t>
      </w:r>
      <w:r w:rsidRPr="007243F2">
        <w:t xml:space="preserve">ные к функциям специалистов финансового рынка в рамках деятельности организации как профессионального участника рынка ценных бумаг, за исключением лиц, указанных в </w:t>
      </w:r>
      <w:r w:rsidRPr="007243F2">
        <w:rPr>
          <w:rStyle w:val="a4"/>
          <w:color w:val="auto"/>
        </w:rPr>
        <w:t>строке 1</w:t>
      </w:r>
      <w:r w:rsidRPr="007243F2">
        <w:t xml:space="preserve"> Раздела 2. В случае если квалификационный аттестат наход</w:t>
      </w:r>
      <w:r w:rsidRPr="007243F2">
        <w:t xml:space="preserve">ится на оформлении в организации, осуществляющей аттестацию специалистов финансового рынка, указываются только фамилия, имя и (при наличии) отчество работника, его должность, а поля </w:t>
      </w:r>
      <w:r w:rsidRPr="007243F2">
        <w:rPr>
          <w:rStyle w:val="a4"/>
          <w:color w:val="auto"/>
        </w:rPr>
        <w:t>"Серия"</w:t>
      </w:r>
      <w:r w:rsidRPr="007243F2">
        <w:t xml:space="preserve">, </w:t>
      </w:r>
      <w:r w:rsidRPr="007243F2">
        <w:rPr>
          <w:rStyle w:val="a4"/>
          <w:color w:val="auto"/>
        </w:rPr>
        <w:t>"Номер"</w:t>
      </w:r>
      <w:r w:rsidRPr="007243F2">
        <w:t xml:space="preserve">, </w:t>
      </w:r>
      <w:r w:rsidRPr="007243F2">
        <w:rPr>
          <w:rStyle w:val="a4"/>
          <w:color w:val="auto"/>
        </w:rPr>
        <w:t>"Дата принятия решения о присвоении квалификации и выдаче аттестата</w:t>
      </w:r>
      <w:r w:rsidRPr="007243F2">
        <w:t>" заполняются нулями.</w:t>
      </w:r>
    </w:p>
    <w:p w:rsidR="00000000" w:rsidRPr="007243F2" w:rsidRDefault="00824987"/>
    <w:p w:rsidR="00000000" w:rsidRPr="007243F2" w:rsidRDefault="00824987">
      <w:pPr>
        <w:pStyle w:val="1"/>
        <w:rPr>
          <w:color w:val="auto"/>
        </w:rPr>
      </w:pPr>
      <w:bookmarkStart w:id="229" w:name="sub_5000"/>
      <w:r w:rsidRPr="007243F2">
        <w:rPr>
          <w:color w:val="auto"/>
        </w:rPr>
        <w:t>Сведения</w:t>
      </w:r>
      <w:r w:rsidRPr="007243F2">
        <w:rPr>
          <w:color w:val="auto"/>
        </w:rPr>
        <w:br/>
        <w:t xml:space="preserve"> о филиалах (представительствах) профессионального участника</w:t>
      </w:r>
    </w:p>
    <w:bookmarkEnd w:id="229"/>
    <w:p w:rsidR="00000000" w:rsidRPr="007243F2" w:rsidRDefault="00824987"/>
    <w:p w:rsidR="00000000" w:rsidRPr="007243F2" w:rsidRDefault="00824987">
      <w:r w:rsidRPr="007243F2">
        <w:rPr>
          <w:rStyle w:val="a4"/>
          <w:color w:val="auto"/>
        </w:rPr>
        <w:t>Утратила силу</w:t>
      </w:r>
      <w:r w:rsidRPr="007243F2">
        <w:t xml:space="preserve"> с 15 октября 2015 г.</w:t>
      </w:r>
    </w:p>
    <w:p w:rsidR="00000000" w:rsidRPr="007243F2" w:rsidRDefault="00824987">
      <w:pPr>
        <w:pStyle w:val="1"/>
        <w:rPr>
          <w:color w:val="auto"/>
        </w:rPr>
      </w:pPr>
      <w:bookmarkStart w:id="230" w:name="sub_5100"/>
      <w:r w:rsidRPr="007243F2">
        <w:rPr>
          <w:color w:val="auto"/>
        </w:rPr>
        <w:t>Порядок</w:t>
      </w:r>
      <w:r w:rsidRPr="007243F2">
        <w:rPr>
          <w:color w:val="auto"/>
        </w:rPr>
        <w:br/>
        <w:t xml:space="preserve"> составления и представления отчетности по форме 0420405</w:t>
      </w:r>
      <w:r w:rsidRPr="007243F2">
        <w:rPr>
          <w:color w:val="auto"/>
        </w:rPr>
        <w:br/>
        <w:t xml:space="preserve"> "Сведения о филиалах (представительствах) профессионального участника"</w:t>
      </w:r>
    </w:p>
    <w:bookmarkEnd w:id="230"/>
    <w:p w:rsidR="00000000" w:rsidRPr="007243F2" w:rsidRDefault="00824987"/>
    <w:p w:rsidR="00000000" w:rsidRPr="007243F2" w:rsidRDefault="00824987">
      <w:r w:rsidRPr="007243F2">
        <w:rPr>
          <w:rStyle w:val="a4"/>
          <w:color w:val="auto"/>
        </w:rPr>
        <w:t>Утратил силу</w:t>
      </w:r>
      <w:r w:rsidRPr="007243F2">
        <w:t xml:space="preserve"> с 15 октября 2015 г.</w:t>
      </w:r>
    </w:p>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86"/>
        <w:gridCol w:w="1680"/>
        <w:gridCol w:w="1968"/>
        <w:gridCol w:w="2478"/>
      </w:tblGrid>
      <w:tr w:rsidR="00000000" w:rsidRPr="00824987">
        <w:tblPrEx>
          <w:tblCellMar>
            <w:top w:w="0" w:type="dxa"/>
            <w:bottom w:w="0" w:type="dxa"/>
          </w:tblCellMar>
        </w:tblPrEx>
        <w:tc>
          <w:tcPr>
            <w:tcW w:w="9186" w:type="dxa"/>
            <w:tcBorders>
              <w:top w:val="nil"/>
              <w:left w:val="nil"/>
              <w:bottom w:val="nil"/>
              <w:right w:val="single" w:sz="4" w:space="0" w:color="auto"/>
            </w:tcBorders>
          </w:tcPr>
          <w:p w:rsidR="00000000" w:rsidRPr="00824987" w:rsidRDefault="00824987">
            <w:pPr>
              <w:pStyle w:val="aff7"/>
              <w:rPr>
                <w:rFonts w:eastAsiaTheme="minorEastAsia"/>
              </w:rPr>
            </w:pPr>
            <w:bookmarkStart w:id="231" w:name="sub_6000"/>
            <w:bookmarkEnd w:id="231"/>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w:t>
            </w:r>
          </w:p>
          <w:p w:rsidR="00000000" w:rsidRPr="00824987" w:rsidRDefault="00824987">
            <w:pPr>
              <w:pStyle w:val="aff7"/>
              <w:jc w:val="center"/>
              <w:rPr>
                <w:rFonts w:eastAsiaTheme="minorEastAsia"/>
              </w:rPr>
            </w:pPr>
            <w:r w:rsidRPr="00824987">
              <w:rPr>
                <w:rFonts w:eastAsiaTheme="minorEastAsia"/>
              </w:rPr>
              <w:t>номер налогоплательщика (ИНН)</w:t>
            </w:r>
          </w:p>
        </w:tc>
        <w:tc>
          <w:tcPr>
            <w:tcW w:w="247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9186" w:type="dxa"/>
            <w:tcBorders>
              <w:top w:val="nil"/>
              <w:left w:val="nil"/>
              <w:bottom w:val="nil"/>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7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об аудиторской организации (аудиторе)</w:t>
      </w:r>
    </w:p>
    <w:p w:rsidR="00000000" w:rsidRPr="007243F2" w:rsidRDefault="00824987"/>
    <w:p w:rsidR="00000000" w:rsidRPr="007243F2" w:rsidRDefault="00824987">
      <w:pPr>
        <w:ind w:firstLine="698"/>
        <w:jc w:val="center"/>
      </w:pPr>
      <w:r w:rsidRPr="007243F2">
        <w:t xml:space="preserve">по состоянию на "________"_______________ </w:t>
      </w:r>
      <w:proofErr w:type="spellStart"/>
      <w:r w:rsidRPr="007243F2">
        <w:t>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участника_______________</w:t>
      </w:r>
      <w:proofErr w:type="spellEnd"/>
      <w:r w:rsidRPr="007243F2">
        <w:t>/_______________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0420406</w:t>
      </w:r>
    </w:p>
    <w:p w:rsidR="00000000" w:rsidRPr="007243F2" w:rsidRDefault="00824987">
      <w:pPr>
        <w:ind w:firstLine="698"/>
        <w:jc w:val="right"/>
      </w:pPr>
      <w:r w:rsidRPr="007243F2">
        <w:rPr>
          <w:rStyle w:val="a3"/>
          <w:color w:val="auto"/>
        </w:rPr>
        <w:t>На нерегулярной основе</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1133"/>
        <w:gridCol w:w="1416"/>
        <w:gridCol w:w="1133"/>
        <w:gridCol w:w="1133"/>
        <w:gridCol w:w="1560"/>
        <w:gridCol w:w="1013"/>
        <w:gridCol w:w="2347"/>
        <w:gridCol w:w="1080"/>
        <w:gridCol w:w="720"/>
        <w:gridCol w:w="893"/>
        <w:gridCol w:w="1080"/>
        <w:gridCol w:w="1132"/>
      </w:tblGrid>
      <w:tr w:rsidR="00000000" w:rsidRPr="00824987">
        <w:tblPrEx>
          <w:tblCellMar>
            <w:top w:w="0" w:type="dxa"/>
            <w:bottom w:w="0" w:type="dxa"/>
          </w:tblCellMar>
        </w:tblPrEx>
        <w:tc>
          <w:tcPr>
            <w:tcW w:w="605"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232" w:name="sub_6001"/>
            <w:r w:rsidRPr="00824987">
              <w:rPr>
                <w:rFonts w:eastAsiaTheme="minorEastAsia"/>
              </w:rPr>
              <w:t>Номер строки</w:t>
            </w:r>
            <w:bookmarkEnd w:id="232"/>
          </w:p>
        </w:tc>
        <w:tc>
          <w:tcPr>
            <w:tcW w:w="113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Полное фирменное наименование аудиторской организации (фамилия, имя и (при наличии) </w:t>
            </w:r>
            <w:r w:rsidRPr="00824987">
              <w:rPr>
                <w:rFonts w:eastAsiaTheme="minorEastAsia"/>
              </w:rPr>
              <w:lastRenderedPageBreak/>
              <w:t>отчество индивидуального аудитора)</w:t>
            </w:r>
          </w:p>
        </w:tc>
        <w:tc>
          <w:tcPr>
            <w:tcW w:w="1416"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Основной государственный регистрационный номер (ОГРН)</w:t>
            </w:r>
          </w:p>
        </w:tc>
        <w:tc>
          <w:tcPr>
            <w:tcW w:w="113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аудиторской организации (индивидуального аудитора)</w:t>
            </w:r>
          </w:p>
        </w:tc>
        <w:tc>
          <w:tcPr>
            <w:tcW w:w="113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нахождения ауд</w:t>
            </w:r>
            <w:r w:rsidRPr="00824987">
              <w:rPr>
                <w:rFonts w:eastAsiaTheme="minorEastAsia"/>
              </w:rPr>
              <w:t xml:space="preserve">иторской организации (индивидуального аудитора) (внесенное в </w:t>
            </w:r>
            <w:r w:rsidRPr="00824987">
              <w:rPr>
                <w:rFonts w:eastAsiaTheme="minorEastAsia"/>
              </w:rPr>
              <w:lastRenderedPageBreak/>
              <w:t>ЕГРЮЛ)</w:t>
            </w:r>
          </w:p>
        </w:tc>
        <w:tc>
          <w:tcPr>
            <w:tcW w:w="15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Полное наименование </w:t>
            </w:r>
            <w:proofErr w:type="spellStart"/>
            <w:r w:rsidRPr="00824987">
              <w:rPr>
                <w:rFonts w:eastAsiaTheme="minorEastAsia"/>
              </w:rPr>
              <w:t>саморегулируемой</w:t>
            </w:r>
            <w:proofErr w:type="spellEnd"/>
            <w:r w:rsidRPr="00824987">
              <w:rPr>
                <w:rFonts w:eastAsiaTheme="minorEastAsia"/>
              </w:rPr>
              <w:t xml:space="preserve"> организац</w:t>
            </w:r>
            <w:proofErr w:type="gramStart"/>
            <w:r w:rsidRPr="00824987">
              <w:rPr>
                <w:rFonts w:eastAsiaTheme="minorEastAsia"/>
              </w:rPr>
              <w:t>ии ау</w:t>
            </w:r>
            <w:proofErr w:type="gramEnd"/>
            <w:r w:rsidRPr="00824987">
              <w:rPr>
                <w:rFonts w:eastAsiaTheme="minorEastAsia"/>
              </w:rPr>
              <w:t>диторов, членом которой является аудиторская организаци</w:t>
            </w:r>
            <w:r w:rsidRPr="00824987">
              <w:rPr>
                <w:rFonts w:eastAsiaTheme="minorEastAsia"/>
              </w:rPr>
              <w:lastRenderedPageBreak/>
              <w:t>я (индивидуальный аудитор)</w:t>
            </w:r>
          </w:p>
        </w:tc>
        <w:tc>
          <w:tcPr>
            <w:tcW w:w="101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Номер </w:t>
            </w:r>
            <w:proofErr w:type="spellStart"/>
            <w:r w:rsidRPr="00824987">
              <w:rPr>
                <w:rFonts w:eastAsiaTheme="minorEastAsia"/>
              </w:rPr>
              <w:t>саморегулируемой</w:t>
            </w:r>
            <w:proofErr w:type="spellEnd"/>
            <w:r w:rsidRPr="00824987">
              <w:rPr>
                <w:rFonts w:eastAsiaTheme="minorEastAsia"/>
              </w:rPr>
              <w:t xml:space="preserve"> организац</w:t>
            </w:r>
            <w:proofErr w:type="gramStart"/>
            <w:r w:rsidRPr="00824987">
              <w:rPr>
                <w:rFonts w:eastAsiaTheme="minorEastAsia"/>
              </w:rPr>
              <w:t>ии ау</w:t>
            </w:r>
            <w:proofErr w:type="gramEnd"/>
            <w:r w:rsidRPr="00824987">
              <w:rPr>
                <w:rFonts w:eastAsiaTheme="minorEastAsia"/>
              </w:rPr>
              <w:t>диторов</w:t>
            </w:r>
          </w:p>
        </w:tc>
        <w:tc>
          <w:tcPr>
            <w:tcW w:w="2347"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ауди</w:t>
            </w:r>
            <w:r w:rsidRPr="00824987">
              <w:rPr>
                <w:rFonts w:eastAsiaTheme="minorEastAsia"/>
              </w:rPr>
              <w:t>торской организации (индивидуального аудитора) в реестре аудиторов и аудиторских организаций, который ведет</w:t>
            </w:r>
          </w:p>
          <w:p w:rsidR="00000000" w:rsidRPr="00824987" w:rsidRDefault="00824987">
            <w:pPr>
              <w:pStyle w:val="aff7"/>
              <w:jc w:val="center"/>
              <w:rPr>
                <w:rFonts w:eastAsiaTheme="minorEastAsia"/>
              </w:rPr>
            </w:pPr>
            <w:proofErr w:type="spellStart"/>
            <w:r w:rsidRPr="00824987">
              <w:rPr>
                <w:rFonts w:eastAsiaTheme="minorEastAsia"/>
              </w:rPr>
              <w:t>саморегулируемая</w:t>
            </w:r>
            <w:proofErr w:type="spellEnd"/>
            <w:r w:rsidRPr="00824987">
              <w:rPr>
                <w:rFonts w:eastAsiaTheme="minorEastAsia"/>
              </w:rPr>
              <w:t xml:space="preserve"> организация аудиторов</w:t>
            </w:r>
          </w:p>
        </w:tc>
        <w:tc>
          <w:tcPr>
            <w:tcW w:w="10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отчетности, подлежащий аудиторской проверке</w:t>
            </w:r>
          </w:p>
        </w:tc>
        <w:tc>
          <w:tcPr>
            <w:tcW w:w="2693" w:type="dxa"/>
            <w:gridSpan w:val="3"/>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Договор (дополнительное соглашение) на проведение аудиторской</w:t>
            </w:r>
            <w:r w:rsidRPr="00824987">
              <w:rPr>
                <w:rFonts w:eastAsiaTheme="minorEastAsia"/>
              </w:rPr>
              <w:t xml:space="preserve"> проверки</w:t>
            </w:r>
          </w:p>
        </w:tc>
        <w:tc>
          <w:tcPr>
            <w:tcW w:w="1132"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Дата составления последнего аудиторского заключения</w:t>
            </w:r>
          </w:p>
        </w:tc>
      </w:tr>
      <w:tr w:rsidR="00000000" w:rsidRPr="00824987">
        <w:tblPrEx>
          <w:tblCellMar>
            <w:top w:w="0" w:type="dxa"/>
            <w:bottom w:w="0" w:type="dxa"/>
          </w:tblCellMar>
        </w:tblPrEx>
        <w:tc>
          <w:tcPr>
            <w:tcW w:w="605"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13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16"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1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47"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заключения</w:t>
            </w:r>
          </w:p>
        </w:tc>
        <w:tc>
          <w:tcPr>
            <w:tcW w:w="8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начала предоставления услуг</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окончания предоставления услуг</w:t>
            </w:r>
          </w:p>
        </w:tc>
        <w:tc>
          <w:tcPr>
            <w:tcW w:w="1132"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1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0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3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8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13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r>
      <w:tr w:rsidR="00000000" w:rsidRPr="00824987">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1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Pr>
        <w:ind w:firstLine="0"/>
        <w:jc w:val="left"/>
        <w:rPr>
          <w:rFonts w:ascii="Courier New" w:hAnsi="Courier New" w:cs="Courier New"/>
          <w:sz w:val="22"/>
          <w:szCs w:val="22"/>
        </w:rPr>
        <w:sectPr w:rsidR="00000000" w:rsidRPr="007243F2">
          <w:pgSz w:w="16837" w:h="11905" w:orient="landscape"/>
          <w:pgMar w:top="1440" w:right="800" w:bottom="1440" w:left="1100" w:header="720" w:footer="720" w:gutter="0"/>
          <w:cols w:space="720"/>
          <w:noEndnote/>
        </w:sectPr>
      </w:pPr>
    </w:p>
    <w:p w:rsidR="00000000" w:rsidRPr="007243F2" w:rsidRDefault="00824987"/>
    <w:p w:rsidR="00000000" w:rsidRPr="007243F2" w:rsidRDefault="00824987">
      <w:pPr>
        <w:pStyle w:val="1"/>
        <w:rPr>
          <w:color w:val="auto"/>
        </w:rPr>
      </w:pPr>
      <w:bookmarkStart w:id="233" w:name="sub_6100"/>
      <w:r w:rsidRPr="007243F2">
        <w:rPr>
          <w:color w:val="auto"/>
        </w:rPr>
        <w:t>Порядок</w:t>
      </w:r>
      <w:r w:rsidRPr="007243F2">
        <w:rPr>
          <w:color w:val="auto"/>
        </w:rPr>
        <w:br/>
        <w:t xml:space="preserve"> составления и представления отчетности по форме 0420406</w:t>
      </w:r>
      <w:r w:rsidRPr="007243F2">
        <w:rPr>
          <w:color w:val="auto"/>
        </w:rPr>
        <w:br/>
        <w:t xml:space="preserve"> "Сведения об аудиторской организации (аудиторе)"</w:t>
      </w:r>
    </w:p>
    <w:bookmarkEnd w:id="233"/>
    <w:p w:rsidR="00000000" w:rsidRPr="007243F2" w:rsidRDefault="00824987"/>
    <w:p w:rsidR="00000000" w:rsidRPr="007243F2" w:rsidRDefault="00824987">
      <w:bookmarkStart w:id="234" w:name="sub_6101"/>
      <w:r w:rsidRPr="007243F2">
        <w:t xml:space="preserve">1. </w:t>
      </w:r>
      <w:proofErr w:type="gramStart"/>
      <w:r w:rsidRPr="007243F2">
        <w:t xml:space="preserve">Отчетность по </w:t>
      </w:r>
      <w:r w:rsidRPr="007243F2">
        <w:rPr>
          <w:rStyle w:val="a4"/>
          <w:color w:val="auto"/>
        </w:rPr>
        <w:t>форме 0420406</w:t>
      </w:r>
      <w:r w:rsidRPr="007243F2">
        <w:t xml:space="preserve"> "Сведения об аудиторской организации (аудиторе)"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w:t>
      </w:r>
      <w:r w:rsidRPr="007243F2">
        <w:t xml:space="preserve">, деятельности по ведению реестра владельцев ценных бумаг, деятельности </w:t>
      </w:r>
      <w:proofErr w:type="spellStart"/>
      <w:r w:rsidRPr="007243F2">
        <w:t>форекс-дилера</w:t>
      </w:r>
      <w:proofErr w:type="spellEnd"/>
      <w:r w:rsidRPr="007243F2">
        <w:t xml:space="preserve">, и на которых распространяются требования </w:t>
      </w:r>
      <w:r w:rsidRPr="007243F2">
        <w:rPr>
          <w:rStyle w:val="a4"/>
          <w:color w:val="auto"/>
        </w:rPr>
        <w:t>статьи 5</w:t>
      </w:r>
      <w:r w:rsidRPr="007243F2">
        <w:t xml:space="preserve"> Федерального закона от 30 декабря 2008 года N 307-ФЗ "Об аудиторской деятельности" </w:t>
      </w:r>
      <w:r w:rsidRPr="007243F2">
        <w:t>(Собрание законодательства Российской Федерации, 2009</w:t>
      </w:r>
      <w:proofErr w:type="gramEnd"/>
      <w:r w:rsidRPr="007243F2">
        <w:t xml:space="preserve">, </w:t>
      </w:r>
      <w:proofErr w:type="gramStart"/>
      <w:r w:rsidRPr="007243F2">
        <w:t>N 1, ст. 15; 2010, N 27, ст. 3420; 2011, N 1, ст. 12; N 19, ст. 2716; N 27, ст. 3880; N 29, ст. 4291; N 48, ст. 6728; 2013, N 27, ст. 3477; N 30, ст. 4084; N 52, ст. 6961; 2014, N 10, ст. 954; N 49, ст</w:t>
      </w:r>
      <w:r w:rsidRPr="007243F2">
        <w:t>. 6912).</w:t>
      </w:r>
      <w:proofErr w:type="gramEnd"/>
    </w:p>
    <w:bookmarkEnd w:id="234"/>
    <w:p w:rsidR="00000000" w:rsidRPr="007243F2" w:rsidRDefault="00824987">
      <w:r w:rsidRPr="007243F2">
        <w:rPr>
          <w:rStyle w:val="a4"/>
          <w:color w:val="auto"/>
        </w:rPr>
        <w:t>Отчет</w:t>
      </w:r>
      <w:r w:rsidRPr="007243F2">
        <w:t xml:space="preserve"> представляется в Банк России в срок не позднее пяти рабочих дней после:</w:t>
      </w:r>
    </w:p>
    <w:p w:rsidR="00000000" w:rsidRPr="007243F2" w:rsidRDefault="00824987">
      <w:r w:rsidRPr="007243F2">
        <w:t>даты заключения договора с аудиторской организацией (индивидуальным аудитором) на проведение аудиторской проверки бухгалтерской (финанс</w:t>
      </w:r>
      <w:r w:rsidRPr="007243F2">
        <w:t>овой) отчетности;</w:t>
      </w:r>
    </w:p>
    <w:p w:rsidR="00000000" w:rsidRPr="007243F2" w:rsidRDefault="00824987">
      <w:r w:rsidRPr="007243F2">
        <w:t>даты заключения дополнительного соглашения к договору с аудиторской организацией (индивидуальным аудитором) на проведение аудиторской проверки бухгалтерской (финансовой) отчетности;</w:t>
      </w:r>
    </w:p>
    <w:p w:rsidR="00000000" w:rsidRPr="007243F2" w:rsidRDefault="00824987">
      <w:r w:rsidRPr="007243F2">
        <w:t>даты заключения договора на проведение аудиторской прове</w:t>
      </w:r>
      <w:r w:rsidRPr="007243F2">
        <w:t>рки бухгалтерской (финансовой) отчетности с другой аудиторской организацией (индивидуальным аудитором);</w:t>
      </w:r>
    </w:p>
    <w:p w:rsidR="00000000" w:rsidRPr="007243F2" w:rsidRDefault="00824987">
      <w:r w:rsidRPr="007243F2">
        <w:t>даты получения аудиторского заключения.</w:t>
      </w:r>
    </w:p>
    <w:p w:rsidR="00000000" w:rsidRPr="007243F2" w:rsidRDefault="00824987">
      <w:r w:rsidRPr="007243F2">
        <w:rPr>
          <w:rStyle w:val="a4"/>
          <w:color w:val="auto"/>
        </w:rPr>
        <w:t>Отчет</w:t>
      </w:r>
      <w:r w:rsidRPr="007243F2">
        <w:t xml:space="preserve"> составляется в отношении услуг аудиторской организации (аудитора) на проведение </w:t>
      </w:r>
      <w:r w:rsidRPr="007243F2">
        <w:t>аудиторской проверки бухгалтерской (финансовой) отчетности профессионального участника.</w:t>
      </w:r>
    </w:p>
    <w:p w:rsidR="00000000" w:rsidRPr="007243F2" w:rsidRDefault="00824987">
      <w:r w:rsidRPr="007243F2">
        <w:t>Информация о дополнительном соглашении к договору с аудиторской организацией (индивидуальным аудитором) на проведение аудиторской проверки бухгалтерской (финансовой) от</w:t>
      </w:r>
      <w:r w:rsidRPr="007243F2">
        <w:t>четности отражается в отдельной строке.</w:t>
      </w:r>
    </w:p>
    <w:p w:rsidR="00000000" w:rsidRPr="007243F2" w:rsidRDefault="00824987">
      <w:bookmarkStart w:id="235" w:name="sub_6102"/>
      <w:r w:rsidRPr="007243F2">
        <w:t xml:space="preserve">2. В </w:t>
      </w:r>
      <w:r w:rsidRPr="007243F2">
        <w:rPr>
          <w:rStyle w:val="a4"/>
          <w:color w:val="auto"/>
        </w:rPr>
        <w:t>графе 2</w:t>
      </w:r>
      <w:r w:rsidRPr="007243F2">
        <w:t xml:space="preserve"> Отчета указывается полное фирменное наименование аудиторской организации, указанное в контрольном экземпляре реестра аудиторов и аудиторских организаций, который ведет у</w:t>
      </w:r>
      <w:r w:rsidRPr="007243F2">
        <w:t>полномоченный федеральный орган. В случае изменения полного фирменного наименования аудиторской организации, произошедшего в период действия договора (дополнительного соглашения), сведения о котором приведены в Отчете, указываются ее новое полное фирменное</w:t>
      </w:r>
      <w:r w:rsidRPr="007243F2">
        <w:t xml:space="preserve"> наименование, а в скобках - ранее зарегистрированное. Для индивидуального аудитора в графе 2 указываются фамилия, имя, отчество (последнее - при наличии).</w:t>
      </w:r>
    </w:p>
    <w:p w:rsidR="00000000" w:rsidRPr="007243F2" w:rsidRDefault="00824987">
      <w:bookmarkStart w:id="236" w:name="sub_6103"/>
      <w:bookmarkEnd w:id="235"/>
      <w:r w:rsidRPr="007243F2">
        <w:t xml:space="preserve">3. В </w:t>
      </w:r>
      <w:r w:rsidRPr="007243F2">
        <w:rPr>
          <w:rStyle w:val="a4"/>
          <w:color w:val="auto"/>
        </w:rPr>
        <w:t>графе 3</w:t>
      </w:r>
      <w:r w:rsidRPr="007243F2">
        <w:t xml:space="preserve"> Отчета указывается основной государственный р</w:t>
      </w:r>
      <w:r w:rsidRPr="007243F2">
        <w:t>егистрационный номер (ОГРН) аудиторской организации в соответствии с Единым государственным реестром юридических лиц (ЕГРЮЛ). Для индивидуального аудитора в данной графе указывается основной государственный регистрационный номер записи о государственной ре</w:t>
      </w:r>
      <w:r w:rsidRPr="007243F2">
        <w:t>гистрации индивидуального предпринимателя (ОГРНИП) (при наличии).</w:t>
      </w:r>
    </w:p>
    <w:p w:rsidR="00000000" w:rsidRPr="007243F2" w:rsidRDefault="00824987">
      <w:bookmarkStart w:id="237" w:name="sub_6104"/>
      <w:bookmarkEnd w:id="236"/>
      <w:r w:rsidRPr="007243F2">
        <w:t xml:space="preserve">4. В </w:t>
      </w:r>
      <w:r w:rsidRPr="007243F2">
        <w:rPr>
          <w:rStyle w:val="a4"/>
          <w:color w:val="auto"/>
        </w:rPr>
        <w:t>графе 4</w:t>
      </w:r>
      <w:r w:rsidRPr="007243F2">
        <w:t xml:space="preserve"> Отчета указывается ИНН аудиторской организации (индивидуального аудитора).</w:t>
      </w:r>
    </w:p>
    <w:p w:rsidR="00000000" w:rsidRPr="007243F2" w:rsidRDefault="00824987">
      <w:bookmarkStart w:id="238" w:name="sub_6105"/>
      <w:bookmarkEnd w:id="237"/>
      <w:r w:rsidRPr="007243F2">
        <w:t xml:space="preserve">5. В </w:t>
      </w:r>
      <w:r w:rsidRPr="007243F2">
        <w:rPr>
          <w:rStyle w:val="a4"/>
          <w:color w:val="auto"/>
        </w:rPr>
        <w:t>графе 5</w:t>
      </w:r>
      <w:r w:rsidRPr="007243F2">
        <w:t xml:space="preserve"> Отчет</w:t>
      </w:r>
      <w:r w:rsidRPr="007243F2">
        <w:t xml:space="preserve">а указывается место нахождения (адрес) аудиторской </w:t>
      </w:r>
      <w:r w:rsidRPr="007243F2">
        <w:lastRenderedPageBreak/>
        <w:t>организации (индивидуального аудитора).</w:t>
      </w:r>
    </w:p>
    <w:p w:rsidR="00000000" w:rsidRPr="007243F2" w:rsidRDefault="00824987">
      <w:bookmarkStart w:id="239" w:name="sub_6106"/>
      <w:bookmarkEnd w:id="238"/>
      <w:r w:rsidRPr="007243F2">
        <w:t xml:space="preserve">6. В </w:t>
      </w:r>
      <w:r w:rsidRPr="007243F2">
        <w:rPr>
          <w:rStyle w:val="a4"/>
          <w:color w:val="auto"/>
        </w:rPr>
        <w:t>графе 6</w:t>
      </w:r>
      <w:r w:rsidRPr="007243F2">
        <w:t xml:space="preserve"> Отчета указывается полное наименование </w:t>
      </w:r>
      <w:proofErr w:type="spellStart"/>
      <w:r w:rsidRPr="007243F2">
        <w:t>саморегулируемой</w:t>
      </w:r>
      <w:proofErr w:type="spellEnd"/>
      <w:r w:rsidRPr="007243F2">
        <w:t xml:space="preserve"> организац</w:t>
      </w:r>
      <w:proofErr w:type="gramStart"/>
      <w:r w:rsidRPr="007243F2">
        <w:t>ии ау</w:t>
      </w:r>
      <w:proofErr w:type="gramEnd"/>
      <w:r w:rsidRPr="007243F2">
        <w:t>диторов, членом которой является аудитор</w:t>
      </w:r>
      <w:r w:rsidRPr="007243F2">
        <w:t xml:space="preserve">ская организация (индивидуальный аудитор), указанное в государственном реестре </w:t>
      </w:r>
      <w:proofErr w:type="spellStart"/>
      <w:r w:rsidRPr="007243F2">
        <w:t>саморегулируемых</w:t>
      </w:r>
      <w:proofErr w:type="spellEnd"/>
      <w:r w:rsidRPr="007243F2">
        <w:t xml:space="preserve"> организаций аудиторов, который ведет уполномоченный федеральный орган.</w:t>
      </w:r>
    </w:p>
    <w:p w:rsidR="00000000" w:rsidRPr="007243F2" w:rsidRDefault="00824987">
      <w:bookmarkStart w:id="240" w:name="sub_6107"/>
      <w:bookmarkEnd w:id="239"/>
      <w:r w:rsidRPr="007243F2">
        <w:t xml:space="preserve">7. В </w:t>
      </w:r>
      <w:r w:rsidRPr="007243F2">
        <w:rPr>
          <w:rStyle w:val="a4"/>
          <w:color w:val="auto"/>
        </w:rPr>
        <w:t>графе 7</w:t>
      </w:r>
      <w:r w:rsidRPr="007243F2">
        <w:t xml:space="preserve"> Отчета указывается номер </w:t>
      </w:r>
      <w:proofErr w:type="spellStart"/>
      <w:r w:rsidRPr="007243F2">
        <w:t>саморегул</w:t>
      </w:r>
      <w:r w:rsidRPr="007243F2">
        <w:t>ируемой</w:t>
      </w:r>
      <w:proofErr w:type="spellEnd"/>
      <w:r w:rsidRPr="007243F2">
        <w:t xml:space="preserve"> организац</w:t>
      </w:r>
      <w:proofErr w:type="gramStart"/>
      <w:r w:rsidRPr="007243F2">
        <w:t>ии ау</w:t>
      </w:r>
      <w:proofErr w:type="gramEnd"/>
      <w:r w:rsidRPr="007243F2">
        <w:t xml:space="preserve">диторов в государственном реестре </w:t>
      </w:r>
      <w:proofErr w:type="spellStart"/>
      <w:r w:rsidRPr="007243F2">
        <w:t>саморегулируемых</w:t>
      </w:r>
      <w:proofErr w:type="spellEnd"/>
      <w:r w:rsidRPr="007243F2">
        <w:t xml:space="preserve"> организаций аудиторов, который ведет уполномоченный федеральный орган.</w:t>
      </w:r>
    </w:p>
    <w:p w:rsidR="00000000" w:rsidRPr="007243F2" w:rsidRDefault="00824987">
      <w:bookmarkStart w:id="241" w:name="sub_6108"/>
      <w:bookmarkEnd w:id="240"/>
      <w:r w:rsidRPr="007243F2">
        <w:t xml:space="preserve">8. В </w:t>
      </w:r>
      <w:r w:rsidRPr="007243F2">
        <w:rPr>
          <w:rStyle w:val="a4"/>
          <w:color w:val="auto"/>
        </w:rPr>
        <w:t>графе 8</w:t>
      </w:r>
      <w:r w:rsidRPr="007243F2">
        <w:t xml:space="preserve"> Отчета указывается номер аудиторской организации (индивид</w:t>
      </w:r>
      <w:r w:rsidRPr="007243F2">
        <w:t xml:space="preserve">уального аудитора) в реестре аудиторов и аудиторских организаций, который ведет </w:t>
      </w:r>
      <w:proofErr w:type="spellStart"/>
      <w:r w:rsidRPr="007243F2">
        <w:t>саморегулируемая</w:t>
      </w:r>
      <w:proofErr w:type="spellEnd"/>
      <w:r w:rsidRPr="007243F2">
        <w:t xml:space="preserve"> организация аудиторов, членом которой является аудиторская организация.</w:t>
      </w:r>
    </w:p>
    <w:p w:rsidR="00000000" w:rsidRPr="007243F2" w:rsidRDefault="00824987">
      <w:bookmarkStart w:id="242" w:name="sub_6109"/>
      <w:bookmarkEnd w:id="241"/>
      <w:r w:rsidRPr="007243F2">
        <w:t xml:space="preserve">9. </w:t>
      </w:r>
      <w:r w:rsidRPr="007243F2">
        <w:rPr>
          <w:rStyle w:val="a4"/>
          <w:color w:val="auto"/>
        </w:rPr>
        <w:t>Утратил силу</w:t>
      </w:r>
      <w:r w:rsidRPr="007243F2">
        <w:t xml:space="preserve"> с 15 октября 201</w:t>
      </w:r>
      <w:r w:rsidRPr="007243F2">
        <w:t>5 г.</w:t>
      </w:r>
    </w:p>
    <w:p w:rsidR="00000000" w:rsidRPr="007243F2" w:rsidRDefault="00824987">
      <w:bookmarkStart w:id="243" w:name="sub_6110"/>
      <w:bookmarkEnd w:id="242"/>
      <w:r w:rsidRPr="007243F2">
        <w:t xml:space="preserve">10. В </w:t>
      </w:r>
      <w:r w:rsidRPr="007243F2">
        <w:rPr>
          <w:rStyle w:val="a4"/>
          <w:color w:val="auto"/>
        </w:rPr>
        <w:t>графе 9</w:t>
      </w:r>
      <w:r w:rsidRPr="007243F2">
        <w:t xml:space="preserve"> Отчета указывается вид отчетности, подлежащий аудиторской проверке, в соответствии с нижеприведенной классификацией.</w:t>
      </w:r>
    </w:p>
    <w:bookmarkEnd w:id="243"/>
    <w:p w:rsidR="00000000" w:rsidRPr="007243F2" w:rsidRDefault="00824987">
      <w:r w:rsidRPr="007243F2">
        <w:t xml:space="preserve">Для формирования </w:t>
      </w:r>
      <w:r w:rsidRPr="007243F2">
        <w:rPr>
          <w:rStyle w:val="a4"/>
          <w:color w:val="auto"/>
        </w:rPr>
        <w:t>Отчета</w:t>
      </w:r>
      <w:r w:rsidRPr="007243F2">
        <w:t xml:space="preserve"> используются следующ</w:t>
      </w:r>
      <w:r w:rsidRPr="007243F2">
        <w:t>ие коды:</w:t>
      </w:r>
    </w:p>
    <w:p w:rsidR="00000000" w:rsidRPr="007243F2" w:rsidRDefault="00824987">
      <w:bookmarkStart w:id="244" w:name="sub_61103"/>
      <w:r w:rsidRPr="007243F2">
        <w:t>1 - годовая бухгалтерская (финансовая) отчетность профессионального участника рынка ценных бумаг;</w:t>
      </w:r>
    </w:p>
    <w:p w:rsidR="00000000" w:rsidRPr="007243F2" w:rsidRDefault="00824987">
      <w:bookmarkStart w:id="245" w:name="sub_61104"/>
      <w:bookmarkEnd w:id="244"/>
      <w:r w:rsidRPr="007243F2">
        <w:t>2 - промежуточная бухгалтерская (финансовая) отчетность профессионального участника.</w:t>
      </w:r>
    </w:p>
    <w:bookmarkEnd w:id="245"/>
    <w:p w:rsidR="00000000" w:rsidRPr="007243F2" w:rsidRDefault="00824987">
      <w:r w:rsidRPr="007243F2">
        <w:t>Информация о видах отчетности отражается отдельными строками по каждому коду.</w:t>
      </w:r>
    </w:p>
    <w:p w:rsidR="00000000" w:rsidRPr="007243F2" w:rsidRDefault="00824987">
      <w:bookmarkStart w:id="246" w:name="sub_6111"/>
      <w:r w:rsidRPr="007243F2">
        <w:t xml:space="preserve">11. В </w:t>
      </w:r>
      <w:r w:rsidRPr="007243F2">
        <w:rPr>
          <w:rStyle w:val="a4"/>
          <w:color w:val="auto"/>
        </w:rPr>
        <w:t>графе 10</w:t>
      </w:r>
      <w:r w:rsidRPr="007243F2">
        <w:t xml:space="preserve"> Отчета указывается дата заключения договора (дополнительного соглашения к договору) на проведение аудиторской проверки бухгалтерс</w:t>
      </w:r>
      <w:r w:rsidRPr="007243F2">
        <w:t>кой (финансовой) отчетности между профессиональным участником рынка ценных бумаг и аудиторской организацией.</w:t>
      </w:r>
    </w:p>
    <w:p w:rsidR="00000000" w:rsidRPr="007243F2" w:rsidRDefault="00824987">
      <w:bookmarkStart w:id="247" w:name="sub_6112"/>
      <w:bookmarkEnd w:id="246"/>
      <w:r w:rsidRPr="007243F2">
        <w:t xml:space="preserve">12. В </w:t>
      </w:r>
      <w:r w:rsidRPr="007243F2">
        <w:rPr>
          <w:rStyle w:val="a4"/>
          <w:color w:val="auto"/>
        </w:rPr>
        <w:t>графе 11</w:t>
      </w:r>
      <w:r w:rsidRPr="007243F2">
        <w:t xml:space="preserve"> Отчета указывается дата начала предоставления услуг по договору (дополнительному соглашени</w:t>
      </w:r>
      <w:r w:rsidRPr="007243F2">
        <w:t>ю к договору) на проведение аудиторской проверки бухгалтерской (финансовой) отчетности, заключенному между профессиональным участником рынка ценных бумаг и аудиторской организацией.</w:t>
      </w:r>
    </w:p>
    <w:p w:rsidR="00000000" w:rsidRPr="007243F2" w:rsidRDefault="00824987">
      <w:bookmarkStart w:id="248" w:name="sub_6113"/>
      <w:bookmarkEnd w:id="247"/>
      <w:r w:rsidRPr="007243F2">
        <w:t xml:space="preserve">13. В </w:t>
      </w:r>
      <w:r w:rsidRPr="007243F2">
        <w:rPr>
          <w:rStyle w:val="a4"/>
          <w:color w:val="auto"/>
        </w:rPr>
        <w:t>графе 12</w:t>
      </w:r>
      <w:r w:rsidRPr="007243F2">
        <w:t xml:space="preserve"> Отчета указываетс</w:t>
      </w:r>
      <w:r w:rsidRPr="007243F2">
        <w:t>я дата окончания действия договора (дополнительного соглашения к договору) на проведение аудиторской проверки бухгалтерской (финансовой) отчетности.</w:t>
      </w:r>
    </w:p>
    <w:p w:rsidR="00000000" w:rsidRPr="007243F2" w:rsidRDefault="00824987">
      <w:bookmarkStart w:id="249" w:name="sub_6114"/>
      <w:bookmarkEnd w:id="248"/>
      <w:r w:rsidRPr="007243F2">
        <w:t xml:space="preserve">14. В </w:t>
      </w:r>
      <w:r w:rsidRPr="007243F2">
        <w:rPr>
          <w:rStyle w:val="a4"/>
          <w:color w:val="auto"/>
        </w:rPr>
        <w:t>графе 13</w:t>
      </w:r>
      <w:r w:rsidRPr="007243F2">
        <w:t xml:space="preserve"> Отчета указывается дата составления последнего ауд</w:t>
      </w:r>
      <w:r w:rsidRPr="007243F2">
        <w:t>иторского заключения, полученного по состоянию на дату представления Отчета.</w:t>
      </w:r>
    </w:p>
    <w:p w:rsidR="00000000" w:rsidRPr="007243F2" w:rsidRDefault="00824987">
      <w:bookmarkStart w:id="250" w:name="sub_6115"/>
      <w:bookmarkEnd w:id="249"/>
      <w:r w:rsidRPr="007243F2">
        <w:t xml:space="preserve">15. При заполнении </w:t>
      </w:r>
      <w:r w:rsidRPr="007243F2">
        <w:rPr>
          <w:rStyle w:val="a4"/>
          <w:color w:val="auto"/>
        </w:rPr>
        <w:t>граф 10 - 13</w:t>
      </w:r>
      <w:r w:rsidRPr="007243F2">
        <w:t xml:space="preserve"> Отчета используется следующий формат указания дат: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xml:space="preserve">" - </w:t>
      </w:r>
      <w:r w:rsidRPr="007243F2">
        <w:t>год.</w:t>
      </w:r>
    </w:p>
    <w:p w:rsidR="00000000" w:rsidRPr="007243F2" w:rsidRDefault="00824987">
      <w:bookmarkStart w:id="251" w:name="sub_6116"/>
      <w:bookmarkEnd w:id="250"/>
      <w:r w:rsidRPr="007243F2">
        <w:t xml:space="preserve">16. При представлении </w:t>
      </w:r>
      <w:r w:rsidRPr="007243F2">
        <w:rPr>
          <w:rStyle w:val="a4"/>
          <w:color w:val="auto"/>
        </w:rPr>
        <w:t>Отчета</w:t>
      </w:r>
      <w:r w:rsidRPr="007243F2">
        <w:t xml:space="preserve"> после получения профессиональным участником аудиторского заключения к Отчету прилагается электронный документ, содержащий сканированную копию указанного аудиторского заключения.</w:t>
      </w:r>
    </w:p>
    <w:bookmarkEnd w:id="251"/>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06"/>
        <w:gridCol w:w="1637"/>
        <w:gridCol w:w="1978"/>
        <w:gridCol w:w="2342"/>
      </w:tblGrid>
      <w:tr w:rsidR="00000000" w:rsidRPr="00824987">
        <w:tblPrEx>
          <w:tblCellMar>
            <w:top w:w="0" w:type="dxa"/>
            <w:bottom w:w="0" w:type="dxa"/>
          </w:tblCellMar>
        </w:tblPrEx>
        <w:tc>
          <w:tcPr>
            <w:tcW w:w="9306" w:type="dxa"/>
            <w:tcBorders>
              <w:top w:val="nil"/>
              <w:left w:val="nil"/>
              <w:bottom w:val="nil"/>
              <w:right w:val="single" w:sz="4" w:space="0" w:color="auto"/>
            </w:tcBorders>
          </w:tcPr>
          <w:p w:rsidR="00000000" w:rsidRPr="00824987" w:rsidRDefault="00824987">
            <w:pPr>
              <w:pStyle w:val="aff7"/>
              <w:rPr>
                <w:rFonts w:eastAsiaTheme="minorEastAsia"/>
              </w:rPr>
            </w:pPr>
            <w:bookmarkStart w:id="252" w:name="sub_14123417"/>
            <w:bookmarkStart w:id="253" w:name="sub_7000"/>
            <w:bookmarkEnd w:id="252"/>
            <w:bookmarkEnd w:id="253"/>
          </w:p>
        </w:tc>
        <w:tc>
          <w:tcPr>
            <w:tcW w:w="163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w:t>
            </w:r>
          </w:p>
          <w:p w:rsidR="00000000" w:rsidRPr="00824987" w:rsidRDefault="00824987">
            <w:pPr>
              <w:pStyle w:val="aff7"/>
              <w:jc w:val="center"/>
              <w:rPr>
                <w:rFonts w:eastAsiaTheme="minorEastAsia"/>
              </w:rPr>
            </w:pPr>
            <w:r w:rsidRPr="00824987">
              <w:rPr>
                <w:rFonts w:eastAsiaTheme="minorEastAsia"/>
              </w:rPr>
              <w:t>номер налогоплательщика (ИНН)</w:t>
            </w:r>
          </w:p>
        </w:tc>
        <w:tc>
          <w:tcPr>
            <w:tcW w:w="234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9306" w:type="dxa"/>
            <w:tcBorders>
              <w:top w:val="nil"/>
              <w:left w:val="nil"/>
              <w:bottom w:val="nil"/>
              <w:right w:val="single" w:sz="4" w:space="0" w:color="auto"/>
            </w:tcBorders>
          </w:tcPr>
          <w:p w:rsidR="00000000" w:rsidRPr="00824987" w:rsidRDefault="00824987">
            <w:pPr>
              <w:pStyle w:val="aff7"/>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4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r>
      <w:r w:rsidRPr="007243F2">
        <w:rPr>
          <w:color w:val="auto"/>
        </w:rPr>
        <w:t>о договорах страхования профессиональной деятельности</w:t>
      </w:r>
    </w:p>
    <w:p w:rsidR="00000000" w:rsidRPr="007243F2" w:rsidRDefault="00824987"/>
    <w:p w:rsidR="00000000" w:rsidRPr="007243F2" w:rsidRDefault="00824987">
      <w:pPr>
        <w:ind w:firstLine="698"/>
        <w:jc w:val="center"/>
      </w:pPr>
      <w:r w:rsidRPr="007243F2">
        <w:t xml:space="preserve">по состоянию на "_____"_______________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участника_____________</w:t>
      </w:r>
      <w:proofErr w:type="spellEnd"/>
      <w:r w:rsidRPr="007243F2">
        <w:t>/___________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0420407</w:t>
      </w:r>
    </w:p>
    <w:p w:rsidR="00000000" w:rsidRPr="007243F2" w:rsidRDefault="00824987">
      <w:pPr>
        <w:ind w:firstLine="698"/>
        <w:jc w:val="right"/>
      </w:pPr>
      <w:r w:rsidRPr="007243F2">
        <w:rPr>
          <w:rStyle w:val="a3"/>
          <w:color w:val="auto"/>
        </w:rPr>
        <w:t>На нерегулярной основе</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5"/>
        <w:gridCol w:w="1349"/>
        <w:gridCol w:w="1627"/>
        <w:gridCol w:w="1528"/>
        <w:gridCol w:w="1243"/>
        <w:gridCol w:w="1238"/>
        <w:gridCol w:w="1205"/>
        <w:gridCol w:w="1195"/>
        <w:gridCol w:w="1200"/>
        <w:gridCol w:w="1224"/>
        <w:gridCol w:w="1205"/>
        <w:gridCol w:w="1480"/>
      </w:tblGrid>
      <w:tr w:rsidR="00000000" w:rsidRPr="00824987">
        <w:tblPrEx>
          <w:tblCellMar>
            <w:top w:w="0" w:type="dxa"/>
            <w:bottom w:w="0" w:type="dxa"/>
          </w:tblCellMar>
        </w:tblPrEx>
        <w:tc>
          <w:tcPr>
            <w:tcW w:w="84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254" w:name="sub_7001"/>
            <w:r w:rsidRPr="00824987">
              <w:rPr>
                <w:rFonts w:eastAsiaTheme="minorEastAsia"/>
              </w:rPr>
              <w:t>Номер строки</w:t>
            </w:r>
            <w:bookmarkEnd w:id="254"/>
          </w:p>
        </w:tc>
        <w:tc>
          <w:tcPr>
            <w:tcW w:w="13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фирменное наименование страховщика</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Регистрационный номер страховщика</w:t>
            </w:r>
          </w:p>
        </w:tc>
        <w:tc>
          <w:tcPr>
            <w:tcW w:w="15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p w:rsidR="00000000" w:rsidRPr="00824987" w:rsidRDefault="00824987">
            <w:pPr>
              <w:pStyle w:val="aff7"/>
              <w:jc w:val="center"/>
              <w:rPr>
                <w:rFonts w:eastAsiaTheme="minorEastAsia"/>
              </w:rPr>
            </w:pPr>
            <w:r w:rsidRPr="00824987">
              <w:rPr>
                <w:rFonts w:eastAsiaTheme="minorEastAsia"/>
              </w:rPr>
              <w:t>страховщика</w:t>
            </w:r>
          </w:p>
        </w:tc>
        <w:tc>
          <w:tcPr>
            <w:tcW w:w="12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страховщика</w:t>
            </w:r>
          </w:p>
        </w:tc>
        <w:tc>
          <w:tcPr>
            <w:tcW w:w="12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Адрес страховщика</w:t>
            </w: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договора стр</w:t>
            </w:r>
            <w:r w:rsidRPr="00824987">
              <w:rPr>
                <w:rFonts w:eastAsiaTheme="minorEastAsia"/>
              </w:rPr>
              <w:t>ахования</w:t>
            </w:r>
          </w:p>
        </w:tc>
        <w:tc>
          <w:tcPr>
            <w:tcW w:w="119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заключения</w:t>
            </w:r>
          </w:p>
          <w:p w:rsidR="00000000" w:rsidRPr="00824987" w:rsidRDefault="00824987">
            <w:pPr>
              <w:pStyle w:val="aff7"/>
              <w:jc w:val="center"/>
              <w:rPr>
                <w:rFonts w:eastAsiaTheme="minorEastAsia"/>
              </w:rPr>
            </w:pPr>
            <w:r w:rsidRPr="00824987">
              <w:rPr>
                <w:rFonts w:eastAsiaTheme="minorEastAsia"/>
              </w:rPr>
              <w:t>договора страхования</w:t>
            </w:r>
          </w:p>
        </w:tc>
        <w:tc>
          <w:tcPr>
            <w:tcW w:w="12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Период страхования по договору страхования</w:t>
            </w:r>
          </w:p>
        </w:tc>
        <w:tc>
          <w:tcPr>
            <w:tcW w:w="12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Перечень рисков, включенных</w:t>
            </w:r>
          </w:p>
          <w:p w:rsidR="00000000" w:rsidRPr="00824987" w:rsidRDefault="00824987">
            <w:pPr>
              <w:pStyle w:val="aff7"/>
              <w:jc w:val="center"/>
              <w:rPr>
                <w:rFonts w:eastAsiaTheme="minorEastAsia"/>
              </w:rPr>
            </w:pPr>
            <w:r w:rsidRPr="00824987">
              <w:rPr>
                <w:rFonts w:eastAsiaTheme="minorEastAsia"/>
              </w:rPr>
              <w:t>в договор страхования</w:t>
            </w: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Размер страховой суммы по договору страхования, тыс. руб.</w:t>
            </w:r>
          </w:p>
        </w:tc>
        <w:tc>
          <w:tcPr>
            <w:tcW w:w="14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Размер франшизы по договору страхования, тыс. руб.</w:t>
            </w:r>
          </w:p>
        </w:tc>
      </w:tr>
      <w:tr w:rsidR="00000000" w:rsidRPr="00824987">
        <w:tblPrEx>
          <w:tblCellMar>
            <w:top w:w="0" w:type="dxa"/>
            <w:bottom w:w="0" w:type="dxa"/>
          </w:tblCellMar>
        </w:tblPrEx>
        <w:tc>
          <w:tcPr>
            <w:tcW w:w="84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3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5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2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2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19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2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2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4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r>
      <w:tr w:rsidR="00000000" w:rsidRPr="00824987">
        <w:tblPrEx>
          <w:tblCellMar>
            <w:top w:w="0" w:type="dxa"/>
            <w:bottom w:w="0" w:type="dxa"/>
          </w:tblCellMar>
        </w:tblPrEx>
        <w:tc>
          <w:tcPr>
            <w:tcW w:w="845" w:type="dxa"/>
            <w:tcBorders>
              <w:top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349"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528"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243"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238"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95"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200"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224"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205"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480"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lastRenderedPageBreak/>
        <w:t>Единоличный исполнительный орган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6837" w:h="11905" w:orient="landscape"/>
          <w:pgMar w:top="1440" w:right="800" w:bottom="1440" w:left="1100" w:header="720" w:footer="720" w:gutter="0"/>
          <w:cols w:space="720"/>
          <w:noEndnote/>
        </w:sectPr>
      </w:pPr>
    </w:p>
    <w:p w:rsidR="00000000" w:rsidRPr="007243F2" w:rsidRDefault="00824987">
      <w:pPr>
        <w:pStyle w:val="1"/>
        <w:rPr>
          <w:color w:val="auto"/>
        </w:rPr>
      </w:pPr>
      <w:bookmarkStart w:id="255" w:name="sub_7100"/>
      <w:r w:rsidRPr="007243F2">
        <w:rPr>
          <w:color w:val="auto"/>
        </w:rPr>
        <w:lastRenderedPageBreak/>
        <w:t>Порядок</w:t>
      </w:r>
      <w:r w:rsidRPr="007243F2">
        <w:rPr>
          <w:color w:val="auto"/>
        </w:rPr>
        <w:br/>
        <w:t>составления и представления отчетности по форме 0420407 "Сведения о договорах страхования профессиональной деятельности"</w:t>
      </w:r>
    </w:p>
    <w:bookmarkEnd w:id="255"/>
    <w:p w:rsidR="00000000" w:rsidRPr="007243F2" w:rsidRDefault="00824987"/>
    <w:p w:rsidR="00000000" w:rsidRPr="007243F2" w:rsidRDefault="00824987">
      <w:bookmarkStart w:id="256" w:name="sub_7101"/>
      <w:r w:rsidRPr="007243F2">
        <w:t xml:space="preserve">1. </w:t>
      </w:r>
      <w:proofErr w:type="gramStart"/>
      <w:r w:rsidRPr="007243F2">
        <w:t xml:space="preserve">Отчетность по </w:t>
      </w:r>
      <w:r w:rsidRPr="007243F2">
        <w:rPr>
          <w:rStyle w:val="a4"/>
          <w:color w:val="auto"/>
        </w:rPr>
        <w:t>фо</w:t>
      </w:r>
      <w:r w:rsidRPr="007243F2">
        <w:rPr>
          <w:rStyle w:val="a4"/>
          <w:color w:val="auto"/>
        </w:rPr>
        <w:t>рме 0420407</w:t>
      </w:r>
      <w:r w:rsidRPr="007243F2">
        <w:t xml:space="preserve"> "Сведения о договорах страхования профессиональной деятельности"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w:t>
      </w:r>
      <w:r w:rsidRPr="007243F2">
        <w:t xml:space="preserve">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и представляется в Банк России в срок не позднее пяти рабочих дней после дня наступления одного из следующих событий:</w:t>
      </w:r>
      <w:proofErr w:type="gramEnd"/>
    </w:p>
    <w:bookmarkEnd w:id="256"/>
    <w:p w:rsidR="00000000" w:rsidRPr="007243F2" w:rsidRDefault="00824987">
      <w:r w:rsidRPr="007243F2">
        <w:t>заключение договора страхования</w:t>
      </w:r>
      <w:r w:rsidRPr="007243F2">
        <w:t xml:space="preserve"> со страховщиком;</w:t>
      </w:r>
    </w:p>
    <w:p w:rsidR="00000000" w:rsidRPr="007243F2" w:rsidRDefault="00824987">
      <w:r w:rsidRPr="007243F2">
        <w:t xml:space="preserve">заключение дополнительного соглашения к договору страхования, касающегося изменения показателей, предусмотренных </w:t>
      </w:r>
      <w:r w:rsidRPr="007243F2">
        <w:rPr>
          <w:rStyle w:val="a4"/>
          <w:color w:val="auto"/>
        </w:rPr>
        <w:t>Отчетом</w:t>
      </w:r>
      <w:r w:rsidRPr="007243F2">
        <w:t>. При этом в Отчете указывается информация о договоре страхования с учетом изменений, предус</w:t>
      </w:r>
      <w:r w:rsidRPr="007243F2">
        <w:t>мотренных дополнительным соглашением к нему.</w:t>
      </w:r>
    </w:p>
    <w:p w:rsidR="00000000" w:rsidRPr="007243F2" w:rsidRDefault="00824987">
      <w:r w:rsidRPr="007243F2">
        <w:t xml:space="preserve">В случае если договор страхования заключен путем вручения страховщиком профессиональному участнику на основании его письменного или устного заявления страхового полиса, подписанного страховщиком, то в </w:t>
      </w:r>
      <w:r w:rsidRPr="007243F2">
        <w:rPr>
          <w:rStyle w:val="a4"/>
          <w:color w:val="auto"/>
        </w:rPr>
        <w:t>Отчете</w:t>
      </w:r>
      <w:r w:rsidRPr="007243F2">
        <w:t xml:space="preserve"> указывается информация в соответствии со страховым полисом.</w:t>
      </w:r>
    </w:p>
    <w:p w:rsidR="00000000" w:rsidRPr="007243F2" w:rsidRDefault="00824987">
      <w:bookmarkStart w:id="257" w:name="sub_7102"/>
      <w:r w:rsidRPr="007243F2">
        <w:t xml:space="preserve">2. В </w:t>
      </w:r>
      <w:r w:rsidRPr="007243F2">
        <w:rPr>
          <w:rStyle w:val="a4"/>
          <w:color w:val="auto"/>
        </w:rPr>
        <w:t>графе 2</w:t>
      </w:r>
      <w:r w:rsidRPr="007243F2">
        <w:t xml:space="preserve"> Отчета указывается полное фирменное наименование страховщика в соответствии с единым государственным реестром субъектов страхо</w:t>
      </w:r>
      <w:r w:rsidRPr="007243F2">
        <w:t>вого дела (далее - ЕГРССД), размещенным на официальном сайте Банка России в информационно-телекоммуникационной сети "Интернет" на дату составления Отчета.</w:t>
      </w:r>
    </w:p>
    <w:bookmarkEnd w:id="257"/>
    <w:p w:rsidR="00000000" w:rsidRPr="007243F2" w:rsidRDefault="00824987">
      <w:r w:rsidRPr="007243F2">
        <w:t>В случае если полное фирменное наименование страховщика, указанное в ЕГРССД, отличается от по</w:t>
      </w:r>
      <w:r w:rsidRPr="007243F2">
        <w:t xml:space="preserve">лного фирменного наименования страховщика, указанного в договоре страхования, то в </w:t>
      </w:r>
      <w:r w:rsidRPr="007243F2">
        <w:rPr>
          <w:rStyle w:val="a4"/>
          <w:color w:val="auto"/>
        </w:rPr>
        <w:t>Отчете</w:t>
      </w:r>
      <w:r w:rsidRPr="007243F2">
        <w:t xml:space="preserve"> указывается полное фирменное наименование страховщика по ЕГРССД, а в скобках - полное фирменное наименование страховщика по договору страхов</w:t>
      </w:r>
      <w:r w:rsidRPr="007243F2">
        <w:t>ания.</w:t>
      </w:r>
    </w:p>
    <w:p w:rsidR="00000000" w:rsidRPr="007243F2" w:rsidRDefault="00824987">
      <w:bookmarkStart w:id="258" w:name="sub_7103"/>
      <w:r w:rsidRPr="007243F2">
        <w:t xml:space="preserve">3. В </w:t>
      </w:r>
      <w:r w:rsidRPr="007243F2">
        <w:rPr>
          <w:rStyle w:val="a4"/>
          <w:color w:val="auto"/>
        </w:rPr>
        <w:t>графе 3</w:t>
      </w:r>
      <w:r w:rsidRPr="007243F2">
        <w:t xml:space="preserve"> указывается регистрационный номер записи страховщика в соответствии с ЕГРССД.</w:t>
      </w:r>
    </w:p>
    <w:p w:rsidR="00000000" w:rsidRPr="007243F2" w:rsidRDefault="00824987">
      <w:bookmarkStart w:id="259" w:name="sub_7104"/>
      <w:bookmarkEnd w:id="258"/>
      <w:r w:rsidRPr="007243F2">
        <w:t xml:space="preserve">4. В </w:t>
      </w:r>
      <w:r w:rsidRPr="007243F2">
        <w:rPr>
          <w:rStyle w:val="a4"/>
          <w:color w:val="auto"/>
        </w:rPr>
        <w:t>графе 4</w:t>
      </w:r>
      <w:r w:rsidRPr="007243F2">
        <w:t xml:space="preserve"> указывается основной государственный регистрационный номер (ОГРН) стра</w:t>
      </w:r>
      <w:r w:rsidRPr="007243F2">
        <w:t>ховщика в соответствии с Единым государственным реестром юридических лиц.</w:t>
      </w:r>
    </w:p>
    <w:p w:rsidR="00000000" w:rsidRPr="007243F2" w:rsidRDefault="00824987">
      <w:bookmarkStart w:id="260" w:name="sub_7105"/>
      <w:bookmarkEnd w:id="259"/>
      <w:r w:rsidRPr="007243F2">
        <w:t xml:space="preserve">5. В </w:t>
      </w:r>
      <w:r w:rsidRPr="007243F2">
        <w:rPr>
          <w:rStyle w:val="a4"/>
          <w:color w:val="auto"/>
        </w:rPr>
        <w:t>графе 5</w:t>
      </w:r>
      <w:r w:rsidRPr="007243F2">
        <w:t xml:space="preserve"> указывается ИНН страховщика в соответствии с Единым государственным реестром юридических лиц.</w:t>
      </w:r>
    </w:p>
    <w:p w:rsidR="00000000" w:rsidRPr="007243F2" w:rsidRDefault="00824987">
      <w:bookmarkStart w:id="261" w:name="sub_7106"/>
      <w:bookmarkEnd w:id="260"/>
      <w:r w:rsidRPr="007243F2">
        <w:t xml:space="preserve">6. В </w:t>
      </w:r>
      <w:r w:rsidRPr="007243F2">
        <w:rPr>
          <w:rStyle w:val="a4"/>
          <w:color w:val="auto"/>
        </w:rPr>
        <w:t>графе 6</w:t>
      </w:r>
      <w:r w:rsidRPr="007243F2">
        <w:t xml:space="preserve"> указывается адрес страховщика в соответствии с уставом.</w:t>
      </w:r>
    </w:p>
    <w:p w:rsidR="00000000" w:rsidRPr="007243F2" w:rsidRDefault="00824987">
      <w:bookmarkStart w:id="262" w:name="sub_7107"/>
      <w:bookmarkEnd w:id="261"/>
      <w:r w:rsidRPr="007243F2">
        <w:t xml:space="preserve">7. В </w:t>
      </w:r>
      <w:r w:rsidRPr="007243F2">
        <w:rPr>
          <w:rStyle w:val="a4"/>
          <w:color w:val="auto"/>
        </w:rPr>
        <w:t>графе 7</w:t>
      </w:r>
      <w:r w:rsidRPr="007243F2">
        <w:t xml:space="preserve"> указывается номер договора страхования, заключенного между профессиональным участником и страховщиком.</w:t>
      </w:r>
    </w:p>
    <w:p w:rsidR="00000000" w:rsidRPr="007243F2" w:rsidRDefault="00824987">
      <w:bookmarkStart w:id="263" w:name="sub_7108"/>
      <w:bookmarkEnd w:id="262"/>
      <w:r w:rsidRPr="007243F2">
        <w:t>8. В</w:t>
      </w:r>
      <w:r w:rsidRPr="007243F2">
        <w:t xml:space="preserve"> </w:t>
      </w:r>
      <w:r w:rsidRPr="007243F2">
        <w:rPr>
          <w:rStyle w:val="a4"/>
          <w:color w:val="auto"/>
        </w:rPr>
        <w:t>графе 8</w:t>
      </w:r>
      <w:r w:rsidRPr="007243F2">
        <w:t xml:space="preserve"> указывается дата заключения договора страхования, заключенного между профессиональным участником и страховщиком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264" w:name="sub_7109"/>
      <w:bookmarkEnd w:id="263"/>
      <w:r w:rsidRPr="007243F2">
        <w:t xml:space="preserve">9. В </w:t>
      </w:r>
      <w:r w:rsidRPr="007243F2">
        <w:rPr>
          <w:rStyle w:val="a4"/>
          <w:color w:val="auto"/>
        </w:rPr>
        <w:t>графе 9</w:t>
      </w:r>
      <w:r w:rsidRPr="007243F2">
        <w:t xml:space="preserve"> указывается период страхования по договору страхования, заключенному между профессиональным участником и страховщиком.</w:t>
      </w:r>
    </w:p>
    <w:p w:rsidR="00000000" w:rsidRPr="007243F2" w:rsidRDefault="00824987">
      <w:bookmarkStart w:id="265" w:name="sub_7110"/>
      <w:bookmarkEnd w:id="264"/>
      <w:r w:rsidRPr="007243F2">
        <w:t xml:space="preserve">10. В </w:t>
      </w:r>
      <w:r w:rsidRPr="007243F2">
        <w:rPr>
          <w:rStyle w:val="a4"/>
          <w:color w:val="auto"/>
        </w:rPr>
        <w:t>графе 10</w:t>
      </w:r>
      <w:r w:rsidRPr="007243F2">
        <w:t xml:space="preserve"> указывается информация о рисках, включенных в договор страхования</w:t>
      </w:r>
      <w:r w:rsidRPr="007243F2">
        <w:t>.</w:t>
      </w:r>
    </w:p>
    <w:p w:rsidR="00000000" w:rsidRPr="007243F2" w:rsidRDefault="00824987">
      <w:bookmarkStart w:id="266" w:name="sub_7111"/>
      <w:bookmarkEnd w:id="265"/>
      <w:r w:rsidRPr="007243F2">
        <w:t xml:space="preserve">11. В </w:t>
      </w:r>
      <w:r w:rsidRPr="007243F2">
        <w:rPr>
          <w:rStyle w:val="a4"/>
          <w:color w:val="auto"/>
        </w:rPr>
        <w:t>графе 11</w:t>
      </w:r>
      <w:r w:rsidRPr="007243F2">
        <w:t xml:space="preserve"> указывается размер страховой суммы по договору страхования. Данные приводятся в </w:t>
      </w:r>
      <w:proofErr w:type="gramStart"/>
      <w:r w:rsidRPr="007243F2">
        <w:t>тысячах рублей</w:t>
      </w:r>
      <w:proofErr w:type="gramEnd"/>
      <w:r w:rsidRPr="007243F2">
        <w:t xml:space="preserve"> без десятичных знаков.</w:t>
      </w:r>
    </w:p>
    <w:p w:rsidR="00000000" w:rsidRPr="007243F2" w:rsidRDefault="00824987">
      <w:bookmarkStart w:id="267" w:name="sub_7112"/>
      <w:bookmarkEnd w:id="266"/>
      <w:r w:rsidRPr="007243F2">
        <w:t xml:space="preserve">12. В </w:t>
      </w:r>
      <w:r w:rsidRPr="007243F2">
        <w:rPr>
          <w:rStyle w:val="a4"/>
          <w:color w:val="auto"/>
        </w:rPr>
        <w:t>графе 12</w:t>
      </w:r>
      <w:r w:rsidRPr="007243F2">
        <w:t xml:space="preserve"> указывается размер фра</w:t>
      </w:r>
      <w:r w:rsidRPr="007243F2">
        <w:t xml:space="preserve">ншизы по договору страхования (при </w:t>
      </w:r>
      <w:r w:rsidRPr="007243F2">
        <w:lastRenderedPageBreak/>
        <w:t xml:space="preserve">наличии). Данные приводятся в </w:t>
      </w:r>
      <w:proofErr w:type="gramStart"/>
      <w:r w:rsidRPr="007243F2">
        <w:t>тысячах рублей</w:t>
      </w:r>
      <w:proofErr w:type="gramEnd"/>
      <w:r w:rsidRPr="007243F2">
        <w:t xml:space="preserve"> без десятичных знаков.</w:t>
      </w:r>
    </w:p>
    <w:p w:rsidR="00000000" w:rsidRPr="007243F2" w:rsidRDefault="00824987">
      <w:bookmarkStart w:id="268" w:name="sub_7113"/>
      <w:bookmarkEnd w:id="267"/>
      <w:r w:rsidRPr="007243F2">
        <w:t xml:space="preserve">13. В </w:t>
      </w:r>
      <w:r w:rsidRPr="007243F2">
        <w:rPr>
          <w:rStyle w:val="a4"/>
          <w:color w:val="auto"/>
        </w:rPr>
        <w:t>графах 11</w:t>
      </w:r>
      <w:r w:rsidRPr="007243F2">
        <w:t xml:space="preserve">, </w:t>
      </w:r>
      <w:r w:rsidRPr="007243F2">
        <w:rPr>
          <w:rStyle w:val="a4"/>
          <w:color w:val="auto"/>
        </w:rPr>
        <w:t>12</w:t>
      </w:r>
      <w:r w:rsidRPr="007243F2">
        <w:t xml:space="preserve"> суммы в иностранной валюте указываются в рублевом эквиваленте, оп</w:t>
      </w:r>
      <w:r w:rsidRPr="007243F2">
        <w:t xml:space="preserve">ределяемом по </w:t>
      </w:r>
      <w:r w:rsidRPr="007243F2">
        <w:rPr>
          <w:rStyle w:val="a4"/>
          <w:color w:val="auto"/>
        </w:rPr>
        <w:t>официальному курсу</w:t>
      </w:r>
      <w:r w:rsidRPr="007243F2">
        <w:t xml:space="preserve"> иностранной валюты по отношению к рублю, установленному Банком России на конец отчетного периода.</w:t>
      </w:r>
    </w:p>
    <w:bookmarkEnd w:id="268"/>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06"/>
        <w:gridCol w:w="1874"/>
        <w:gridCol w:w="1982"/>
        <w:gridCol w:w="1927"/>
      </w:tblGrid>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bookmarkStart w:id="269" w:name="sub_8000"/>
            <w:bookmarkEnd w:id="269"/>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19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Информация</w:t>
      </w:r>
      <w:r w:rsidRPr="007243F2">
        <w:rPr>
          <w:color w:val="auto"/>
        </w:rPr>
        <w:br/>
        <w:t xml:space="preserve"> об участии в судебных процессах, ответчиком в которых выступил профессиональный участник</w:t>
      </w:r>
    </w:p>
    <w:p w:rsidR="00000000" w:rsidRPr="007243F2" w:rsidRDefault="00824987"/>
    <w:p w:rsidR="00000000" w:rsidRPr="007243F2" w:rsidRDefault="00824987">
      <w:pPr>
        <w:ind w:firstLine="698"/>
        <w:jc w:val="center"/>
      </w:pPr>
      <w:r w:rsidRPr="007243F2">
        <w:t xml:space="preserve">по состоянию на "______"______________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r w:rsidRPr="007243F2">
        <w:t>Полное/сокращенное фирменные наименования профессионального участника 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0420408</w:t>
      </w:r>
    </w:p>
    <w:p w:rsidR="00000000" w:rsidRPr="007243F2" w:rsidRDefault="00824987">
      <w:pPr>
        <w:ind w:firstLine="698"/>
        <w:jc w:val="right"/>
      </w:pPr>
      <w:r w:rsidRPr="007243F2">
        <w:rPr>
          <w:rStyle w:val="a3"/>
          <w:color w:val="auto"/>
        </w:rPr>
        <w:t>На нерегулярной основе</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8"/>
        <w:gridCol w:w="1258"/>
        <w:gridCol w:w="1241"/>
        <w:gridCol w:w="1440"/>
        <w:gridCol w:w="950"/>
        <w:gridCol w:w="845"/>
        <w:gridCol w:w="955"/>
        <w:gridCol w:w="1205"/>
        <w:gridCol w:w="1501"/>
      </w:tblGrid>
      <w:tr w:rsidR="00000000" w:rsidRPr="00824987">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270" w:name="sub_8001"/>
            <w:r w:rsidRPr="00824987">
              <w:rPr>
                <w:rFonts w:eastAsiaTheme="minorEastAsia"/>
              </w:rPr>
              <w:t>Номер строки</w:t>
            </w:r>
            <w:bookmarkEnd w:id="270"/>
          </w:p>
        </w:tc>
        <w:tc>
          <w:tcPr>
            <w:tcW w:w="1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на</w:t>
            </w:r>
            <w:r w:rsidRPr="00824987">
              <w:rPr>
                <w:rFonts w:eastAsiaTheme="minorEastAsia"/>
              </w:rPr>
              <w:t>чала судебного процесса</w:t>
            </w:r>
          </w:p>
        </w:tc>
        <w:tc>
          <w:tcPr>
            <w:tcW w:w="12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дела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суда</w:t>
            </w:r>
          </w:p>
        </w:tc>
        <w:tc>
          <w:tcPr>
            <w:tcW w:w="9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Предмет иска</w:t>
            </w:r>
          </w:p>
        </w:tc>
        <w:tc>
          <w:tcPr>
            <w:tcW w:w="84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иска, тыс. руб.</w:t>
            </w: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Решение суда</w:t>
            </w: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исполнения решения суда</w:t>
            </w:r>
          </w:p>
        </w:tc>
        <w:tc>
          <w:tcPr>
            <w:tcW w:w="150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Прочее</w:t>
            </w:r>
          </w:p>
        </w:tc>
      </w:tr>
      <w:tr w:rsidR="00000000" w:rsidRPr="00824987">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2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9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84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50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r>
      <w:tr w:rsidR="00000000" w:rsidRPr="00824987">
        <w:tblPrEx>
          <w:tblCellMar>
            <w:top w:w="0" w:type="dxa"/>
            <w:bottom w:w="0" w:type="dxa"/>
          </w:tblCellMar>
        </w:tblPrEx>
        <w:tc>
          <w:tcPr>
            <w:tcW w:w="898"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4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0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271" w:name="sub_8100"/>
      <w:r w:rsidRPr="007243F2">
        <w:rPr>
          <w:color w:val="auto"/>
        </w:rPr>
        <w:t>Порядок</w:t>
      </w:r>
      <w:r w:rsidRPr="007243F2">
        <w:rPr>
          <w:color w:val="auto"/>
        </w:rPr>
        <w:br/>
        <w:t xml:space="preserve"> составления и представления отчетности по форме 0420408</w:t>
      </w:r>
      <w:r w:rsidRPr="007243F2">
        <w:rPr>
          <w:color w:val="auto"/>
        </w:rPr>
        <w:br/>
      </w:r>
      <w:r w:rsidRPr="007243F2">
        <w:rPr>
          <w:color w:val="auto"/>
        </w:rPr>
        <w:t xml:space="preserve"> "Информация об участии в судебных процессах, ответчиком в которых выступил профессиональный участник"</w:t>
      </w:r>
    </w:p>
    <w:bookmarkEnd w:id="271"/>
    <w:p w:rsidR="00000000" w:rsidRPr="007243F2" w:rsidRDefault="00824987"/>
    <w:p w:rsidR="00000000" w:rsidRPr="007243F2" w:rsidRDefault="00824987">
      <w:bookmarkStart w:id="272" w:name="sub_8101"/>
      <w:r w:rsidRPr="007243F2">
        <w:t xml:space="preserve">1. Отчетность по </w:t>
      </w:r>
      <w:r w:rsidRPr="007243F2">
        <w:rPr>
          <w:rStyle w:val="a4"/>
          <w:color w:val="auto"/>
        </w:rPr>
        <w:t>форме 0420408</w:t>
      </w:r>
      <w:r w:rsidRPr="007243F2">
        <w:t xml:space="preserve"> "Информация об участии в судебных процессах, ответчиком в которых выступил проф</w:t>
      </w:r>
      <w:r w:rsidRPr="007243F2">
        <w:t xml:space="preserve">ессиональный участник"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w:t>
      </w:r>
      <w:r w:rsidRPr="007243F2">
        <w:t xml:space="preserve">ценных </w:t>
      </w:r>
      <w:r w:rsidRPr="007243F2">
        <w:lastRenderedPageBreak/>
        <w:t xml:space="preserve">бумаг, деятельности </w:t>
      </w:r>
      <w:proofErr w:type="spellStart"/>
      <w:r w:rsidRPr="007243F2">
        <w:t>форекс-дилера</w:t>
      </w:r>
      <w:proofErr w:type="spellEnd"/>
      <w:r w:rsidRPr="007243F2">
        <w:t>.</w:t>
      </w:r>
    </w:p>
    <w:bookmarkEnd w:id="272"/>
    <w:p w:rsidR="00000000" w:rsidRPr="007243F2" w:rsidRDefault="00824987">
      <w:r w:rsidRPr="007243F2">
        <w:t>Отчет составляется в случае участия организации в качестве ответчика в судебных процессах, связанных с профессиональной деятельностью на рынке ценных бумаг.</w:t>
      </w:r>
    </w:p>
    <w:p w:rsidR="00000000" w:rsidRPr="007243F2" w:rsidRDefault="00824987">
      <w:r w:rsidRPr="007243F2">
        <w:rPr>
          <w:rStyle w:val="a4"/>
          <w:color w:val="auto"/>
        </w:rPr>
        <w:t>Отчет</w:t>
      </w:r>
      <w:r w:rsidRPr="007243F2">
        <w:t xml:space="preserve"> представляется в </w:t>
      </w:r>
      <w:r w:rsidRPr="007243F2">
        <w:t>Банк России не позднее пяти рабочих дней, следующих за датой наступления хотя бы одного из перечисленных событий:</w:t>
      </w:r>
    </w:p>
    <w:p w:rsidR="00000000" w:rsidRPr="007243F2" w:rsidRDefault="00824987">
      <w:r w:rsidRPr="007243F2">
        <w:t>получения организацией определения суда о назначении дела к судебному разбирательству;</w:t>
      </w:r>
    </w:p>
    <w:p w:rsidR="00000000" w:rsidRPr="007243F2" w:rsidRDefault="00824987">
      <w:bookmarkStart w:id="273" w:name="sub_81015"/>
      <w:r w:rsidRPr="007243F2">
        <w:t>получения организацией копии решения суда;</w:t>
      </w:r>
    </w:p>
    <w:bookmarkEnd w:id="273"/>
    <w:p w:rsidR="00000000" w:rsidRPr="007243F2" w:rsidRDefault="00824987">
      <w:r w:rsidRPr="007243F2">
        <w:t>исполнения требований судебных актов;</w:t>
      </w:r>
    </w:p>
    <w:p w:rsidR="00000000" w:rsidRPr="007243F2" w:rsidRDefault="00824987">
      <w:bookmarkStart w:id="274" w:name="sub_81017"/>
      <w:r w:rsidRPr="007243F2">
        <w:t>получения организацией документов, подтверждающих изменение оснований или предмета иска, отказа от иска;</w:t>
      </w:r>
    </w:p>
    <w:p w:rsidR="00000000" w:rsidRPr="007243F2" w:rsidRDefault="00824987">
      <w:bookmarkStart w:id="275" w:name="sub_81018"/>
      <w:bookmarkEnd w:id="274"/>
      <w:r w:rsidRPr="007243F2">
        <w:t>получения организацией определения суда об утверждении мирового соглашения.</w:t>
      </w:r>
    </w:p>
    <w:p w:rsidR="00000000" w:rsidRPr="007243F2" w:rsidRDefault="00824987">
      <w:bookmarkStart w:id="276" w:name="sub_8102"/>
      <w:bookmarkEnd w:id="275"/>
      <w:r w:rsidRPr="007243F2">
        <w:t xml:space="preserve">2. В </w:t>
      </w:r>
      <w:proofErr w:type="gramStart"/>
      <w:r w:rsidRPr="007243F2">
        <w:t>случае</w:t>
      </w:r>
      <w:proofErr w:type="gramEnd"/>
      <w:r w:rsidRPr="007243F2">
        <w:t xml:space="preserve"> когда решение суда еще не принято, заполняются </w:t>
      </w:r>
      <w:r w:rsidRPr="007243F2">
        <w:rPr>
          <w:rStyle w:val="a4"/>
          <w:color w:val="auto"/>
        </w:rPr>
        <w:t>графы 2 - 6</w:t>
      </w:r>
      <w:r w:rsidRPr="007243F2">
        <w:t>.</w:t>
      </w:r>
    </w:p>
    <w:p w:rsidR="00000000" w:rsidRPr="007243F2" w:rsidRDefault="00824987">
      <w:bookmarkStart w:id="277" w:name="sub_8103"/>
      <w:bookmarkEnd w:id="276"/>
      <w:r w:rsidRPr="007243F2">
        <w:t xml:space="preserve">3. В </w:t>
      </w:r>
      <w:r w:rsidRPr="007243F2">
        <w:rPr>
          <w:rStyle w:val="a4"/>
          <w:color w:val="auto"/>
        </w:rPr>
        <w:t>графе 2</w:t>
      </w:r>
      <w:r w:rsidRPr="007243F2">
        <w:t xml:space="preserve"> указывается дата определения суда о возбуждении производства по делу (или иного судебного акта в случае вступления организации в процесс после его начала)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278" w:name="sub_8104"/>
      <w:bookmarkEnd w:id="277"/>
      <w:r w:rsidRPr="007243F2">
        <w:t xml:space="preserve">4. В </w:t>
      </w:r>
      <w:r w:rsidRPr="007243F2">
        <w:rPr>
          <w:rStyle w:val="a4"/>
          <w:color w:val="auto"/>
        </w:rPr>
        <w:t>графе 3</w:t>
      </w:r>
      <w:r w:rsidRPr="007243F2">
        <w:t xml:space="preserve"> указывается номер дела.</w:t>
      </w:r>
    </w:p>
    <w:p w:rsidR="00000000" w:rsidRPr="007243F2" w:rsidRDefault="00824987">
      <w:bookmarkStart w:id="279" w:name="sub_8105"/>
      <w:bookmarkEnd w:id="278"/>
      <w:r w:rsidRPr="007243F2">
        <w:t xml:space="preserve">5. В </w:t>
      </w:r>
      <w:r w:rsidRPr="007243F2">
        <w:rPr>
          <w:rStyle w:val="a4"/>
          <w:color w:val="auto"/>
        </w:rPr>
        <w:t>графе 4</w:t>
      </w:r>
      <w:r w:rsidRPr="007243F2">
        <w:t xml:space="preserve"> указывается наименование суда.</w:t>
      </w:r>
    </w:p>
    <w:p w:rsidR="00000000" w:rsidRPr="007243F2" w:rsidRDefault="00824987">
      <w:bookmarkStart w:id="280" w:name="sub_8106"/>
      <w:bookmarkEnd w:id="279"/>
      <w:r w:rsidRPr="007243F2">
        <w:t xml:space="preserve">6. В </w:t>
      </w:r>
      <w:r w:rsidRPr="007243F2">
        <w:rPr>
          <w:rStyle w:val="a4"/>
          <w:color w:val="auto"/>
        </w:rPr>
        <w:t>графе 5</w:t>
      </w:r>
      <w:r w:rsidRPr="007243F2">
        <w:t xml:space="preserve"> указывается предмет иска.</w:t>
      </w:r>
    </w:p>
    <w:p w:rsidR="00000000" w:rsidRPr="007243F2" w:rsidRDefault="00824987">
      <w:bookmarkStart w:id="281" w:name="sub_8107"/>
      <w:bookmarkEnd w:id="280"/>
      <w:r w:rsidRPr="007243F2">
        <w:t xml:space="preserve">7. В </w:t>
      </w:r>
      <w:r w:rsidRPr="007243F2">
        <w:rPr>
          <w:rStyle w:val="a4"/>
          <w:color w:val="auto"/>
        </w:rPr>
        <w:t>графе 6</w:t>
      </w:r>
      <w:r w:rsidRPr="007243F2">
        <w:t xml:space="preserve"> указывается сумма иска в </w:t>
      </w:r>
      <w:proofErr w:type="gramStart"/>
      <w:r w:rsidRPr="007243F2">
        <w:t>тысячах рублей</w:t>
      </w:r>
      <w:proofErr w:type="gramEnd"/>
      <w:r w:rsidRPr="007243F2">
        <w:t>, без десятичных знаков.</w:t>
      </w:r>
    </w:p>
    <w:p w:rsidR="00000000" w:rsidRPr="007243F2" w:rsidRDefault="00824987">
      <w:bookmarkStart w:id="282" w:name="sub_8108"/>
      <w:bookmarkEnd w:id="281"/>
      <w:r w:rsidRPr="007243F2">
        <w:t xml:space="preserve">8. В </w:t>
      </w:r>
      <w:r w:rsidRPr="007243F2">
        <w:rPr>
          <w:rStyle w:val="a4"/>
          <w:color w:val="auto"/>
        </w:rPr>
        <w:t>графе 7</w:t>
      </w:r>
      <w:r w:rsidRPr="007243F2">
        <w:t xml:space="preserve"> указываются сведения о решении суда в части, касающейся организации (номер судебного акта, дата и место вынесения решения с</w:t>
      </w:r>
      <w:r w:rsidRPr="007243F2">
        <w:t>уда, краткое содержание решения, включая информацию о сумме иска, порядке и сроках его исполнения).</w:t>
      </w:r>
    </w:p>
    <w:p w:rsidR="00000000" w:rsidRPr="007243F2" w:rsidRDefault="00824987">
      <w:bookmarkStart w:id="283" w:name="sub_8109"/>
      <w:bookmarkEnd w:id="282"/>
      <w:r w:rsidRPr="007243F2">
        <w:t xml:space="preserve">9. В </w:t>
      </w:r>
      <w:r w:rsidRPr="007243F2">
        <w:rPr>
          <w:rStyle w:val="a4"/>
          <w:color w:val="auto"/>
        </w:rPr>
        <w:t>графе 8</w:t>
      </w:r>
      <w:r w:rsidRPr="007243F2">
        <w:t xml:space="preserve"> указывается дата исполнения организацией требований в полном объеме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xml:space="preserve">" </w:t>
      </w:r>
      <w:r w:rsidRPr="007243F2">
        <w:t>- день, "мм" - месяц, "</w:t>
      </w:r>
      <w:proofErr w:type="spellStart"/>
      <w:r w:rsidRPr="007243F2">
        <w:t>гггг</w:t>
      </w:r>
      <w:proofErr w:type="spellEnd"/>
      <w:r w:rsidRPr="007243F2">
        <w:t>" - год.</w:t>
      </w:r>
    </w:p>
    <w:p w:rsidR="00000000" w:rsidRPr="007243F2" w:rsidRDefault="00824987">
      <w:bookmarkStart w:id="284" w:name="sub_8110"/>
      <w:bookmarkEnd w:id="283"/>
      <w:r w:rsidRPr="007243F2">
        <w:t xml:space="preserve">10. В </w:t>
      </w:r>
      <w:r w:rsidRPr="007243F2">
        <w:rPr>
          <w:rStyle w:val="a4"/>
          <w:color w:val="auto"/>
        </w:rPr>
        <w:t>графе 9</w:t>
      </w:r>
      <w:r w:rsidRPr="007243F2">
        <w:t xml:space="preserve"> указывается информация об изменении основания или предмета иска, увеличении или уменьшении размера исковых требований, отказе от иска, о заключении между сторонами </w:t>
      </w:r>
      <w:r w:rsidRPr="007243F2">
        <w:t>мирового соглашения.</w:t>
      </w:r>
    </w:p>
    <w:bookmarkEnd w:id="284"/>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3"/>
        <w:gridCol w:w="1219"/>
        <w:gridCol w:w="1843"/>
        <w:gridCol w:w="2489"/>
      </w:tblGrid>
      <w:tr w:rsidR="00000000" w:rsidRPr="00824987">
        <w:tblPrEx>
          <w:tblCellMar>
            <w:top w:w="0" w:type="dxa"/>
            <w:bottom w:w="0" w:type="dxa"/>
          </w:tblCellMar>
        </w:tblPrEx>
        <w:tc>
          <w:tcPr>
            <w:tcW w:w="4663" w:type="dxa"/>
            <w:tcBorders>
              <w:top w:val="nil"/>
              <w:left w:val="nil"/>
              <w:bottom w:val="nil"/>
              <w:right w:val="single" w:sz="4" w:space="0" w:color="auto"/>
            </w:tcBorders>
          </w:tcPr>
          <w:p w:rsidR="00000000" w:rsidRPr="00824987" w:rsidRDefault="00824987">
            <w:pPr>
              <w:pStyle w:val="aff7"/>
              <w:rPr>
                <w:rFonts w:eastAsiaTheme="minorEastAsia"/>
              </w:rPr>
            </w:pPr>
            <w:bookmarkStart w:id="285" w:name="sub_9000"/>
            <w:bookmarkEnd w:id="285"/>
          </w:p>
        </w:tc>
        <w:tc>
          <w:tcPr>
            <w:tcW w:w="121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8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w:t>
            </w:r>
          </w:p>
          <w:p w:rsidR="00000000" w:rsidRPr="00824987" w:rsidRDefault="00824987">
            <w:pPr>
              <w:pStyle w:val="aff7"/>
              <w:jc w:val="center"/>
              <w:rPr>
                <w:rFonts w:eastAsiaTheme="minorEastAsia"/>
              </w:rPr>
            </w:pPr>
            <w:r w:rsidRPr="00824987">
              <w:rPr>
                <w:rFonts w:eastAsiaTheme="minorEastAsia"/>
              </w:rPr>
              <w:t>номер налогоплательщика (ИНН)</w:t>
            </w:r>
          </w:p>
        </w:tc>
        <w:tc>
          <w:tcPr>
            <w:tcW w:w="2489"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663" w:type="dxa"/>
            <w:tcBorders>
              <w:top w:val="nil"/>
              <w:left w:val="nil"/>
              <w:bottom w:val="nil"/>
              <w:right w:val="single" w:sz="4" w:space="0" w:color="auto"/>
            </w:tcBorders>
          </w:tcPr>
          <w:p w:rsidR="00000000" w:rsidRPr="00824987" w:rsidRDefault="00824987">
            <w:pPr>
              <w:pStyle w:val="aff7"/>
              <w:rPr>
                <w:rFonts w:eastAsiaTheme="minorEastAsia"/>
              </w:rPr>
            </w:pPr>
          </w:p>
        </w:tc>
        <w:tc>
          <w:tcPr>
            <w:tcW w:w="121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8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о банковских счетах</w:t>
      </w:r>
    </w:p>
    <w:p w:rsidR="00000000" w:rsidRPr="007243F2" w:rsidRDefault="00824987"/>
    <w:p w:rsidR="00000000" w:rsidRPr="007243F2" w:rsidRDefault="00824987">
      <w:pPr>
        <w:ind w:firstLine="698"/>
        <w:jc w:val="center"/>
      </w:pPr>
      <w:r w:rsidRPr="007243F2">
        <w:t xml:space="preserve">по состоянию на "____"_________________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w:t>
      </w:r>
      <w:proofErr w:type="spellEnd"/>
      <w:r w:rsidRPr="007243F2">
        <w:t>/__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0420409</w:t>
      </w:r>
    </w:p>
    <w:p w:rsidR="00000000" w:rsidRPr="007243F2" w:rsidRDefault="00824987">
      <w:pPr>
        <w:ind w:firstLine="698"/>
        <w:jc w:val="right"/>
      </w:pPr>
      <w:r w:rsidRPr="007243F2">
        <w:rPr>
          <w:rStyle w:val="a3"/>
          <w:color w:val="auto"/>
        </w:rPr>
        <w:t>Месячная</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6"/>
        <w:gridCol w:w="1939"/>
        <w:gridCol w:w="1987"/>
        <w:gridCol w:w="1613"/>
        <w:gridCol w:w="1187"/>
        <w:gridCol w:w="1173"/>
        <w:gridCol w:w="1352"/>
      </w:tblGrid>
      <w:tr w:rsidR="00000000" w:rsidRPr="00824987">
        <w:tblPrEx>
          <w:tblCellMar>
            <w:top w:w="0" w:type="dxa"/>
            <w:bottom w:w="0" w:type="dxa"/>
          </w:tblCellMar>
        </w:tblPrEx>
        <w:tc>
          <w:tcPr>
            <w:tcW w:w="94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286" w:name="sub_9001"/>
            <w:r w:rsidRPr="00824987">
              <w:rPr>
                <w:rFonts w:eastAsiaTheme="minorEastAsia"/>
              </w:rPr>
              <w:lastRenderedPageBreak/>
              <w:t>Номер строки</w:t>
            </w:r>
            <w:bookmarkEnd w:id="286"/>
          </w:p>
        </w:tc>
        <w:tc>
          <w:tcPr>
            <w:tcW w:w="193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Сокращенное фирменное</w:t>
            </w:r>
          </w:p>
          <w:p w:rsidR="00000000" w:rsidRPr="00824987" w:rsidRDefault="00824987">
            <w:pPr>
              <w:pStyle w:val="aff7"/>
              <w:jc w:val="center"/>
              <w:rPr>
                <w:rFonts w:eastAsiaTheme="minorEastAsia"/>
              </w:rPr>
            </w:pPr>
            <w:r w:rsidRPr="00824987">
              <w:rPr>
                <w:rFonts w:eastAsiaTheme="minorEastAsia"/>
              </w:rPr>
              <w:t xml:space="preserve">наименование </w:t>
            </w:r>
            <w:proofErr w:type="gramStart"/>
            <w:r w:rsidRPr="00824987">
              <w:rPr>
                <w:rFonts w:eastAsiaTheme="minorEastAsia"/>
              </w:rPr>
              <w:t>кредитной</w:t>
            </w:r>
            <w:proofErr w:type="gramEnd"/>
          </w:p>
          <w:p w:rsidR="00000000" w:rsidRPr="00824987" w:rsidRDefault="00824987">
            <w:pPr>
              <w:pStyle w:val="aff7"/>
              <w:jc w:val="center"/>
              <w:rPr>
                <w:rFonts w:eastAsiaTheme="minorEastAsia"/>
              </w:rPr>
            </w:pPr>
            <w:r w:rsidRPr="00824987">
              <w:rPr>
                <w:rFonts w:eastAsiaTheme="minorEastAsia"/>
              </w:rPr>
              <w:t>организации</w:t>
            </w: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Банковский идентификационный код (</w:t>
            </w:r>
            <w:r w:rsidRPr="00824987">
              <w:rPr>
                <w:rStyle w:val="a4"/>
                <w:rFonts w:eastAsiaTheme="minorEastAsia"/>
                <w:b w:val="0"/>
                <w:bCs w:val="0"/>
                <w:color w:val="auto"/>
              </w:rPr>
              <w:t>БИК</w:t>
            </w:r>
            <w:r w:rsidRPr="00824987">
              <w:rPr>
                <w:rFonts w:eastAsiaTheme="minorEastAsia"/>
              </w:rPr>
              <w:t xml:space="preserve">) </w:t>
            </w:r>
            <w:proofErr w:type="gramStart"/>
            <w:r w:rsidRPr="00824987">
              <w:rPr>
                <w:rFonts w:eastAsiaTheme="minorEastAsia"/>
              </w:rPr>
              <w:t>кредитной</w:t>
            </w:r>
            <w:proofErr w:type="gramEnd"/>
          </w:p>
          <w:p w:rsidR="00000000" w:rsidRPr="00824987" w:rsidRDefault="00824987">
            <w:pPr>
              <w:pStyle w:val="aff7"/>
              <w:jc w:val="center"/>
              <w:rPr>
                <w:rFonts w:eastAsiaTheme="minorEastAsia"/>
              </w:rPr>
            </w:pPr>
            <w:r w:rsidRPr="00824987">
              <w:rPr>
                <w:rFonts w:eastAsiaTheme="minorEastAsia"/>
              </w:rPr>
              <w:t>организации</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кредитной организации</w:t>
            </w:r>
          </w:p>
        </w:tc>
        <w:tc>
          <w:tcPr>
            <w:tcW w:w="11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счета</w:t>
            </w:r>
          </w:p>
        </w:tc>
        <w:tc>
          <w:tcPr>
            <w:tcW w:w="11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счета</w:t>
            </w:r>
          </w:p>
        </w:tc>
        <w:tc>
          <w:tcPr>
            <w:tcW w:w="135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Цель открытия счета</w:t>
            </w:r>
          </w:p>
        </w:tc>
      </w:tr>
      <w:tr w:rsidR="00000000" w:rsidRPr="00824987">
        <w:tblPrEx>
          <w:tblCellMar>
            <w:top w:w="0" w:type="dxa"/>
            <w:bottom w:w="0" w:type="dxa"/>
          </w:tblCellMar>
        </w:tblPrEx>
        <w:tc>
          <w:tcPr>
            <w:tcW w:w="94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93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1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1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35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r>
      <w:tr w:rsidR="00000000" w:rsidRPr="00824987">
        <w:tblPrEx>
          <w:tblCellMar>
            <w:top w:w="0" w:type="dxa"/>
            <w:bottom w:w="0" w:type="dxa"/>
          </w:tblCellMar>
        </w:tblPrEx>
        <w:tc>
          <w:tcPr>
            <w:tcW w:w="946" w:type="dxa"/>
            <w:tcBorders>
              <w:top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939"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187"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173"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7"/>
              <w:rPr>
                <w:rFonts w:eastAsiaTheme="minorEastAsia"/>
              </w:rPr>
            </w:pPr>
          </w:p>
        </w:tc>
        <w:tc>
          <w:tcPr>
            <w:tcW w:w="1352"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7"/>
        <w:gridCol w:w="1786"/>
        <w:gridCol w:w="1325"/>
        <w:gridCol w:w="1248"/>
        <w:gridCol w:w="1536"/>
        <w:gridCol w:w="1211"/>
        <w:gridCol w:w="1402"/>
      </w:tblGrid>
      <w:tr w:rsidR="00000000" w:rsidRPr="00824987">
        <w:tblPrEx>
          <w:tblCellMar>
            <w:top w:w="0" w:type="dxa"/>
            <w:bottom w:w="0" w:type="dxa"/>
          </w:tblCellMar>
        </w:tblPrEx>
        <w:tc>
          <w:tcPr>
            <w:tcW w:w="1627"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287" w:name="sub_9002"/>
            <w:r w:rsidRPr="00824987">
              <w:rPr>
                <w:rFonts w:eastAsiaTheme="minorEastAsia"/>
              </w:rPr>
              <w:t>Дата открытия счета</w:t>
            </w:r>
            <w:bookmarkEnd w:id="287"/>
          </w:p>
        </w:tc>
        <w:tc>
          <w:tcPr>
            <w:tcW w:w="1786"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остатка денежных средств на счете на начало отчетного периода, тыс. руб.</w:t>
            </w:r>
          </w:p>
        </w:tc>
        <w:tc>
          <w:tcPr>
            <w:tcW w:w="257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Обороты за отчетный период по счету, тыс. руб.</w:t>
            </w:r>
          </w:p>
        </w:tc>
        <w:tc>
          <w:tcPr>
            <w:tcW w:w="1536"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остатка денежных средств на счете на конец отчетного периода, тыс. руб.</w:t>
            </w:r>
          </w:p>
        </w:tc>
        <w:tc>
          <w:tcPr>
            <w:tcW w:w="1211"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закрытия счета</w:t>
            </w:r>
          </w:p>
        </w:tc>
        <w:tc>
          <w:tcPr>
            <w:tcW w:w="1402"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Возможность использования денежных средств, находящихся на счете</w:t>
            </w:r>
          </w:p>
        </w:tc>
      </w:tr>
      <w:tr w:rsidR="00000000" w:rsidRPr="00824987">
        <w:tblPrEx>
          <w:tblCellMar>
            <w:top w:w="0" w:type="dxa"/>
            <w:bottom w:w="0" w:type="dxa"/>
          </w:tblCellMar>
        </w:tblPrEx>
        <w:tc>
          <w:tcPr>
            <w:tcW w:w="1627"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786"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 дебету</w:t>
            </w:r>
          </w:p>
        </w:tc>
        <w:tc>
          <w:tcPr>
            <w:tcW w:w="124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 кредиту</w:t>
            </w:r>
          </w:p>
        </w:tc>
        <w:tc>
          <w:tcPr>
            <w:tcW w:w="1536"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11"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2"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2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78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3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24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53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2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140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r>
      <w:tr w:rsidR="00000000" w:rsidRPr="00824987">
        <w:tblPrEx>
          <w:tblCellMar>
            <w:top w:w="0" w:type="dxa"/>
            <w:bottom w:w="0" w:type="dxa"/>
          </w:tblCellMar>
        </w:tblPrEx>
        <w:tc>
          <w:tcPr>
            <w:tcW w:w="162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8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4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3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w:t>
      </w:r>
    </w:p>
    <w:p w:rsidR="00000000" w:rsidRPr="007243F2" w:rsidRDefault="00824987">
      <w:pPr>
        <w:pStyle w:val="aff8"/>
        <w:rPr>
          <w:sz w:val="22"/>
          <w:szCs w:val="22"/>
        </w:rPr>
      </w:pPr>
      <w:r w:rsidRPr="007243F2">
        <w:rPr>
          <w:sz w:val="22"/>
          <w:szCs w:val="22"/>
        </w:rPr>
        <w:t xml:space="preserve">                                          (иниц</w:t>
      </w:r>
      <w:r w:rsidRPr="007243F2">
        <w:rPr>
          <w:sz w:val="22"/>
          <w:szCs w:val="22"/>
        </w:rPr>
        <w:t>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288" w:name="sub_9100"/>
      <w:r w:rsidRPr="007243F2">
        <w:rPr>
          <w:color w:val="auto"/>
        </w:rPr>
        <w:t>Порядок</w:t>
      </w:r>
      <w:r w:rsidRPr="007243F2">
        <w:rPr>
          <w:color w:val="auto"/>
        </w:rPr>
        <w:br/>
        <w:t xml:space="preserve"> составления и представления отчетности по форме 0420409</w:t>
      </w:r>
      <w:r w:rsidRPr="007243F2">
        <w:rPr>
          <w:color w:val="auto"/>
        </w:rPr>
        <w:br/>
        <w:t xml:space="preserve"> "Сведения о банковских счетах"</w:t>
      </w:r>
    </w:p>
    <w:bookmarkEnd w:id="288"/>
    <w:p w:rsidR="00000000" w:rsidRPr="007243F2" w:rsidRDefault="00824987"/>
    <w:p w:rsidR="00000000" w:rsidRPr="007243F2" w:rsidRDefault="00824987">
      <w:bookmarkStart w:id="289" w:name="sub_9101"/>
      <w:r w:rsidRPr="007243F2">
        <w:t xml:space="preserve">1. Отчетность по </w:t>
      </w:r>
      <w:r w:rsidRPr="007243F2">
        <w:rPr>
          <w:rStyle w:val="a4"/>
          <w:color w:val="auto"/>
        </w:rPr>
        <w:t>форме 0420409</w:t>
      </w:r>
      <w:r w:rsidRPr="007243F2">
        <w:t xml:space="preserve"> "Сведения о банковских счетах"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w:t>
      </w:r>
      <w:r w:rsidRPr="007243F2">
        <w:t xml:space="preserve">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в том числе не осуществлявшими в течение отчетного периода профессиональную деятельность.</w:t>
      </w:r>
    </w:p>
    <w:p w:rsidR="00000000" w:rsidRPr="007243F2" w:rsidRDefault="00824987">
      <w:bookmarkStart w:id="290" w:name="sub_91012"/>
      <w:bookmarkEnd w:id="289"/>
      <w:r w:rsidRPr="007243F2">
        <w:t>Отчет составляется по состоянию</w:t>
      </w:r>
      <w:r w:rsidRPr="007243F2">
        <w:t xml:space="preserve"> на последний рабочий день месяца и представляется в Банк России не позднее 10-го рабочего дня месяца, следующего </w:t>
      </w:r>
      <w:proofErr w:type="gramStart"/>
      <w:r w:rsidRPr="007243F2">
        <w:t>за</w:t>
      </w:r>
      <w:proofErr w:type="gramEnd"/>
      <w:r w:rsidRPr="007243F2">
        <w:t xml:space="preserve"> отчетным.</w:t>
      </w:r>
    </w:p>
    <w:p w:rsidR="00000000" w:rsidRPr="007243F2" w:rsidRDefault="00824987">
      <w:bookmarkStart w:id="291" w:name="sub_91013"/>
      <w:bookmarkEnd w:id="290"/>
      <w:r w:rsidRPr="007243F2">
        <w:t xml:space="preserve">В </w:t>
      </w:r>
      <w:r w:rsidRPr="007243F2">
        <w:rPr>
          <w:rStyle w:val="a4"/>
          <w:color w:val="auto"/>
        </w:rPr>
        <w:t>Отчете</w:t>
      </w:r>
      <w:r w:rsidRPr="007243F2">
        <w:t xml:space="preserve"> отражаются сведения </w:t>
      </w:r>
      <w:proofErr w:type="gramStart"/>
      <w:r w:rsidRPr="007243F2">
        <w:t>о</w:t>
      </w:r>
      <w:proofErr w:type="gramEnd"/>
      <w:r w:rsidRPr="007243F2">
        <w:t xml:space="preserve"> всех банковских счетах, открытых профессиональному уча</w:t>
      </w:r>
      <w:r w:rsidRPr="007243F2">
        <w:t>стнику в банке (банках), в том числе за рубежом в иностранных банках, по состоянию на начало отчетного периода или в течение отчетного периода, в том числе закрытых в отчетном периоде.</w:t>
      </w:r>
    </w:p>
    <w:p w:rsidR="00000000" w:rsidRPr="007243F2" w:rsidRDefault="00824987">
      <w:bookmarkStart w:id="292" w:name="sub_91014"/>
      <w:bookmarkEnd w:id="291"/>
      <w:r w:rsidRPr="007243F2">
        <w:t>Сведения по кредитным организациям, у которых отозван</w:t>
      </w:r>
      <w:r w:rsidRPr="007243F2">
        <w:t xml:space="preserve">а лицензия на осуществление банковских операций, включаются в Отчет до момента исключения записи об их регистрации из Книги государственной регистрации кредитных организаций. Сведения по кредитным организациям, </w:t>
      </w:r>
      <w:proofErr w:type="gramStart"/>
      <w:r w:rsidRPr="007243F2">
        <w:t>записи</w:t>
      </w:r>
      <w:proofErr w:type="gramEnd"/>
      <w:r w:rsidRPr="007243F2">
        <w:t xml:space="preserve"> о регистрации которых исключены из Кни</w:t>
      </w:r>
      <w:r w:rsidRPr="007243F2">
        <w:t xml:space="preserve">ги государственной регистрации кредитных организаций, должны быть исключены из Отчета в том периоде, когда принято решение об исключении </w:t>
      </w:r>
      <w:r w:rsidRPr="007243F2">
        <w:lastRenderedPageBreak/>
        <w:t>записи о регистрации кредитной организации из Книги государственной регистрации кредитных организаций.</w:t>
      </w:r>
    </w:p>
    <w:p w:rsidR="00000000" w:rsidRPr="007243F2" w:rsidRDefault="00824987">
      <w:bookmarkStart w:id="293" w:name="sub_9102"/>
      <w:bookmarkEnd w:id="292"/>
      <w:r w:rsidRPr="007243F2">
        <w:t xml:space="preserve">2. В </w:t>
      </w:r>
      <w:r w:rsidRPr="007243F2">
        <w:rPr>
          <w:rStyle w:val="a4"/>
          <w:color w:val="auto"/>
        </w:rPr>
        <w:t>графе 2</w:t>
      </w:r>
      <w:r w:rsidRPr="007243F2">
        <w:t xml:space="preserve"> указывается сокращенное фирменное наименование кредитной организации, открывшей счет профессиональному участнику:</w:t>
      </w:r>
    </w:p>
    <w:bookmarkEnd w:id="293"/>
    <w:p w:rsidR="00000000" w:rsidRPr="007243F2" w:rsidRDefault="00824987">
      <w:r w:rsidRPr="007243F2">
        <w:t>резидента - в соответствии с Книгой государственной регистрации кредитных организаций;</w:t>
      </w:r>
    </w:p>
    <w:p w:rsidR="00000000" w:rsidRPr="007243F2" w:rsidRDefault="00824987">
      <w:r w:rsidRPr="007243F2">
        <w:t>нерезид</w:t>
      </w:r>
      <w:r w:rsidRPr="007243F2">
        <w:t>ента - участника системы СВИФТ - в соответствии со справочником СВИФТ, других кредитных организаций - нерезидентов - в соответствии с наименованием, приведенным в договоре (соглашении) об открытии.</w:t>
      </w:r>
    </w:p>
    <w:p w:rsidR="00000000" w:rsidRPr="007243F2" w:rsidRDefault="00824987">
      <w:r w:rsidRPr="007243F2">
        <w:t>В случае отсутствия сокращенного фирменного наименования к</w:t>
      </w:r>
      <w:r w:rsidRPr="007243F2">
        <w:t>редитной организации указывается полное фирменное наименование кредитной организации.</w:t>
      </w:r>
    </w:p>
    <w:p w:rsidR="00000000" w:rsidRPr="007243F2" w:rsidRDefault="00824987">
      <w:bookmarkStart w:id="294" w:name="sub_9103"/>
      <w:r w:rsidRPr="007243F2">
        <w:t xml:space="preserve">3. В </w:t>
      </w:r>
      <w:r w:rsidRPr="007243F2">
        <w:rPr>
          <w:rStyle w:val="a4"/>
          <w:color w:val="auto"/>
        </w:rPr>
        <w:t>графе 3</w:t>
      </w:r>
      <w:r w:rsidRPr="007243F2">
        <w:t xml:space="preserve"> указываются:</w:t>
      </w:r>
    </w:p>
    <w:bookmarkEnd w:id="294"/>
    <w:p w:rsidR="00000000" w:rsidRPr="007243F2" w:rsidRDefault="00824987">
      <w:proofErr w:type="gramStart"/>
      <w:r w:rsidRPr="007243F2">
        <w:t xml:space="preserve">для кредитных организаций - резидентов - банковский идентификационный код (БИК) в соответствии со </w:t>
      </w:r>
      <w:r w:rsidRPr="007243F2">
        <w:rPr>
          <w:rStyle w:val="a4"/>
          <w:color w:val="auto"/>
        </w:rPr>
        <w:t>Справочником</w:t>
      </w:r>
      <w:r w:rsidRPr="007243F2">
        <w:t xml:space="preserve">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и расчетно-кассовых центров Банка России (Справочником БИ</w:t>
      </w:r>
      <w:r w:rsidRPr="007243F2">
        <w:t>К России);</w:t>
      </w:r>
      <w:proofErr w:type="gramEnd"/>
    </w:p>
    <w:p w:rsidR="00000000" w:rsidRPr="007243F2" w:rsidRDefault="00824987">
      <w:r w:rsidRPr="007243F2">
        <w:t>для кредитных организаций - нерезидентов - участников системы СВИФТ - код кредитной организации по справочнику СВИФТ, для других кредитных организаций-нерезидентов - код НР.</w:t>
      </w:r>
    </w:p>
    <w:p w:rsidR="00000000" w:rsidRPr="007243F2" w:rsidRDefault="00824987">
      <w:bookmarkStart w:id="295" w:name="sub_9104"/>
      <w:r w:rsidRPr="007243F2">
        <w:t xml:space="preserve">4. В </w:t>
      </w:r>
      <w:r w:rsidRPr="007243F2">
        <w:rPr>
          <w:rStyle w:val="a4"/>
          <w:color w:val="auto"/>
        </w:rPr>
        <w:t>графе 4</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места нахождения кредитной организации.</w:t>
      </w:r>
    </w:p>
    <w:p w:rsidR="00000000" w:rsidRPr="007243F2" w:rsidRDefault="00824987">
      <w:bookmarkStart w:id="296" w:name="sub_9105"/>
      <w:bookmarkEnd w:id="295"/>
      <w:r w:rsidRPr="007243F2">
        <w:t xml:space="preserve">5. В </w:t>
      </w:r>
      <w:r w:rsidRPr="007243F2">
        <w:rPr>
          <w:rStyle w:val="a4"/>
          <w:color w:val="auto"/>
        </w:rPr>
        <w:t>графе 5</w:t>
      </w:r>
      <w:r w:rsidRPr="007243F2">
        <w:t xml:space="preserve"> указывается номер счета.</w:t>
      </w:r>
    </w:p>
    <w:p w:rsidR="00000000" w:rsidRPr="007243F2" w:rsidRDefault="00824987">
      <w:bookmarkStart w:id="297" w:name="sub_9106"/>
      <w:bookmarkEnd w:id="296"/>
      <w:r w:rsidRPr="007243F2">
        <w:t xml:space="preserve">6. В </w:t>
      </w:r>
      <w:r w:rsidRPr="007243F2">
        <w:rPr>
          <w:rStyle w:val="a4"/>
          <w:color w:val="auto"/>
        </w:rPr>
        <w:t>графе 6</w:t>
      </w:r>
      <w:r w:rsidRPr="007243F2">
        <w:t xml:space="preserve"> указывается вид счета (расчетный счет, корреспондентский счет, счет доверительного управления, специальный банковский счет, депозитный счет, иное).</w:t>
      </w:r>
    </w:p>
    <w:p w:rsidR="00000000" w:rsidRPr="007243F2" w:rsidRDefault="00824987">
      <w:bookmarkStart w:id="298" w:name="sub_91061"/>
      <w:bookmarkEnd w:id="297"/>
      <w:r w:rsidRPr="007243F2">
        <w:t xml:space="preserve">6.1. </w:t>
      </w:r>
      <w:r w:rsidRPr="007243F2">
        <w:rPr>
          <w:rStyle w:val="a4"/>
          <w:color w:val="auto"/>
        </w:rPr>
        <w:t>Графа 7</w:t>
      </w:r>
      <w:r w:rsidRPr="007243F2">
        <w:t xml:space="preserve"> заполняется при налич</w:t>
      </w:r>
      <w:proofErr w:type="gramStart"/>
      <w:r w:rsidRPr="007243F2">
        <w:t>ии</w:t>
      </w:r>
      <w:r w:rsidRPr="007243F2">
        <w:t xml:space="preserve"> у о</w:t>
      </w:r>
      <w:proofErr w:type="gramEnd"/>
      <w:r w:rsidRPr="007243F2">
        <w:t>рганизации специального банковского счета с указанием цели открытия такого счета (специальный брокерский счет, специальный депозитарный счет, иное).</w:t>
      </w:r>
    </w:p>
    <w:p w:rsidR="00000000" w:rsidRPr="007243F2" w:rsidRDefault="00824987">
      <w:bookmarkStart w:id="299" w:name="sub_9107"/>
      <w:bookmarkEnd w:id="298"/>
      <w:r w:rsidRPr="007243F2">
        <w:t xml:space="preserve">7. </w:t>
      </w:r>
      <w:r w:rsidRPr="007243F2">
        <w:rPr>
          <w:rStyle w:val="a4"/>
          <w:color w:val="auto"/>
        </w:rPr>
        <w:t>Утратил силу</w:t>
      </w:r>
      <w:r w:rsidRPr="007243F2">
        <w:t xml:space="preserve"> с 15 октября 2015 г.</w:t>
      </w:r>
    </w:p>
    <w:p w:rsidR="00000000" w:rsidRPr="007243F2" w:rsidRDefault="00824987">
      <w:bookmarkStart w:id="300" w:name="sub_9108"/>
      <w:bookmarkEnd w:id="299"/>
      <w:r w:rsidRPr="007243F2">
        <w:t xml:space="preserve">8. В </w:t>
      </w:r>
      <w:r w:rsidRPr="007243F2">
        <w:rPr>
          <w:rStyle w:val="a4"/>
          <w:color w:val="auto"/>
        </w:rPr>
        <w:t>графах 8</w:t>
      </w:r>
      <w:r w:rsidRPr="007243F2">
        <w:t xml:space="preserve"> и </w:t>
      </w:r>
      <w:r w:rsidRPr="007243F2">
        <w:rPr>
          <w:rStyle w:val="a4"/>
          <w:color w:val="auto"/>
        </w:rPr>
        <w:t>13</w:t>
      </w:r>
      <w:r w:rsidRPr="007243F2">
        <w:t xml:space="preserve"> указывается дата открытия (закрытия) счета в кредитной организации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301" w:name="sub_9109"/>
      <w:bookmarkEnd w:id="300"/>
      <w:r w:rsidRPr="007243F2">
        <w:t xml:space="preserve">9. В </w:t>
      </w:r>
      <w:r w:rsidRPr="007243F2">
        <w:rPr>
          <w:rStyle w:val="a4"/>
          <w:color w:val="auto"/>
        </w:rPr>
        <w:t>графах 9</w:t>
      </w:r>
      <w:r w:rsidRPr="007243F2">
        <w:t xml:space="preserve"> и </w:t>
      </w:r>
      <w:r w:rsidRPr="007243F2">
        <w:rPr>
          <w:rStyle w:val="a4"/>
          <w:color w:val="auto"/>
        </w:rPr>
        <w:t>12</w:t>
      </w:r>
      <w:r w:rsidRPr="007243F2">
        <w:t xml:space="preserve"> приводятся данные о суммах остатков денежных средств на счете профессионального участника на начало (конец) отчетного периода в </w:t>
      </w:r>
      <w:proofErr w:type="gramStart"/>
      <w:r w:rsidRPr="007243F2">
        <w:t>тысячах рублей</w:t>
      </w:r>
      <w:proofErr w:type="gramEnd"/>
      <w:r w:rsidRPr="007243F2">
        <w:t xml:space="preserve">, без десятичных знаков. Суммы в иностранной валюте указываются в рублевом эквиваленте, определяемом по </w:t>
      </w:r>
      <w:r w:rsidRPr="007243F2">
        <w:rPr>
          <w:rStyle w:val="a4"/>
          <w:color w:val="auto"/>
        </w:rPr>
        <w:t>официальному курсу</w:t>
      </w:r>
      <w:r w:rsidRPr="007243F2">
        <w:t xml:space="preserve"> иностранной валюты по отношению к рублю, установленному Банком России на начало (конец) отчетного периода.</w:t>
      </w:r>
    </w:p>
    <w:p w:rsidR="00000000" w:rsidRPr="007243F2" w:rsidRDefault="00824987">
      <w:bookmarkStart w:id="302" w:name="sub_9110"/>
      <w:bookmarkEnd w:id="301"/>
      <w:r w:rsidRPr="007243F2">
        <w:t xml:space="preserve">10. В </w:t>
      </w:r>
      <w:r w:rsidRPr="007243F2">
        <w:rPr>
          <w:rStyle w:val="a4"/>
          <w:color w:val="auto"/>
        </w:rPr>
        <w:t>графах 10</w:t>
      </w:r>
      <w:r w:rsidRPr="007243F2">
        <w:t xml:space="preserve"> и </w:t>
      </w:r>
      <w:r w:rsidRPr="007243F2">
        <w:rPr>
          <w:rStyle w:val="a4"/>
          <w:color w:val="auto"/>
        </w:rPr>
        <w:t>11</w:t>
      </w:r>
      <w:r w:rsidRPr="007243F2">
        <w:t xml:space="preserve"> указываются обор</w:t>
      </w:r>
      <w:r w:rsidRPr="007243F2">
        <w:t xml:space="preserve">оты денежных средств по дебету и кредиту каждого счета за отчетный период в </w:t>
      </w:r>
      <w:proofErr w:type="gramStart"/>
      <w:r w:rsidRPr="007243F2">
        <w:t>тысячах рублей</w:t>
      </w:r>
      <w:proofErr w:type="gramEnd"/>
      <w:r w:rsidRPr="007243F2">
        <w:t xml:space="preserve">, без десятичных знаков. Обороты в иностранной валюте отражаются в Отчете в рублевом эквиваленте, определяемом по </w:t>
      </w:r>
      <w:r w:rsidRPr="007243F2">
        <w:rPr>
          <w:rStyle w:val="a4"/>
          <w:color w:val="auto"/>
        </w:rPr>
        <w:t>официальному курсу</w:t>
      </w:r>
      <w:r w:rsidRPr="007243F2">
        <w:t xml:space="preserve"> иностранной валюты по отношению к рублю, установленному Банком России на дату совершения операции или по курсу, который фактически имел место при ее осуществлении, а полученные значения суммируются.</w:t>
      </w:r>
    </w:p>
    <w:p w:rsidR="00000000" w:rsidRPr="007243F2" w:rsidRDefault="00824987">
      <w:bookmarkStart w:id="303" w:name="sub_9111"/>
      <w:bookmarkEnd w:id="302"/>
      <w:r w:rsidRPr="007243F2">
        <w:t xml:space="preserve">11. В </w:t>
      </w:r>
      <w:r w:rsidRPr="007243F2">
        <w:rPr>
          <w:rStyle w:val="a4"/>
          <w:color w:val="auto"/>
        </w:rPr>
        <w:t>графе 14</w:t>
      </w:r>
      <w:r w:rsidRPr="007243F2">
        <w:t xml:space="preserve"> Отчета указывается возможность использования профессиональным участником денежных средств, находящихся на счете, в формате "да" или "нет".</w:t>
      </w:r>
    </w:p>
    <w:bookmarkEnd w:id="30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06"/>
        <w:gridCol w:w="1874"/>
        <w:gridCol w:w="1982"/>
        <w:gridCol w:w="1927"/>
      </w:tblGrid>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bookmarkStart w:id="304" w:name="sub_10000"/>
            <w:bookmarkEnd w:id="304"/>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lastRenderedPageBreak/>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Идентификационный номер </w:t>
            </w:r>
            <w:r w:rsidRPr="00824987">
              <w:rPr>
                <w:rFonts w:eastAsiaTheme="minorEastAsia"/>
              </w:rPr>
              <w:lastRenderedPageBreak/>
              <w:t>налогоплательщика (ИНН)</w:t>
            </w:r>
          </w:p>
        </w:tc>
        <w:tc>
          <w:tcPr>
            <w:tcW w:w="19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Основной государственн</w:t>
            </w:r>
            <w:r w:rsidRPr="00824987">
              <w:rPr>
                <w:rFonts w:eastAsiaTheme="minorEastAsia"/>
              </w:rPr>
              <w:lastRenderedPageBreak/>
              <w:t>ый регистрационный номер (ОГРН)</w:t>
            </w:r>
          </w:p>
        </w:tc>
      </w:tr>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Показатели</w:t>
      </w:r>
      <w:r w:rsidRPr="007243F2">
        <w:rPr>
          <w:color w:val="auto"/>
        </w:rPr>
        <w:br/>
        <w:t xml:space="preserve"> бухгалтерского баланса</w:t>
      </w:r>
    </w:p>
    <w:p w:rsidR="00000000" w:rsidRPr="007243F2" w:rsidRDefault="00824987"/>
    <w:p w:rsidR="00000000" w:rsidRPr="007243F2" w:rsidRDefault="00824987">
      <w:pPr>
        <w:ind w:firstLine="698"/>
        <w:jc w:val="center"/>
      </w:pPr>
      <w:r w:rsidRPr="007243F2">
        <w:t xml:space="preserve">по состоянию на "____"_____________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Полное/сокращенное фирменные наименования профессионального участника 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0420410</w:t>
      </w:r>
    </w:p>
    <w:p w:rsidR="00000000" w:rsidRPr="007243F2" w:rsidRDefault="00824987">
      <w:pPr>
        <w:ind w:firstLine="698"/>
        <w:jc w:val="right"/>
      </w:pPr>
      <w:r w:rsidRPr="007243F2">
        <w:rPr>
          <w:rStyle w:val="a3"/>
          <w:color w:val="auto"/>
        </w:rPr>
        <w:t>Квартальная</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04"/>
        <w:gridCol w:w="1402"/>
        <w:gridCol w:w="1977"/>
        <w:gridCol w:w="13"/>
        <w:gridCol w:w="2219"/>
      </w:tblGrid>
      <w:tr w:rsidR="00000000" w:rsidRPr="00824987">
        <w:tblPrEx>
          <w:tblCellMar>
            <w:top w:w="0" w:type="dxa"/>
            <w:bottom w:w="0" w:type="dxa"/>
          </w:tblCellMar>
        </w:tblPrEx>
        <w:tc>
          <w:tcPr>
            <w:tcW w:w="10215" w:type="dxa"/>
            <w:gridSpan w:val="5"/>
            <w:tcBorders>
              <w:top w:val="nil"/>
              <w:left w:val="nil"/>
              <w:bottom w:val="single" w:sz="4" w:space="0" w:color="auto"/>
              <w:right w:val="nil"/>
            </w:tcBorders>
          </w:tcPr>
          <w:p w:rsidR="00000000" w:rsidRPr="00824987" w:rsidRDefault="00824987">
            <w:pPr>
              <w:pStyle w:val="aff7"/>
              <w:jc w:val="right"/>
              <w:rPr>
                <w:rFonts w:eastAsiaTheme="minorEastAsia"/>
              </w:rPr>
            </w:pPr>
            <w:r w:rsidRPr="00824987">
              <w:rPr>
                <w:rFonts w:eastAsiaTheme="minorEastAsia"/>
              </w:rPr>
              <w:t>тыс. руб.</w:t>
            </w: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05" w:name="sub_1010"/>
            <w:r w:rsidRPr="00824987">
              <w:rPr>
                <w:rFonts w:eastAsiaTheme="minorEastAsia"/>
              </w:rPr>
              <w:t>Наименование показателя</w:t>
            </w:r>
            <w:bookmarkEnd w:id="305"/>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строки</w:t>
            </w:r>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начало отчетного года</w:t>
            </w: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На конец от</w:t>
            </w:r>
            <w:r w:rsidRPr="00824987">
              <w:rPr>
                <w:rFonts w:eastAsiaTheme="minorEastAsia"/>
              </w:rPr>
              <w:t>четного периода</w:t>
            </w: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АКТИВ</w:t>
            </w:r>
          </w:p>
          <w:p w:rsidR="00000000" w:rsidRPr="00824987" w:rsidRDefault="00824987">
            <w:pPr>
              <w:pStyle w:val="aff7"/>
              <w:rPr>
                <w:rFonts w:eastAsiaTheme="minorEastAsia"/>
              </w:rPr>
            </w:pPr>
          </w:p>
          <w:p w:rsidR="00000000" w:rsidRPr="00824987" w:rsidRDefault="00824987">
            <w:pPr>
              <w:pStyle w:val="aff7"/>
              <w:rPr>
                <w:rFonts w:eastAsiaTheme="minorEastAsia"/>
              </w:rPr>
            </w:pPr>
            <w:bookmarkStart w:id="306" w:name="sub_10001"/>
            <w:r w:rsidRPr="00824987">
              <w:rPr>
                <w:rStyle w:val="a3"/>
                <w:rFonts w:eastAsiaTheme="minorEastAsia"/>
                <w:color w:val="auto"/>
              </w:rPr>
              <w:t>I. ВНЕОБОРОТНЫЕ АКТИВЫ</w:t>
            </w:r>
            <w:bookmarkEnd w:id="306"/>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Нематериальные активы (</w:t>
            </w:r>
            <w:r w:rsidRPr="00824987">
              <w:rPr>
                <w:rStyle w:val="a4"/>
                <w:rFonts w:eastAsiaTheme="minorEastAsia"/>
                <w:b w:val="0"/>
                <w:bCs w:val="0"/>
                <w:color w:val="auto"/>
              </w:rPr>
              <w:t>04</w:t>
            </w:r>
            <w:r w:rsidRPr="00824987">
              <w:rPr>
                <w:rFonts w:eastAsiaTheme="minorEastAsia"/>
              </w:rPr>
              <w:t xml:space="preserve">, </w:t>
            </w:r>
            <w:r w:rsidRPr="00824987">
              <w:rPr>
                <w:rStyle w:val="a4"/>
                <w:rFonts w:eastAsiaTheme="minorEastAsia"/>
                <w:b w:val="0"/>
                <w:bCs w:val="0"/>
                <w:color w:val="auto"/>
              </w:rPr>
              <w:t>05</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07" w:name="sub_100110"/>
            <w:r w:rsidRPr="00824987">
              <w:rPr>
                <w:rFonts w:eastAsiaTheme="minorEastAsia"/>
              </w:rPr>
              <w:t>110</w:t>
            </w:r>
            <w:bookmarkEnd w:id="307"/>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патенты, товарные зн</w:t>
            </w:r>
            <w:r w:rsidRPr="00824987">
              <w:rPr>
                <w:rFonts w:eastAsiaTheme="minorEastAsia"/>
              </w:rPr>
              <w:t xml:space="preserve">аки (знаки обслуживания), иные аналогичные с </w:t>
            </w:r>
            <w:proofErr w:type="gramStart"/>
            <w:r w:rsidRPr="00824987">
              <w:rPr>
                <w:rFonts w:eastAsiaTheme="minorEastAsia"/>
              </w:rPr>
              <w:t>перечисленными</w:t>
            </w:r>
            <w:proofErr w:type="gramEnd"/>
            <w:r w:rsidRPr="00824987">
              <w:rPr>
                <w:rFonts w:eastAsiaTheme="minorEastAsia"/>
              </w:rPr>
              <w:t xml:space="preserve"> права и активы</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08" w:name="sub_100111"/>
            <w:r w:rsidRPr="00824987">
              <w:rPr>
                <w:rFonts w:eastAsiaTheme="minorEastAsia"/>
              </w:rPr>
              <w:t>111</w:t>
            </w:r>
            <w:bookmarkEnd w:id="308"/>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сертифицированное программное обеспечение, используемое при осуществлении профессиональной деятельности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09" w:name="sub_100114"/>
            <w:r w:rsidRPr="00824987">
              <w:rPr>
                <w:rFonts w:eastAsiaTheme="minorEastAsia"/>
              </w:rPr>
              <w:t>114</w:t>
            </w:r>
            <w:bookmarkEnd w:id="309"/>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Основные средства (</w:t>
            </w:r>
            <w:r w:rsidRPr="00824987">
              <w:rPr>
                <w:rStyle w:val="a4"/>
                <w:rFonts w:eastAsiaTheme="minorEastAsia"/>
                <w:b w:val="0"/>
                <w:bCs w:val="0"/>
                <w:color w:val="auto"/>
              </w:rPr>
              <w:t>01</w:t>
            </w:r>
            <w:r w:rsidRPr="00824987">
              <w:rPr>
                <w:rFonts w:eastAsiaTheme="minorEastAsia"/>
              </w:rPr>
              <w:t xml:space="preserve">, </w:t>
            </w:r>
            <w:r w:rsidRPr="00824987">
              <w:rPr>
                <w:rStyle w:val="a4"/>
                <w:rFonts w:eastAsiaTheme="minorEastAsia"/>
                <w:b w:val="0"/>
                <w:bCs w:val="0"/>
                <w:color w:val="auto"/>
              </w:rPr>
              <w:t>02</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0" w:name="sub_100120"/>
            <w:r w:rsidRPr="00824987">
              <w:rPr>
                <w:rFonts w:eastAsiaTheme="minorEastAsia"/>
              </w:rPr>
              <w:t>120</w:t>
            </w:r>
            <w:bookmarkEnd w:id="310"/>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земельные участки и объекты природопользования</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1" w:name="sub_100121"/>
            <w:r w:rsidRPr="00824987">
              <w:rPr>
                <w:rFonts w:eastAsiaTheme="minorEastAsia"/>
              </w:rPr>
              <w:t>121</w:t>
            </w:r>
            <w:bookmarkEnd w:id="311"/>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здания, машины и оборудование</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2" w:name="sub_100122"/>
            <w:r w:rsidRPr="00824987">
              <w:rPr>
                <w:rFonts w:eastAsiaTheme="minorEastAsia"/>
              </w:rPr>
              <w:t>122</w:t>
            </w:r>
            <w:bookmarkEnd w:id="312"/>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Незавершенное строительство (</w:t>
            </w:r>
            <w:r w:rsidRPr="00824987">
              <w:rPr>
                <w:rStyle w:val="a4"/>
                <w:rFonts w:eastAsiaTheme="minorEastAsia"/>
                <w:b w:val="0"/>
                <w:bCs w:val="0"/>
                <w:color w:val="auto"/>
              </w:rPr>
              <w:t>07</w:t>
            </w:r>
            <w:r w:rsidRPr="00824987">
              <w:rPr>
                <w:rFonts w:eastAsiaTheme="minorEastAsia"/>
              </w:rPr>
              <w:t xml:space="preserve">, </w:t>
            </w:r>
            <w:r w:rsidRPr="00824987">
              <w:rPr>
                <w:rStyle w:val="a4"/>
                <w:rFonts w:eastAsiaTheme="minorEastAsia"/>
                <w:b w:val="0"/>
                <w:bCs w:val="0"/>
                <w:color w:val="auto"/>
              </w:rPr>
              <w:t>08</w:t>
            </w:r>
            <w:r w:rsidRPr="00824987">
              <w:rPr>
                <w:rFonts w:eastAsiaTheme="minorEastAsia"/>
              </w:rPr>
              <w:t xml:space="preserve">, </w:t>
            </w:r>
            <w:r w:rsidRPr="00824987">
              <w:rPr>
                <w:rStyle w:val="a4"/>
                <w:rFonts w:eastAsiaTheme="minorEastAsia"/>
                <w:b w:val="0"/>
                <w:bCs w:val="0"/>
                <w:color w:val="auto"/>
              </w:rPr>
              <w:t>16</w:t>
            </w:r>
            <w:r w:rsidRPr="00824987">
              <w:rPr>
                <w:rFonts w:eastAsiaTheme="minorEastAsia"/>
              </w:rPr>
              <w:t xml:space="preserve">, </w:t>
            </w:r>
            <w:r w:rsidRPr="00824987">
              <w:rPr>
                <w:rStyle w:val="a4"/>
                <w:rFonts w:eastAsiaTheme="minorEastAsia"/>
                <w:b w:val="0"/>
                <w:bCs w:val="0"/>
                <w:color w:val="auto"/>
              </w:rPr>
              <w:t>76</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3" w:name="sub_100130"/>
            <w:r w:rsidRPr="00824987">
              <w:rPr>
                <w:rFonts w:eastAsiaTheme="minorEastAsia"/>
              </w:rPr>
              <w:t>130</w:t>
            </w:r>
            <w:bookmarkEnd w:id="313"/>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Доходные вложения в материальные ценности (</w:t>
            </w:r>
            <w:r w:rsidRPr="00824987">
              <w:rPr>
                <w:rStyle w:val="a4"/>
                <w:rFonts w:eastAsiaTheme="minorEastAsia"/>
                <w:b w:val="0"/>
                <w:bCs w:val="0"/>
                <w:color w:val="auto"/>
              </w:rPr>
              <w:t>03</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4" w:name="sub_100135"/>
            <w:r w:rsidRPr="00824987">
              <w:rPr>
                <w:rFonts w:eastAsiaTheme="minorEastAsia"/>
              </w:rPr>
              <w:t>135</w:t>
            </w:r>
            <w:bookmarkEnd w:id="314"/>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имущество для передачи в лизинг</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5" w:name="sub_100136"/>
            <w:r w:rsidRPr="00824987">
              <w:rPr>
                <w:rFonts w:eastAsiaTheme="minorEastAsia"/>
              </w:rPr>
              <w:t>136</w:t>
            </w:r>
            <w:bookmarkEnd w:id="315"/>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Долгосрочные финансовые вложения (</w:t>
            </w:r>
            <w:r w:rsidRPr="00824987">
              <w:rPr>
                <w:rStyle w:val="a4"/>
                <w:rFonts w:eastAsiaTheme="minorEastAsia"/>
                <w:b w:val="0"/>
                <w:bCs w:val="0"/>
                <w:color w:val="auto"/>
              </w:rPr>
              <w:t>58</w:t>
            </w:r>
            <w:r w:rsidRPr="00824987">
              <w:rPr>
                <w:rFonts w:eastAsiaTheme="minorEastAsia"/>
              </w:rPr>
              <w:t xml:space="preserve">, </w:t>
            </w:r>
            <w:r w:rsidRPr="00824987">
              <w:rPr>
                <w:rStyle w:val="a4"/>
                <w:rFonts w:eastAsiaTheme="minorEastAsia"/>
                <w:b w:val="0"/>
                <w:bCs w:val="0"/>
                <w:color w:val="auto"/>
              </w:rPr>
              <w:t>59</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6" w:name="sub_100140"/>
            <w:r w:rsidRPr="00824987">
              <w:rPr>
                <w:rFonts w:eastAsiaTheme="minorEastAsia"/>
              </w:rPr>
              <w:t>140</w:t>
            </w:r>
            <w:bookmarkEnd w:id="316"/>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lastRenderedPageBreak/>
              <w:t>займы, предоставленные организациям на срок более 12 месяцев</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7" w:name="sub_100144"/>
            <w:r w:rsidRPr="00824987">
              <w:rPr>
                <w:rFonts w:eastAsiaTheme="minorEastAsia"/>
              </w:rPr>
              <w:t>144</w:t>
            </w:r>
            <w:bookmarkEnd w:id="317"/>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финансовые вложения в организации, в уставном (складочном) капитале которых профессиональному участнику принадлежит более 10 процентов акций (долей, паев), включая инвестиции в дочерние общества, за исключением эмиссионных ценных бумаг таких организаций, д</w:t>
            </w:r>
            <w:r w:rsidRPr="00824987">
              <w:rPr>
                <w:rFonts w:eastAsiaTheme="minorEastAsia"/>
              </w:rPr>
              <w:t>опущенных к обращению через организаторов торговли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8" w:name="sub_100145"/>
            <w:r w:rsidRPr="00824987">
              <w:rPr>
                <w:rFonts w:eastAsiaTheme="minorEastAsia"/>
              </w:rPr>
              <w:t>145</w:t>
            </w:r>
            <w:bookmarkEnd w:id="318"/>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финансовые вложения в уставный (складочный) капитал участников (акционеров, учредителей, членов) профессионального участника, за исключением эмиссионных ценных бумаг, допущенных к обращению через организаторов торговли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19" w:name="sub_100146"/>
            <w:r w:rsidRPr="00824987">
              <w:rPr>
                <w:rFonts w:eastAsiaTheme="minorEastAsia"/>
              </w:rPr>
              <w:t>146</w:t>
            </w:r>
            <w:bookmarkEnd w:id="319"/>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roofErr w:type="gramStart"/>
            <w:r w:rsidRPr="00824987">
              <w:rPr>
                <w:rFonts w:eastAsiaTheme="minorEastAsia"/>
              </w:rPr>
              <w:t>эмиссионны</w:t>
            </w:r>
            <w:r w:rsidRPr="00824987">
              <w:rPr>
                <w:rFonts w:eastAsiaTheme="minorEastAsia"/>
              </w:rPr>
              <w:t xml:space="preserve">е ценные бумаги российских эмитентов, выпуски которых не зарегистрированы в установленном </w:t>
            </w:r>
            <w:r w:rsidRPr="00824987">
              <w:rPr>
                <w:rStyle w:val="a4"/>
                <w:rFonts w:eastAsiaTheme="minorEastAsia"/>
                <w:b w:val="0"/>
                <w:bCs w:val="0"/>
                <w:color w:val="auto"/>
              </w:rPr>
              <w:t>законодательством</w:t>
            </w:r>
            <w:r w:rsidRPr="00824987">
              <w:rPr>
                <w:rFonts w:eastAsiaTheme="minorEastAsia"/>
              </w:rPr>
              <w:t xml:space="preserve"> Российской Федерации порядке, а также финансовые вложения в организации, которые на момент подачи заявления лик</w:t>
            </w:r>
            <w:r w:rsidRPr="00824987">
              <w:rPr>
                <w:rFonts w:eastAsiaTheme="minorEastAsia"/>
              </w:rPr>
              <w:t>видированы или признаны несостоятельными (банкротами) в установленном законодательством порядке</w:t>
            </w:r>
            <w:proofErr w:type="gramEnd"/>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0" w:name="sub_100147"/>
            <w:r w:rsidRPr="00824987">
              <w:rPr>
                <w:rFonts w:eastAsiaTheme="minorEastAsia"/>
              </w:rPr>
              <w:t>147</w:t>
            </w:r>
            <w:bookmarkEnd w:id="320"/>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векселя организаций, эмиссионные ценные бумаги которых не допущены к обращению через организаторов торговли на рынке ценных бумаг, им</w:t>
            </w:r>
            <w:r w:rsidRPr="00824987">
              <w:rPr>
                <w:rFonts w:eastAsiaTheme="minorEastAsia"/>
              </w:rPr>
              <w:t>еющих соответствующую лицензию</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1" w:name="sub_100148"/>
            <w:r w:rsidRPr="00824987">
              <w:rPr>
                <w:rFonts w:eastAsiaTheme="minorEastAsia"/>
              </w:rPr>
              <w:t>148</w:t>
            </w:r>
            <w:bookmarkEnd w:id="321"/>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прочие долгосрочные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финансовые вложения</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2" w:name="sub_100149"/>
            <w:r w:rsidRPr="00824987">
              <w:rPr>
                <w:rFonts w:eastAsiaTheme="minorEastAsia"/>
              </w:rPr>
              <w:t>149</w:t>
            </w:r>
            <w:bookmarkEnd w:id="322"/>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Прочие </w:t>
            </w:r>
            <w:proofErr w:type="spellStart"/>
            <w:r w:rsidRPr="00824987">
              <w:rPr>
                <w:rFonts w:eastAsiaTheme="minorEastAsia"/>
              </w:rPr>
              <w:t>внеоборотные</w:t>
            </w:r>
            <w:proofErr w:type="spellEnd"/>
            <w:r w:rsidRPr="00824987">
              <w:rPr>
                <w:rFonts w:eastAsiaTheme="minorEastAsia"/>
              </w:rPr>
              <w:t xml:space="preserve"> активы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3" w:name="sub_100150"/>
            <w:r w:rsidRPr="00824987">
              <w:rPr>
                <w:rFonts w:eastAsiaTheme="minorEastAsia"/>
              </w:rPr>
              <w:t>150</w:t>
            </w:r>
            <w:bookmarkEnd w:id="323"/>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324" w:name="sub_100151"/>
            <w:r w:rsidRPr="00824987">
              <w:rPr>
                <w:rFonts w:eastAsiaTheme="minorEastAsia"/>
              </w:rPr>
              <w:t>Отложенные налоговые активы</w:t>
            </w:r>
            <w:bookmarkEnd w:id="324"/>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151</w:t>
            </w:r>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ИТОГО ПО </w:t>
            </w:r>
            <w:r w:rsidRPr="00824987">
              <w:rPr>
                <w:rStyle w:val="a4"/>
                <w:rFonts w:eastAsiaTheme="minorEastAsia"/>
                <w:b w:val="0"/>
                <w:bCs w:val="0"/>
                <w:color w:val="auto"/>
              </w:rPr>
              <w:t>РАЗДЕЛУ I</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5" w:name="sub_100190"/>
            <w:r w:rsidRPr="00824987">
              <w:rPr>
                <w:rFonts w:eastAsiaTheme="minorEastAsia"/>
              </w:rPr>
              <w:t>190</w:t>
            </w:r>
            <w:bookmarkEnd w:id="325"/>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bookmarkStart w:id="326" w:name="sub_10002"/>
            <w:r w:rsidRPr="00824987">
              <w:rPr>
                <w:rStyle w:val="a3"/>
                <w:rFonts w:eastAsiaTheme="minorEastAsia"/>
                <w:color w:val="auto"/>
              </w:rPr>
              <w:t>II. ОБОРОТНЫЕ АКТИВЫ</w:t>
            </w:r>
            <w:bookmarkEnd w:id="326"/>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Запасы и затраты</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7" w:name="sub_100210"/>
            <w:r w:rsidRPr="00824987">
              <w:rPr>
                <w:rFonts w:eastAsiaTheme="minorEastAsia"/>
              </w:rPr>
              <w:t>210</w:t>
            </w:r>
            <w:bookmarkEnd w:id="327"/>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Налог на добавленную стоимость по приобретенным ценностям (</w:t>
            </w:r>
            <w:r w:rsidRPr="00824987">
              <w:rPr>
                <w:rStyle w:val="a4"/>
                <w:rFonts w:eastAsiaTheme="minorEastAsia"/>
                <w:b w:val="0"/>
                <w:bCs w:val="0"/>
                <w:color w:val="auto"/>
              </w:rPr>
              <w:t>19</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8" w:name="sub_100220"/>
            <w:r w:rsidRPr="00824987">
              <w:rPr>
                <w:rFonts w:eastAsiaTheme="minorEastAsia"/>
              </w:rPr>
              <w:t>220</w:t>
            </w:r>
            <w:bookmarkEnd w:id="328"/>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(платежи по которой ожидаются более чем через 12 месяцев после отчетной даты)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29" w:name="sub_100230"/>
            <w:r w:rsidRPr="00824987">
              <w:rPr>
                <w:rFonts w:eastAsiaTheme="minorEastAsia"/>
              </w:rPr>
              <w:t>230</w:t>
            </w:r>
            <w:bookmarkEnd w:id="329"/>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lastRenderedPageBreak/>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покупатели и заказчики (</w:t>
            </w:r>
            <w:r w:rsidRPr="00824987">
              <w:rPr>
                <w:rStyle w:val="a4"/>
                <w:rFonts w:eastAsiaTheme="minorEastAsia"/>
                <w:b w:val="0"/>
                <w:bCs w:val="0"/>
                <w:color w:val="auto"/>
              </w:rPr>
              <w:t>62</w:t>
            </w:r>
            <w:r w:rsidRPr="00824987">
              <w:rPr>
                <w:rFonts w:eastAsiaTheme="minorEastAsia"/>
              </w:rPr>
              <w:t xml:space="preserve">, </w:t>
            </w:r>
            <w:r w:rsidRPr="00824987">
              <w:rPr>
                <w:rStyle w:val="a4"/>
                <w:rFonts w:eastAsiaTheme="minorEastAsia"/>
                <w:b w:val="0"/>
                <w:bCs w:val="0"/>
                <w:color w:val="auto"/>
              </w:rPr>
              <w:t>76</w:t>
            </w:r>
            <w:r w:rsidRPr="00824987">
              <w:rPr>
                <w:rFonts w:eastAsiaTheme="minorEastAsia"/>
              </w:rPr>
              <w:t xml:space="preserve">, </w:t>
            </w:r>
            <w:r w:rsidRPr="00824987">
              <w:rPr>
                <w:rStyle w:val="a4"/>
                <w:rFonts w:eastAsiaTheme="minorEastAsia"/>
                <w:b w:val="0"/>
                <w:bCs w:val="0"/>
                <w:color w:val="auto"/>
              </w:rPr>
              <w:t>63</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0" w:name="sub_100231"/>
            <w:r w:rsidRPr="00824987">
              <w:rPr>
                <w:rFonts w:eastAsiaTheme="minorEastAsia"/>
              </w:rPr>
              <w:t>231</w:t>
            </w:r>
            <w:bookmarkEnd w:id="330"/>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дочерних и зависимых обществ (</w:t>
            </w:r>
            <w:r w:rsidRPr="00824987">
              <w:rPr>
                <w:rStyle w:val="a4"/>
                <w:rFonts w:eastAsiaTheme="minorEastAsia"/>
                <w:b w:val="0"/>
                <w:bCs w:val="0"/>
                <w:color w:val="auto"/>
              </w:rPr>
              <w:t>76</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1" w:name="sub_100233"/>
            <w:r w:rsidRPr="00824987">
              <w:rPr>
                <w:rFonts w:eastAsiaTheme="minorEastAsia"/>
              </w:rPr>
              <w:t>233</w:t>
            </w:r>
            <w:bookmarkEnd w:id="331"/>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прочая дебиторская задолженность</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2" w:name="sub_100234"/>
            <w:r w:rsidRPr="00824987">
              <w:rPr>
                <w:rFonts w:eastAsiaTheme="minorEastAsia"/>
              </w:rPr>
              <w:t>234</w:t>
            </w:r>
            <w:bookmarkEnd w:id="332"/>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(платежи по которой ожидаются в течение 12 месяцев после отчетной даты), за исключением задолженности участников (учредителей) по взносам в уставный капитал</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3" w:name="sub_100240"/>
            <w:r w:rsidRPr="00824987">
              <w:rPr>
                <w:rFonts w:eastAsiaTheme="minorEastAsia"/>
              </w:rPr>
              <w:t>240</w:t>
            </w:r>
            <w:bookmarkEnd w:id="333"/>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платежи по которой ожидаются более чем через 90 дней после отчетной даты</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4" w:name="sub_100241"/>
            <w:r w:rsidRPr="00824987">
              <w:rPr>
                <w:rFonts w:eastAsiaTheme="minorEastAsia"/>
              </w:rPr>
              <w:t>241</w:t>
            </w:r>
            <w:bookmarkEnd w:id="334"/>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контрагентов по договорам купли-продажи ценных бумаг, заключенным организацией от своего имени и за свой счет</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5" w:name="sub_1024110"/>
            <w:r w:rsidRPr="00824987">
              <w:rPr>
                <w:rFonts w:eastAsiaTheme="minorEastAsia"/>
              </w:rPr>
              <w:t>241/10</w:t>
            </w:r>
            <w:bookmarkEnd w:id="335"/>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по договорам купли-продажи ценных бумаг, заключенным организацией от своего имени и за счет клиентов - физических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6" w:name="sub_124120"/>
            <w:r w:rsidRPr="00824987">
              <w:rPr>
                <w:rFonts w:eastAsiaTheme="minorEastAsia"/>
              </w:rPr>
              <w:t>241/20</w:t>
            </w:r>
            <w:bookmarkEnd w:id="336"/>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по договорам купли-продажи ценных бумаг, заключенным организацией от своего имени и за счет клиентов - юридических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7" w:name="sub_124130"/>
            <w:r w:rsidRPr="00824987">
              <w:rPr>
                <w:rFonts w:eastAsiaTheme="minorEastAsia"/>
              </w:rPr>
              <w:t>241/30</w:t>
            </w:r>
            <w:bookmarkEnd w:id="337"/>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платежи по которой ожидаются в течение 90 дней после о</w:t>
            </w:r>
            <w:r w:rsidRPr="00824987">
              <w:rPr>
                <w:rFonts w:eastAsiaTheme="minorEastAsia"/>
              </w:rPr>
              <w:t>тчетной даты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8" w:name="sub_100242"/>
            <w:r w:rsidRPr="00824987">
              <w:rPr>
                <w:rFonts w:eastAsiaTheme="minorEastAsia"/>
              </w:rPr>
              <w:t>242</w:t>
            </w:r>
            <w:bookmarkEnd w:id="338"/>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контрагентов по договорам купли-продажи ценных бумаг, заключенным организацией от своего имени и за свой счет</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39" w:name="sub_124210"/>
            <w:r w:rsidRPr="00824987">
              <w:rPr>
                <w:rFonts w:eastAsiaTheme="minorEastAsia"/>
              </w:rPr>
              <w:t>242/10</w:t>
            </w:r>
            <w:bookmarkEnd w:id="339"/>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по договорам купли-продажи ценных бумаг, заключенным организацией от своего имени и за счет клиентов - физических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0" w:name="sub_124220"/>
            <w:r w:rsidRPr="00824987">
              <w:rPr>
                <w:rFonts w:eastAsiaTheme="minorEastAsia"/>
              </w:rPr>
              <w:t>242/20</w:t>
            </w:r>
            <w:bookmarkEnd w:id="340"/>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дебиторская задолженность по договорам купли-продажи ценных бумаг, заключенным организацией от своего имени и за счет клиентов - юридических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1" w:name="sub_124230"/>
            <w:r w:rsidRPr="00824987">
              <w:rPr>
                <w:rFonts w:eastAsiaTheme="minorEastAsia"/>
              </w:rPr>
              <w:t>242/30</w:t>
            </w:r>
            <w:bookmarkEnd w:id="341"/>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lastRenderedPageBreak/>
              <w:t>прочая дебиторская задолженность</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2" w:name="sub_100243"/>
            <w:r w:rsidRPr="00824987">
              <w:rPr>
                <w:rFonts w:eastAsiaTheme="minorEastAsia"/>
              </w:rPr>
              <w:t>243</w:t>
            </w:r>
            <w:bookmarkEnd w:id="342"/>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участни</w:t>
            </w:r>
            <w:r w:rsidRPr="00824987">
              <w:rPr>
                <w:rFonts w:eastAsiaTheme="minorEastAsia"/>
              </w:rPr>
              <w:t>ков (учредителей) по взносам в уставный капитал (</w:t>
            </w:r>
            <w:r w:rsidRPr="00824987">
              <w:rPr>
                <w:rStyle w:val="a4"/>
                <w:rFonts w:eastAsiaTheme="minorEastAsia"/>
                <w:b w:val="0"/>
                <w:bCs w:val="0"/>
                <w:color w:val="auto"/>
              </w:rPr>
              <w:t>75</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3" w:name="sub_100250"/>
            <w:r w:rsidRPr="00824987">
              <w:rPr>
                <w:rFonts w:eastAsiaTheme="minorEastAsia"/>
              </w:rPr>
              <w:t>250</w:t>
            </w:r>
            <w:bookmarkEnd w:id="343"/>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Собственные акции, выкупленные у акционеров (</w:t>
            </w:r>
            <w:r w:rsidRPr="00824987">
              <w:rPr>
                <w:rStyle w:val="a4"/>
                <w:rFonts w:eastAsiaTheme="minorEastAsia"/>
                <w:b w:val="0"/>
                <w:bCs w:val="0"/>
                <w:color w:val="auto"/>
              </w:rPr>
              <w:t>81</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4" w:name="sub_100260"/>
            <w:r w:rsidRPr="00824987">
              <w:rPr>
                <w:rFonts w:eastAsiaTheme="minorEastAsia"/>
              </w:rPr>
              <w:t>260</w:t>
            </w:r>
            <w:bookmarkEnd w:id="344"/>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Краткосрочные финансовые вложения (</w:t>
            </w:r>
            <w:r w:rsidRPr="00824987">
              <w:rPr>
                <w:rStyle w:val="a4"/>
                <w:rFonts w:eastAsiaTheme="minorEastAsia"/>
                <w:b w:val="0"/>
                <w:bCs w:val="0"/>
                <w:color w:val="auto"/>
              </w:rPr>
              <w:t>58</w:t>
            </w:r>
            <w:r w:rsidRPr="00824987">
              <w:rPr>
                <w:rFonts w:eastAsiaTheme="minorEastAsia"/>
              </w:rPr>
              <w:t xml:space="preserve">, </w:t>
            </w:r>
            <w:r w:rsidRPr="00824987">
              <w:rPr>
                <w:rStyle w:val="a4"/>
                <w:rFonts w:eastAsiaTheme="minorEastAsia"/>
                <w:b w:val="0"/>
                <w:bCs w:val="0"/>
                <w:color w:val="auto"/>
              </w:rPr>
              <w:t>59</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5" w:name="sub_100270"/>
            <w:r w:rsidRPr="00824987">
              <w:rPr>
                <w:rFonts w:eastAsiaTheme="minorEastAsia"/>
              </w:rPr>
              <w:t>270</w:t>
            </w:r>
            <w:bookmarkEnd w:id="345"/>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предоставленные организациям на срок менее 12 месяцев</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6" w:name="sub_100271"/>
            <w:r w:rsidRPr="00824987">
              <w:rPr>
                <w:rFonts w:eastAsiaTheme="minorEastAsia"/>
              </w:rPr>
              <w:t>271</w:t>
            </w:r>
            <w:bookmarkEnd w:id="346"/>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финансовые вложения в организации, в уставном (складочном) капитале которых профессиональному участнику принадлежит более 10 процентов акций (долей, паев), за исключением эмиссионных ценных бумаг таких организаций, допущенных к обращению через организаторо</w:t>
            </w:r>
            <w:r w:rsidRPr="00824987">
              <w:rPr>
                <w:rFonts w:eastAsiaTheme="minorEastAsia"/>
              </w:rPr>
              <w:t>в торговли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7" w:name="sub_100272"/>
            <w:r w:rsidRPr="00824987">
              <w:rPr>
                <w:rFonts w:eastAsiaTheme="minorEastAsia"/>
              </w:rPr>
              <w:t>272</w:t>
            </w:r>
            <w:bookmarkEnd w:id="347"/>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финансовые вложения в уставный (складочный) капитал участников (акционеров, учредителей, членов) профессионального участника, за исключением эмиссионных ценных бумаг, допущенных к обращению через организаторов торговли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8" w:name="sub_100273"/>
            <w:r w:rsidRPr="00824987">
              <w:rPr>
                <w:rFonts w:eastAsiaTheme="minorEastAsia"/>
              </w:rPr>
              <w:t>273</w:t>
            </w:r>
            <w:bookmarkEnd w:id="348"/>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roofErr w:type="gramStart"/>
            <w:r w:rsidRPr="00824987">
              <w:rPr>
                <w:rFonts w:eastAsiaTheme="minorEastAsia"/>
              </w:rPr>
              <w:t xml:space="preserve">эмиссионные ценные бумаги российских эмитентов, выпуски которых не зарегистрированы в установленном </w:t>
            </w:r>
            <w:r w:rsidRPr="00824987">
              <w:rPr>
                <w:rStyle w:val="a4"/>
                <w:rFonts w:eastAsiaTheme="minorEastAsia"/>
                <w:b w:val="0"/>
                <w:bCs w:val="0"/>
                <w:color w:val="auto"/>
              </w:rPr>
              <w:t>законодательством</w:t>
            </w:r>
            <w:r w:rsidRPr="00824987">
              <w:rPr>
                <w:rFonts w:eastAsiaTheme="minorEastAsia"/>
              </w:rPr>
              <w:t xml:space="preserve"> Российской Федерации порядке, а также финансовые вложения в организации, </w:t>
            </w:r>
            <w:r w:rsidRPr="00824987">
              <w:rPr>
                <w:rFonts w:eastAsiaTheme="minorEastAsia"/>
              </w:rPr>
              <w:t>которые на момент подачи заявления ликвидированы или признаны несостоятельными (банкротами) в установленном законодательством порядке</w:t>
            </w:r>
            <w:proofErr w:type="gramEnd"/>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49" w:name="sub_100274"/>
            <w:r w:rsidRPr="00824987">
              <w:rPr>
                <w:rFonts w:eastAsiaTheme="minorEastAsia"/>
              </w:rPr>
              <w:t>274</w:t>
            </w:r>
            <w:bookmarkEnd w:id="349"/>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векселя организаций, эмиссионные ценные бумаги которых не допущены к обращению через организато</w:t>
            </w:r>
            <w:r w:rsidRPr="00824987">
              <w:rPr>
                <w:rFonts w:eastAsiaTheme="minorEastAsia"/>
              </w:rPr>
              <w:t>ров торговли на рынке ценных бумаг, имеющих соответствующую лицензию</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0" w:name="sub_100275"/>
            <w:r w:rsidRPr="00824987">
              <w:rPr>
                <w:rFonts w:eastAsiaTheme="minorEastAsia"/>
              </w:rPr>
              <w:t>275</w:t>
            </w:r>
            <w:bookmarkEnd w:id="350"/>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краткосрочные финансовые вложения</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1" w:name="sub_100276"/>
            <w:r w:rsidRPr="00824987">
              <w:rPr>
                <w:rFonts w:eastAsiaTheme="minorEastAsia"/>
              </w:rPr>
              <w:t>276</w:t>
            </w:r>
            <w:bookmarkEnd w:id="351"/>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Денежные средства</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2" w:name="sub_100280"/>
            <w:r w:rsidRPr="00824987">
              <w:rPr>
                <w:rFonts w:eastAsiaTheme="minorEastAsia"/>
              </w:rPr>
              <w:t>280</w:t>
            </w:r>
            <w:bookmarkEnd w:id="352"/>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90" w:type="dxa"/>
            <w:gridSpan w:val="2"/>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Касса (</w:t>
            </w:r>
            <w:r w:rsidRPr="00824987">
              <w:rPr>
                <w:rStyle w:val="a4"/>
                <w:rFonts w:eastAsiaTheme="minorEastAsia"/>
                <w:b w:val="0"/>
                <w:bCs w:val="0"/>
                <w:color w:val="auto"/>
              </w:rPr>
              <w:t>50</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3" w:name="sub_100281"/>
            <w:r w:rsidRPr="00824987">
              <w:rPr>
                <w:rFonts w:eastAsiaTheme="minorEastAsia"/>
              </w:rPr>
              <w:t>281</w:t>
            </w:r>
            <w:bookmarkEnd w:id="353"/>
          </w:p>
        </w:tc>
        <w:tc>
          <w:tcPr>
            <w:tcW w:w="1990" w:type="dxa"/>
            <w:gridSpan w:val="2"/>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Расчетные счета (</w:t>
            </w:r>
            <w:r w:rsidRPr="00824987">
              <w:rPr>
                <w:rStyle w:val="a4"/>
                <w:rFonts w:eastAsiaTheme="minorEastAsia"/>
                <w:b w:val="0"/>
                <w:bCs w:val="0"/>
                <w:color w:val="auto"/>
              </w:rPr>
              <w:t>51</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4" w:name="sub_100282"/>
            <w:r w:rsidRPr="00824987">
              <w:rPr>
                <w:rFonts w:eastAsiaTheme="minorEastAsia"/>
              </w:rPr>
              <w:t>282</w:t>
            </w:r>
            <w:bookmarkEnd w:id="354"/>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lastRenderedPageBreak/>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90" w:type="dxa"/>
            <w:gridSpan w:val="2"/>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собственные денежные средства</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5" w:name="sub_128210"/>
            <w:r w:rsidRPr="00824987">
              <w:rPr>
                <w:rFonts w:eastAsiaTheme="minorEastAsia"/>
              </w:rPr>
              <w:t>282/10</w:t>
            </w:r>
            <w:bookmarkEnd w:id="355"/>
          </w:p>
        </w:tc>
        <w:tc>
          <w:tcPr>
            <w:tcW w:w="1990" w:type="dxa"/>
            <w:gridSpan w:val="2"/>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денежные средства по договорам на брокерское обслуживание</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6" w:name="sub_128220"/>
            <w:r w:rsidRPr="00824987">
              <w:rPr>
                <w:rFonts w:eastAsiaTheme="minorEastAsia"/>
              </w:rPr>
              <w:t>282/20</w:t>
            </w:r>
            <w:bookmarkEnd w:id="356"/>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денежные средства по договорам на управление ценными бумагами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7" w:name="sub_128230"/>
            <w:r w:rsidRPr="00824987">
              <w:rPr>
                <w:rFonts w:eastAsiaTheme="minorEastAsia"/>
              </w:rPr>
              <w:t>282/30</w:t>
            </w:r>
            <w:bookmarkEnd w:id="357"/>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Валютные счета (</w:t>
            </w:r>
            <w:r w:rsidRPr="00824987">
              <w:rPr>
                <w:rStyle w:val="a4"/>
                <w:rFonts w:eastAsiaTheme="minorEastAsia"/>
                <w:b w:val="0"/>
                <w:bCs w:val="0"/>
                <w:color w:val="auto"/>
              </w:rPr>
              <w:t>52</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8" w:name="sub_100283"/>
            <w:r w:rsidRPr="00824987">
              <w:rPr>
                <w:rFonts w:eastAsiaTheme="minorEastAsia"/>
              </w:rPr>
              <w:t>283</w:t>
            </w:r>
            <w:bookmarkEnd w:id="358"/>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денежные средства (</w:t>
            </w:r>
            <w:r w:rsidRPr="00824987">
              <w:rPr>
                <w:rStyle w:val="a4"/>
                <w:rFonts w:eastAsiaTheme="minorEastAsia"/>
                <w:b w:val="0"/>
                <w:bCs w:val="0"/>
                <w:color w:val="auto"/>
              </w:rPr>
              <w:t>55</w:t>
            </w:r>
            <w:r w:rsidRPr="00824987">
              <w:rPr>
                <w:rFonts w:eastAsiaTheme="minorEastAsia"/>
              </w:rPr>
              <w:t xml:space="preserve">, </w:t>
            </w:r>
            <w:r w:rsidRPr="00824987">
              <w:rPr>
                <w:rStyle w:val="a4"/>
                <w:rFonts w:eastAsiaTheme="minorEastAsia"/>
                <w:b w:val="0"/>
                <w:bCs w:val="0"/>
                <w:color w:val="auto"/>
              </w:rPr>
              <w:t>57</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59" w:name="sub_100284"/>
            <w:r w:rsidRPr="00824987">
              <w:rPr>
                <w:rFonts w:eastAsiaTheme="minorEastAsia"/>
              </w:rPr>
              <w:t>284</w:t>
            </w:r>
            <w:bookmarkEnd w:id="359"/>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90" w:type="dxa"/>
            <w:gridSpan w:val="2"/>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собственные денежные средства</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0" w:name="sub_128410"/>
            <w:r w:rsidRPr="00824987">
              <w:rPr>
                <w:rFonts w:eastAsiaTheme="minorEastAsia"/>
              </w:rPr>
              <w:t>284/10</w:t>
            </w:r>
            <w:bookmarkEnd w:id="360"/>
          </w:p>
        </w:tc>
        <w:tc>
          <w:tcPr>
            <w:tcW w:w="1990" w:type="dxa"/>
            <w:gridSpan w:val="2"/>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денежные средства по договорам на брокерское обслуживание</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1" w:name="sub_128420"/>
            <w:r w:rsidRPr="00824987">
              <w:rPr>
                <w:rFonts w:eastAsiaTheme="minorEastAsia"/>
              </w:rPr>
              <w:t>284/20</w:t>
            </w:r>
            <w:bookmarkEnd w:id="361"/>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денежные средства по договорам на управление ценными бумагами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2" w:name="sub_128430"/>
            <w:r w:rsidRPr="00824987">
              <w:rPr>
                <w:rFonts w:eastAsiaTheme="minorEastAsia"/>
              </w:rPr>
              <w:t>284/30</w:t>
            </w:r>
            <w:bookmarkEnd w:id="362"/>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оборотные активы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3" w:name="sub_100290"/>
            <w:r w:rsidRPr="00824987">
              <w:rPr>
                <w:rFonts w:eastAsiaTheme="minorEastAsia"/>
              </w:rPr>
              <w:t>290</w:t>
            </w:r>
            <w:bookmarkEnd w:id="363"/>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Style w:val="a3"/>
                <w:rFonts w:eastAsiaTheme="minorEastAsia"/>
                <w:color w:val="auto"/>
              </w:rPr>
              <w:t xml:space="preserve">ИТОГО ПО </w:t>
            </w:r>
            <w:r w:rsidRPr="00824987">
              <w:rPr>
                <w:rStyle w:val="a4"/>
                <w:rFonts w:eastAsiaTheme="minorEastAsia"/>
                <w:b w:val="0"/>
                <w:bCs w:val="0"/>
                <w:color w:val="auto"/>
              </w:rPr>
              <w:t>РАЗДЕЛУ II</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4" w:name="sub_100300"/>
            <w:r w:rsidRPr="00824987">
              <w:rPr>
                <w:rFonts w:eastAsiaTheme="minorEastAsia"/>
              </w:rPr>
              <w:t>300</w:t>
            </w:r>
            <w:bookmarkEnd w:id="364"/>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Style w:val="a3"/>
                <w:rFonts w:eastAsiaTheme="minorEastAsia"/>
                <w:color w:val="auto"/>
              </w:rPr>
              <w:t>БАЛАНС</w:t>
            </w:r>
            <w:r w:rsidRPr="00824987">
              <w:rPr>
                <w:rFonts w:eastAsiaTheme="minorEastAsia"/>
              </w:rPr>
              <w:t xml:space="preserve"> (сумма </w:t>
            </w:r>
            <w:r w:rsidRPr="00824987">
              <w:rPr>
                <w:rStyle w:val="a4"/>
                <w:rFonts w:eastAsiaTheme="minorEastAsia"/>
                <w:b w:val="0"/>
                <w:bCs w:val="0"/>
                <w:color w:val="auto"/>
              </w:rPr>
              <w:t>строк 190</w:t>
            </w:r>
            <w:r w:rsidRPr="00824987">
              <w:rPr>
                <w:rFonts w:eastAsiaTheme="minorEastAsia"/>
              </w:rPr>
              <w:t xml:space="preserve"> и </w:t>
            </w:r>
            <w:r w:rsidRPr="00824987">
              <w:rPr>
                <w:rStyle w:val="a4"/>
                <w:rFonts w:eastAsiaTheme="minorEastAsia"/>
                <w:b w:val="0"/>
                <w:bCs w:val="0"/>
                <w:color w:val="auto"/>
              </w:rPr>
              <w:t>300</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5" w:name="sub_100310"/>
            <w:r w:rsidRPr="00824987">
              <w:rPr>
                <w:rFonts w:eastAsiaTheme="minorEastAsia"/>
              </w:rPr>
              <w:t>310</w:t>
            </w:r>
            <w:bookmarkEnd w:id="365"/>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ПАССИВ</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90" w:type="dxa"/>
            <w:gridSpan w:val="2"/>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nil"/>
              <w:right w:val="single" w:sz="4" w:space="0" w:color="auto"/>
            </w:tcBorders>
          </w:tcPr>
          <w:p w:rsidR="00000000" w:rsidRPr="00824987" w:rsidRDefault="00824987">
            <w:pPr>
              <w:pStyle w:val="aff7"/>
              <w:rPr>
                <w:rFonts w:eastAsiaTheme="minorEastAsia"/>
              </w:rPr>
            </w:pPr>
            <w:bookmarkStart w:id="366" w:name="sub_10003"/>
            <w:r w:rsidRPr="00824987">
              <w:rPr>
                <w:rStyle w:val="a3"/>
                <w:rFonts w:eastAsiaTheme="minorEastAsia"/>
                <w:color w:val="auto"/>
              </w:rPr>
              <w:t>III. КАПИТАЛЫ И РЕЗЕРВЫ</w:t>
            </w:r>
            <w:bookmarkEnd w:id="366"/>
          </w:p>
        </w:tc>
        <w:tc>
          <w:tcPr>
            <w:tcW w:w="1402" w:type="dxa"/>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1990" w:type="dxa"/>
            <w:gridSpan w:val="2"/>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2219" w:type="dxa"/>
            <w:tcBorders>
              <w:top w:val="nil"/>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Уставный капитал (</w:t>
            </w:r>
            <w:r w:rsidRPr="00824987">
              <w:rPr>
                <w:rStyle w:val="a4"/>
                <w:rFonts w:eastAsiaTheme="minorEastAsia"/>
                <w:b w:val="0"/>
                <w:bCs w:val="0"/>
                <w:color w:val="auto"/>
              </w:rPr>
              <w:t>80</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7" w:name="sub_100410"/>
            <w:r w:rsidRPr="00824987">
              <w:rPr>
                <w:rFonts w:eastAsiaTheme="minorEastAsia"/>
              </w:rPr>
              <w:t>410</w:t>
            </w:r>
            <w:bookmarkEnd w:id="367"/>
          </w:p>
        </w:tc>
        <w:tc>
          <w:tcPr>
            <w:tcW w:w="1990" w:type="dxa"/>
            <w:gridSpan w:val="2"/>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Добавочный капитал (</w:t>
            </w:r>
            <w:r w:rsidRPr="00824987">
              <w:rPr>
                <w:rStyle w:val="a4"/>
                <w:rFonts w:eastAsiaTheme="minorEastAsia"/>
                <w:b w:val="0"/>
                <w:bCs w:val="0"/>
                <w:color w:val="auto"/>
              </w:rPr>
              <w:t>83</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8" w:name="sub_100420"/>
            <w:r w:rsidRPr="00824987">
              <w:rPr>
                <w:rFonts w:eastAsiaTheme="minorEastAsia"/>
              </w:rPr>
              <w:t>420</w:t>
            </w:r>
            <w:bookmarkEnd w:id="368"/>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Резервный капитал (</w:t>
            </w:r>
            <w:r w:rsidRPr="00824987">
              <w:rPr>
                <w:rStyle w:val="a4"/>
                <w:rFonts w:eastAsiaTheme="minorEastAsia"/>
                <w:b w:val="0"/>
                <w:bCs w:val="0"/>
                <w:color w:val="auto"/>
              </w:rPr>
              <w:t>82</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69" w:name="sub_100430"/>
            <w:r w:rsidRPr="00824987">
              <w:rPr>
                <w:rFonts w:eastAsiaTheme="minorEastAsia"/>
              </w:rPr>
              <w:t>430</w:t>
            </w:r>
            <w:bookmarkEnd w:id="369"/>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90" w:type="dxa"/>
            <w:gridSpan w:val="2"/>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резервы, образованные в соответствии с законодательством</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0" w:name="sub_100431"/>
            <w:r w:rsidRPr="00824987">
              <w:rPr>
                <w:rFonts w:eastAsiaTheme="minorEastAsia"/>
              </w:rPr>
              <w:t>431</w:t>
            </w:r>
            <w:bookmarkEnd w:id="370"/>
          </w:p>
        </w:tc>
        <w:tc>
          <w:tcPr>
            <w:tcW w:w="1990" w:type="dxa"/>
            <w:gridSpan w:val="2"/>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резервы, образованные в соответствии с учредительными документами</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1" w:name="sub_100432"/>
            <w:r w:rsidRPr="00824987">
              <w:rPr>
                <w:rFonts w:eastAsiaTheme="minorEastAsia"/>
              </w:rPr>
              <w:t>432</w:t>
            </w:r>
            <w:bookmarkEnd w:id="371"/>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Целевые финансирование и поступления (</w:t>
            </w:r>
            <w:r w:rsidRPr="00824987">
              <w:rPr>
                <w:rStyle w:val="a4"/>
                <w:rFonts w:eastAsiaTheme="minorEastAsia"/>
                <w:b w:val="0"/>
                <w:bCs w:val="0"/>
                <w:color w:val="auto"/>
              </w:rPr>
              <w:t>86</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2" w:name="sub_100450"/>
            <w:r w:rsidRPr="00824987">
              <w:rPr>
                <w:rFonts w:eastAsiaTheme="minorEastAsia"/>
              </w:rPr>
              <w:t>450</w:t>
            </w:r>
            <w:bookmarkEnd w:id="372"/>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Нераспределенная прибыль прошлых лет (</w:t>
            </w:r>
            <w:r w:rsidRPr="00824987">
              <w:rPr>
                <w:rStyle w:val="a4"/>
                <w:rFonts w:eastAsiaTheme="minorEastAsia"/>
                <w:b w:val="0"/>
                <w:bCs w:val="0"/>
                <w:color w:val="auto"/>
              </w:rPr>
              <w:t>84</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3" w:name="sub_100460"/>
            <w:r w:rsidRPr="00824987">
              <w:rPr>
                <w:rFonts w:eastAsiaTheme="minorEastAsia"/>
              </w:rPr>
              <w:t>460</w:t>
            </w:r>
            <w:bookmarkEnd w:id="373"/>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Непокрытый убыток прошлых лет (</w:t>
            </w:r>
            <w:r w:rsidRPr="00824987">
              <w:rPr>
                <w:rStyle w:val="a4"/>
                <w:rFonts w:eastAsiaTheme="minorEastAsia"/>
                <w:b w:val="0"/>
                <w:bCs w:val="0"/>
                <w:color w:val="auto"/>
              </w:rPr>
              <w:t>84</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4" w:name="sub_100465"/>
            <w:r w:rsidRPr="00824987">
              <w:rPr>
                <w:rFonts w:eastAsiaTheme="minorEastAsia"/>
              </w:rPr>
              <w:t>465</w:t>
            </w:r>
            <w:bookmarkEnd w:id="374"/>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Нераспределенная прибыль отчетного года (</w:t>
            </w:r>
            <w:r w:rsidRPr="00824987">
              <w:rPr>
                <w:rStyle w:val="a4"/>
                <w:rFonts w:eastAsiaTheme="minorEastAsia"/>
                <w:b w:val="0"/>
                <w:bCs w:val="0"/>
                <w:color w:val="auto"/>
              </w:rPr>
              <w:t>84</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5" w:name="sub_100470"/>
            <w:r w:rsidRPr="00824987">
              <w:rPr>
                <w:rFonts w:eastAsiaTheme="minorEastAsia"/>
              </w:rPr>
              <w:t>470</w:t>
            </w:r>
            <w:bookmarkEnd w:id="375"/>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Х</w:t>
            </w: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Непокрытый убыток отчетного года (</w:t>
            </w:r>
            <w:r w:rsidRPr="00824987">
              <w:rPr>
                <w:rStyle w:val="a4"/>
                <w:rFonts w:eastAsiaTheme="minorEastAsia"/>
                <w:b w:val="0"/>
                <w:bCs w:val="0"/>
                <w:color w:val="auto"/>
              </w:rPr>
              <w:t>84</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6" w:name="sub_100475"/>
            <w:r w:rsidRPr="00824987">
              <w:rPr>
                <w:rFonts w:eastAsiaTheme="minorEastAsia"/>
              </w:rPr>
              <w:t>475</w:t>
            </w:r>
            <w:bookmarkEnd w:id="376"/>
          </w:p>
        </w:tc>
        <w:tc>
          <w:tcPr>
            <w:tcW w:w="199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Х</w:t>
            </w:r>
          </w:p>
        </w:tc>
        <w:tc>
          <w:tcPr>
            <w:tcW w:w="221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Style w:val="a3"/>
                <w:rFonts w:eastAsiaTheme="minorEastAsia"/>
                <w:color w:val="auto"/>
              </w:rPr>
              <w:t xml:space="preserve">ИТОГО ПО </w:t>
            </w:r>
            <w:r w:rsidRPr="00824987">
              <w:rPr>
                <w:rStyle w:val="a4"/>
                <w:rFonts w:eastAsiaTheme="minorEastAsia"/>
                <w:b w:val="0"/>
                <w:bCs w:val="0"/>
                <w:color w:val="auto"/>
              </w:rPr>
              <w:t>РАЗДЕЛУ III</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7" w:name="sub_100490"/>
            <w:r w:rsidRPr="00824987">
              <w:rPr>
                <w:rFonts w:eastAsiaTheme="minorEastAsia"/>
              </w:rPr>
              <w:t>490</w:t>
            </w:r>
            <w:bookmarkEnd w:id="377"/>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bookmarkStart w:id="378" w:name="sub_10004"/>
            <w:r w:rsidRPr="00824987">
              <w:rPr>
                <w:rStyle w:val="a3"/>
                <w:rFonts w:eastAsiaTheme="minorEastAsia"/>
                <w:color w:val="auto"/>
              </w:rPr>
              <w:t>IV. ДОЛГОСРОЧНЫЕ ОБЯЗАТЕЛЬСТВА</w:t>
            </w:r>
            <w:bookmarkEnd w:id="378"/>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и кредиты (</w:t>
            </w:r>
            <w:r w:rsidRPr="00824987">
              <w:rPr>
                <w:rStyle w:val="a4"/>
                <w:rFonts w:eastAsiaTheme="minorEastAsia"/>
                <w:b w:val="0"/>
                <w:bCs w:val="0"/>
                <w:color w:val="auto"/>
              </w:rPr>
              <w:t>67</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79" w:name="sub_100510"/>
            <w:r w:rsidRPr="00824987">
              <w:rPr>
                <w:rFonts w:eastAsiaTheme="minorEastAsia"/>
              </w:rPr>
              <w:t>510</w:t>
            </w:r>
            <w:bookmarkEnd w:id="379"/>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кредиты банков, подлежащие погашению более чем через 12 месяцев после отчетной даты</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0" w:name="sub_100511"/>
            <w:r w:rsidRPr="00824987">
              <w:rPr>
                <w:rFonts w:eastAsiaTheme="minorEastAsia"/>
              </w:rPr>
              <w:t>511</w:t>
            </w:r>
            <w:bookmarkEnd w:id="380"/>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подлежащие погашению более чем через 12 месяцев после отчетной даты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1" w:name="sub_100512"/>
            <w:r w:rsidRPr="00824987">
              <w:rPr>
                <w:rFonts w:eastAsiaTheme="minorEastAsia"/>
              </w:rPr>
              <w:t>512</w:t>
            </w:r>
            <w:bookmarkEnd w:id="381"/>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lastRenderedPageBreak/>
              <w:t>Прочие долгосрочные обязательства</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2" w:name="sub_100520"/>
            <w:r w:rsidRPr="00824987">
              <w:rPr>
                <w:rFonts w:eastAsiaTheme="minorEastAsia"/>
              </w:rPr>
              <w:t>520</w:t>
            </w:r>
            <w:bookmarkEnd w:id="382"/>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383" w:name="sub_100521"/>
            <w:r w:rsidRPr="00824987">
              <w:rPr>
                <w:rFonts w:eastAsiaTheme="minorEastAsia"/>
              </w:rPr>
              <w:t>Отложенные налоговые обязательства</w:t>
            </w:r>
            <w:bookmarkEnd w:id="383"/>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521</w:t>
            </w:r>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Style w:val="a3"/>
                <w:rFonts w:eastAsiaTheme="minorEastAsia"/>
                <w:color w:val="auto"/>
              </w:rPr>
              <w:t xml:space="preserve">ИТОГО ПО </w:t>
            </w:r>
            <w:r w:rsidRPr="00824987">
              <w:rPr>
                <w:rStyle w:val="a4"/>
                <w:rFonts w:eastAsiaTheme="minorEastAsia"/>
                <w:b w:val="0"/>
                <w:bCs w:val="0"/>
                <w:color w:val="auto"/>
              </w:rPr>
              <w:t>РАЗДЕЛУ IV</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4" w:name="sub_100590"/>
            <w:r w:rsidRPr="00824987">
              <w:rPr>
                <w:rFonts w:eastAsiaTheme="minorEastAsia"/>
              </w:rPr>
              <w:t>590</w:t>
            </w:r>
            <w:bookmarkEnd w:id="384"/>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bookmarkStart w:id="385" w:name="sub_10005"/>
            <w:r w:rsidRPr="00824987">
              <w:rPr>
                <w:rStyle w:val="a3"/>
                <w:rFonts w:eastAsiaTheme="minorEastAsia"/>
                <w:color w:val="auto"/>
              </w:rPr>
              <w:t>V. КРАТКОСРОЧНЫЕ ОБЯЗАТЕЛЬСТВА</w:t>
            </w:r>
            <w:bookmarkEnd w:id="385"/>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и кредиты (</w:t>
            </w:r>
            <w:r w:rsidRPr="00824987">
              <w:rPr>
                <w:rStyle w:val="a4"/>
                <w:rFonts w:eastAsiaTheme="minorEastAsia"/>
                <w:b w:val="0"/>
                <w:bCs w:val="0"/>
                <w:color w:val="auto"/>
              </w:rPr>
              <w:t>66</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6" w:name="sub_100610"/>
            <w:r w:rsidRPr="00824987">
              <w:rPr>
                <w:rFonts w:eastAsiaTheme="minorEastAsia"/>
              </w:rPr>
              <w:t>610</w:t>
            </w:r>
            <w:bookmarkEnd w:id="386"/>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кредиты банков, подлежащие погашению в течение 12 месяцев после отчетной даты</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7" w:name="sub_100611"/>
            <w:r w:rsidRPr="00824987">
              <w:rPr>
                <w:rFonts w:eastAsiaTheme="minorEastAsia"/>
              </w:rPr>
              <w:t>611</w:t>
            </w:r>
            <w:bookmarkEnd w:id="387"/>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подлежащие погашению в течение 12 месяцев после отчетной даты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8" w:name="sub_100612"/>
            <w:r w:rsidRPr="00824987">
              <w:rPr>
                <w:rFonts w:eastAsiaTheme="minorEastAsia"/>
              </w:rPr>
              <w:t>612</w:t>
            </w:r>
            <w:bookmarkEnd w:id="388"/>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Кредиторская задолженность</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89" w:name="sub_100620"/>
            <w:r w:rsidRPr="00824987">
              <w:rPr>
                <w:rFonts w:eastAsiaTheme="minorEastAsia"/>
              </w:rPr>
              <w:t>620</w:t>
            </w:r>
            <w:bookmarkEnd w:id="389"/>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перед дочерними и зависимыми обществами (</w:t>
            </w:r>
            <w:r w:rsidRPr="00824987">
              <w:rPr>
                <w:rStyle w:val="a4"/>
                <w:rFonts w:eastAsiaTheme="minorEastAsia"/>
                <w:b w:val="0"/>
                <w:bCs w:val="0"/>
                <w:color w:val="auto"/>
              </w:rPr>
              <w:t>76</w:t>
            </w:r>
            <w:r w:rsidRPr="00824987">
              <w:rPr>
                <w:rFonts w:eastAsiaTheme="minorEastAsia"/>
              </w:rPr>
              <w:t>)</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0" w:name="sub_100621"/>
            <w:r w:rsidRPr="00824987">
              <w:rPr>
                <w:rFonts w:eastAsiaTheme="minorEastAsia"/>
              </w:rPr>
              <w:t>621</w:t>
            </w:r>
            <w:bookmarkEnd w:id="390"/>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перед персоналом организации (</w:t>
            </w:r>
            <w:r w:rsidRPr="00824987">
              <w:rPr>
                <w:rStyle w:val="a4"/>
                <w:rFonts w:eastAsiaTheme="minorEastAsia"/>
                <w:b w:val="0"/>
                <w:bCs w:val="0"/>
                <w:color w:val="auto"/>
              </w:rPr>
              <w:t>70</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1" w:name="sub_100622"/>
            <w:r w:rsidRPr="00824987">
              <w:rPr>
                <w:rFonts w:eastAsiaTheme="minorEastAsia"/>
              </w:rPr>
              <w:t>622</w:t>
            </w:r>
            <w:bookmarkEnd w:id="391"/>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перед государственными внебюджетными фондами (</w:t>
            </w:r>
            <w:r w:rsidRPr="00824987">
              <w:rPr>
                <w:rStyle w:val="a4"/>
                <w:rFonts w:eastAsiaTheme="minorEastAsia"/>
                <w:b w:val="0"/>
                <w:bCs w:val="0"/>
                <w:color w:val="auto"/>
              </w:rPr>
              <w:t>69</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2" w:name="sub_100623"/>
            <w:r w:rsidRPr="00824987">
              <w:rPr>
                <w:rFonts w:eastAsiaTheme="minorEastAsia"/>
              </w:rPr>
              <w:t>623</w:t>
            </w:r>
            <w:bookmarkEnd w:id="392"/>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перед бюджетом (</w:t>
            </w:r>
            <w:r w:rsidRPr="00824987">
              <w:rPr>
                <w:rStyle w:val="a4"/>
                <w:rFonts w:eastAsiaTheme="minorEastAsia"/>
                <w:b w:val="0"/>
                <w:bCs w:val="0"/>
                <w:color w:val="auto"/>
              </w:rPr>
              <w:t>68</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3" w:name="sub_100624"/>
            <w:r w:rsidRPr="00824987">
              <w:rPr>
                <w:rFonts w:eastAsiaTheme="minorEastAsia"/>
              </w:rPr>
              <w:t>624</w:t>
            </w:r>
            <w:bookmarkEnd w:id="393"/>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кредиторы</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4" w:name="sub_100625"/>
            <w:r w:rsidRPr="00824987">
              <w:rPr>
                <w:rFonts w:eastAsiaTheme="minorEastAsia"/>
              </w:rPr>
              <w:t>625</w:t>
            </w:r>
            <w:bookmarkEnd w:id="394"/>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402"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7"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кредиторская задолженность контрагентов по договорам купли-прод</w:t>
            </w:r>
            <w:r w:rsidRPr="00824987">
              <w:rPr>
                <w:rFonts w:eastAsiaTheme="minorEastAsia"/>
              </w:rPr>
              <w:t>ажи ценных бумаг, заключенным организацией от своего имени и за свой счет</w:t>
            </w:r>
          </w:p>
        </w:tc>
        <w:tc>
          <w:tcPr>
            <w:tcW w:w="1402"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5" w:name="sub_162510"/>
            <w:r w:rsidRPr="00824987">
              <w:rPr>
                <w:rFonts w:eastAsiaTheme="minorEastAsia"/>
              </w:rPr>
              <w:t>625/10</w:t>
            </w:r>
            <w:bookmarkEnd w:id="395"/>
          </w:p>
        </w:tc>
        <w:tc>
          <w:tcPr>
            <w:tcW w:w="1977"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кредиторская задолженность по договорам купли-продажи ценных бумаг, заключенным организацией от имени и за счет клиентов - физических л</w:t>
            </w:r>
            <w:r w:rsidRPr="00824987">
              <w:rPr>
                <w:rFonts w:eastAsiaTheme="minorEastAsia"/>
              </w:rPr>
              <w:t>иц или от своего имени и за счет клиентов - физических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6" w:name="sub_162520"/>
            <w:r w:rsidRPr="00824987">
              <w:rPr>
                <w:rFonts w:eastAsiaTheme="minorEastAsia"/>
              </w:rPr>
              <w:t>625/20</w:t>
            </w:r>
            <w:bookmarkEnd w:id="396"/>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кредиторская задолженность по договорам купли-продажи ценных б</w:t>
            </w:r>
            <w:r w:rsidRPr="00824987">
              <w:rPr>
                <w:rFonts w:eastAsiaTheme="minorEastAsia"/>
              </w:rPr>
              <w:t>умаг, заключенным организацией от имени и за счет клиентов - юридических лиц или от своего имени и за счет клиентов - юридических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7" w:name="sub_162530"/>
            <w:r w:rsidRPr="00824987">
              <w:rPr>
                <w:rFonts w:eastAsiaTheme="minorEastAsia"/>
              </w:rPr>
              <w:t>625/30</w:t>
            </w:r>
            <w:bookmarkEnd w:id="397"/>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Задолженность участникам (учредителям) по выплате доходов (</w:t>
            </w:r>
            <w:r w:rsidRPr="00824987">
              <w:rPr>
                <w:rStyle w:val="a4"/>
                <w:rFonts w:eastAsiaTheme="minorEastAsia"/>
                <w:b w:val="0"/>
                <w:bCs w:val="0"/>
                <w:color w:val="auto"/>
              </w:rPr>
              <w:t>75</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8" w:name="sub_100630"/>
            <w:r w:rsidRPr="00824987">
              <w:rPr>
                <w:rFonts w:eastAsiaTheme="minorEastAsia"/>
              </w:rPr>
              <w:t>630</w:t>
            </w:r>
            <w:bookmarkEnd w:id="398"/>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Доходы будущих периодов (</w:t>
            </w:r>
            <w:r w:rsidRPr="00824987">
              <w:rPr>
                <w:rStyle w:val="a4"/>
                <w:rFonts w:eastAsiaTheme="minorEastAsia"/>
                <w:b w:val="0"/>
                <w:bCs w:val="0"/>
                <w:color w:val="auto"/>
              </w:rPr>
              <w:t>98</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399" w:name="sub_100640"/>
            <w:r w:rsidRPr="00824987">
              <w:rPr>
                <w:rFonts w:eastAsiaTheme="minorEastAsia"/>
              </w:rPr>
              <w:t>640</w:t>
            </w:r>
            <w:bookmarkEnd w:id="399"/>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Резервы предстоящих расходов (</w:t>
            </w:r>
            <w:r w:rsidRPr="00824987">
              <w:rPr>
                <w:rStyle w:val="a4"/>
                <w:rFonts w:eastAsiaTheme="minorEastAsia"/>
                <w:b w:val="0"/>
                <w:bCs w:val="0"/>
                <w:color w:val="auto"/>
              </w:rPr>
              <w:t>96</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0" w:name="sub_100650"/>
            <w:r w:rsidRPr="00824987">
              <w:rPr>
                <w:rFonts w:eastAsiaTheme="minorEastAsia"/>
              </w:rPr>
              <w:t>650</w:t>
            </w:r>
            <w:bookmarkEnd w:id="400"/>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краткосрочные обязательства</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1" w:name="sub_100660"/>
            <w:r w:rsidRPr="00824987">
              <w:rPr>
                <w:rFonts w:eastAsiaTheme="minorEastAsia"/>
              </w:rPr>
              <w:t>660</w:t>
            </w:r>
            <w:bookmarkEnd w:id="401"/>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Style w:val="a3"/>
                <w:rFonts w:eastAsiaTheme="minorEastAsia"/>
                <w:color w:val="auto"/>
              </w:rPr>
              <w:lastRenderedPageBreak/>
              <w:t xml:space="preserve">ИТОГО ПО </w:t>
            </w:r>
            <w:r w:rsidRPr="00824987">
              <w:rPr>
                <w:rStyle w:val="a4"/>
                <w:rFonts w:eastAsiaTheme="minorEastAsia"/>
                <w:b w:val="0"/>
                <w:bCs w:val="0"/>
                <w:color w:val="auto"/>
              </w:rPr>
              <w:t>РАЗДЕЛУ V</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2" w:name="sub_100690"/>
            <w:r w:rsidRPr="00824987">
              <w:rPr>
                <w:rFonts w:eastAsiaTheme="minorEastAsia"/>
              </w:rPr>
              <w:t>690</w:t>
            </w:r>
            <w:bookmarkEnd w:id="402"/>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604"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Style w:val="a3"/>
                <w:rFonts w:eastAsiaTheme="minorEastAsia"/>
                <w:color w:val="auto"/>
              </w:rPr>
              <w:t>БАЛАНС</w:t>
            </w:r>
            <w:r w:rsidRPr="00824987">
              <w:rPr>
                <w:rFonts w:eastAsiaTheme="minorEastAsia"/>
              </w:rPr>
              <w:t xml:space="preserve"> (суммы </w:t>
            </w:r>
            <w:r w:rsidRPr="00824987">
              <w:rPr>
                <w:rStyle w:val="a4"/>
                <w:rFonts w:eastAsiaTheme="minorEastAsia"/>
                <w:b w:val="0"/>
                <w:bCs w:val="0"/>
                <w:color w:val="auto"/>
              </w:rPr>
              <w:t>строк 490</w:t>
            </w:r>
            <w:r w:rsidRPr="00824987">
              <w:rPr>
                <w:rFonts w:eastAsiaTheme="minorEastAsia"/>
              </w:rPr>
              <w:t xml:space="preserve">, </w:t>
            </w:r>
            <w:r w:rsidRPr="00824987">
              <w:rPr>
                <w:rStyle w:val="a4"/>
                <w:rFonts w:eastAsiaTheme="minorEastAsia"/>
                <w:b w:val="0"/>
                <w:bCs w:val="0"/>
                <w:color w:val="auto"/>
              </w:rPr>
              <w:t>590</w:t>
            </w:r>
            <w:r w:rsidRPr="00824987">
              <w:rPr>
                <w:rFonts w:eastAsiaTheme="minorEastAsia"/>
              </w:rPr>
              <w:t xml:space="preserve">, </w:t>
            </w:r>
            <w:r w:rsidRPr="00824987">
              <w:rPr>
                <w:rStyle w:val="a4"/>
                <w:rFonts w:eastAsiaTheme="minorEastAsia"/>
                <w:b w:val="0"/>
                <w:bCs w:val="0"/>
                <w:color w:val="auto"/>
              </w:rPr>
              <w:t>690</w:t>
            </w:r>
            <w:r w:rsidRPr="00824987">
              <w:rPr>
                <w:rFonts w:eastAsiaTheme="minorEastAsia"/>
              </w:rPr>
              <w:t>)</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3" w:name="sub_100700"/>
            <w:r w:rsidRPr="00824987">
              <w:rPr>
                <w:rFonts w:eastAsiaTheme="minorEastAsia"/>
              </w:rPr>
              <w:t>700</w:t>
            </w:r>
            <w:bookmarkEnd w:id="403"/>
          </w:p>
        </w:tc>
        <w:tc>
          <w:tcPr>
            <w:tcW w:w="197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32"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bookmarkStart w:id="404" w:name="sub_10006"/>
      <w:proofErr w:type="spellStart"/>
      <w:r w:rsidRPr="007243F2">
        <w:rPr>
          <w:rStyle w:val="a3"/>
          <w:color w:val="auto"/>
        </w:rPr>
        <w:t>Справочно</w:t>
      </w:r>
      <w:proofErr w:type="spellEnd"/>
    </w:p>
    <w:bookmarkEnd w:id="404"/>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0"/>
        <w:gridCol w:w="4987"/>
        <w:gridCol w:w="1618"/>
        <w:gridCol w:w="2215"/>
      </w:tblGrid>
      <w:tr w:rsidR="00000000" w:rsidRPr="00824987">
        <w:tblPrEx>
          <w:tblCellMar>
            <w:top w:w="0" w:type="dxa"/>
            <w:bottom w:w="0" w:type="dxa"/>
          </w:tblCellMar>
        </w:tblPrEx>
        <w:tc>
          <w:tcPr>
            <w:tcW w:w="13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5" w:name="sub_1020"/>
            <w:r w:rsidRPr="00824987">
              <w:rPr>
                <w:rFonts w:eastAsiaTheme="minorEastAsia"/>
              </w:rPr>
              <w:t>Номер строки</w:t>
            </w:r>
            <w:bookmarkEnd w:id="405"/>
          </w:p>
        </w:tc>
        <w:tc>
          <w:tcPr>
            <w:tcW w:w="4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показателя</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начало отчетного года</w:t>
            </w:r>
          </w:p>
        </w:tc>
        <w:tc>
          <w:tcPr>
            <w:tcW w:w="221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На конец отчетного периода</w:t>
            </w:r>
          </w:p>
        </w:tc>
      </w:tr>
      <w:tr w:rsidR="00000000" w:rsidRPr="00824987">
        <w:tblPrEx>
          <w:tblCellMar>
            <w:top w:w="0" w:type="dxa"/>
            <w:bottom w:w="0" w:type="dxa"/>
          </w:tblCellMar>
        </w:tblPrEx>
        <w:tc>
          <w:tcPr>
            <w:tcW w:w="13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4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21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r>
      <w:tr w:rsidR="00000000" w:rsidRPr="00824987">
        <w:tblPrEx>
          <w:tblCellMar>
            <w:top w:w="0" w:type="dxa"/>
            <w:bottom w:w="0" w:type="dxa"/>
          </w:tblCellMar>
        </w:tblPrEx>
        <w:tc>
          <w:tcPr>
            <w:tcW w:w="13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6" w:name="sub_10201"/>
            <w:r w:rsidRPr="00824987">
              <w:rPr>
                <w:rFonts w:eastAsiaTheme="minorEastAsia"/>
              </w:rPr>
              <w:t>1</w:t>
            </w:r>
            <w:bookmarkEnd w:id="406"/>
          </w:p>
        </w:tc>
        <w:tc>
          <w:tcPr>
            <w:tcW w:w="4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Стоимость незавершенного строительства, подтвержденная заключением независимого оценщика</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3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7" w:name="sub_10202"/>
            <w:r w:rsidRPr="00824987">
              <w:rPr>
                <w:rFonts w:eastAsiaTheme="minorEastAsia"/>
              </w:rPr>
              <w:t>2</w:t>
            </w:r>
            <w:bookmarkEnd w:id="407"/>
          </w:p>
        </w:tc>
        <w:tc>
          <w:tcPr>
            <w:tcW w:w="4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Сумма просроченной и пролонгированной дебиторской задолженности, платежи по которой ожидаются в течение 90 дней после отчетной даты</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3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08" w:name="sub_10203"/>
            <w:r w:rsidRPr="00824987">
              <w:rPr>
                <w:rFonts w:eastAsiaTheme="minorEastAsia"/>
              </w:rPr>
              <w:t>3</w:t>
            </w:r>
            <w:bookmarkEnd w:id="408"/>
          </w:p>
        </w:tc>
        <w:tc>
          <w:tcPr>
            <w:tcW w:w="4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Фонд социальной сферы</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409" w:name="sub_10007"/>
      <w:r w:rsidRPr="007243F2">
        <w:rPr>
          <w:color w:val="auto"/>
        </w:rPr>
        <w:t>Справка</w:t>
      </w:r>
      <w:r w:rsidRPr="007243F2">
        <w:rPr>
          <w:color w:val="auto"/>
        </w:rPr>
        <w:br/>
        <w:t xml:space="preserve"> о наличии ценностей, учитываемых на </w:t>
      </w:r>
      <w:proofErr w:type="spellStart"/>
      <w:r w:rsidRPr="007243F2">
        <w:rPr>
          <w:color w:val="auto"/>
        </w:rPr>
        <w:t>забалансовых</w:t>
      </w:r>
      <w:proofErr w:type="spellEnd"/>
      <w:r w:rsidRPr="007243F2">
        <w:rPr>
          <w:color w:val="auto"/>
        </w:rPr>
        <w:t xml:space="preserve"> счетах</w:t>
      </w:r>
    </w:p>
    <w:bookmarkEnd w:id="409"/>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7"/>
        <w:gridCol w:w="1500"/>
        <w:gridCol w:w="1978"/>
        <w:gridCol w:w="1950"/>
      </w:tblGrid>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0" w:name="sub_1030"/>
            <w:r w:rsidRPr="00824987">
              <w:rPr>
                <w:rFonts w:eastAsiaTheme="minorEastAsia"/>
              </w:rPr>
              <w:t>Наименование показателя</w:t>
            </w:r>
            <w:bookmarkEnd w:id="410"/>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строки</w:t>
            </w:r>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начало отчетного года</w:t>
            </w:r>
          </w:p>
        </w:tc>
        <w:tc>
          <w:tcPr>
            <w:tcW w:w="195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На конец отчетного периода</w:t>
            </w: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95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Арендованные основные средства (</w:t>
            </w:r>
            <w:r w:rsidRPr="00824987">
              <w:rPr>
                <w:rStyle w:val="a4"/>
                <w:rFonts w:eastAsiaTheme="minorEastAsia"/>
                <w:b w:val="0"/>
                <w:bCs w:val="0"/>
                <w:color w:val="auto"/>
              </w:rPr>
              <w:t>001</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1" w:name="sub_100910"/>
            <w:r w:rsidRPr="00824987">
              <w:rPr>
                <w:rFonts w:eastAsiaTheme="minorEastAsia"/>
              </w:rPr>
              <w:t>910</w:t>
            </w:r>
            <w:bookmarkEnd w:id="411"/>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 том числе по лизингу</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2" w:name="sub_100911"/>
            <w:r w:rsidRPr="00824987">
              <w:rPr>
                <w:rFonts w:eastAsiaTheme="minorEastAsia"/>
              </w:rPr>
              <w:t>911</w:t>
            </w:r>
            <w:bookmarkEnd w:id="412"/>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Товарно-материальные ценности, принятые на ответственное хранение (</w:t>
            </w:r>
            <w:r w:rsidRPr="00824987">
              <w:rPr>
                <w:rStyle w:val="a4"/>
                <w:rFonts w:eastAsiaTheme="minorEastAsia"/>
                <w:b w:val="0"/>
                <w:bCs w:val="0"/>
                <w:color w:val="auto"/>
              </w:rPr>
              <w:t>002</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3" w:name="sub_100920"/>
            <w:r w:rsidRPr="00824987">
              <w:rPr>
                <w:rFonts w:eastAsiaTheme="minorEastAsia"/>
              </w:rPr>
              <w:t>920</w:t>
            </w:r>
            <w:bookmarkEnd w:id="413"/>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Товары, принятые на комиссию (</w:t>
            </w:r>
            <w:r w:rsidRPr="00824987">
              <w:rPr>
                <w:rStyle w:val="a4"/>
                <w:rFonts w:eastAsiaTheme="minorEastAsia"/>
                <w:b w:val="0"/>
                <w:bCs w:val="0"/>
                <w:color w:val="auto"/>
              </w:rPr>
              <w:t>004</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4" w:name="sub_100930"/>
            <w:r w:rsidRPr="00824987">
              <w:rPr>
                <w:rFonts w:eastAsiaTheme="minorEastAsia"/>
              </w:rPr>
              <w:t>930</w:t>
            </w:r>
            <w:bookmarkEnd w:id="414"/>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Бланки строгой отчетности (</w:t>
            </w:r>
            <w:r w:rsidRPr="00824987">
              <w:rPr>
                <w:rStyle w:val="a4"/>
                <w:rFonts w:eastAsiaTheme="minorEastAsia"/>
                <w:b w:val="0"/>
                <w:bCs w:val="0"/>
                <w:color w:val="auto"/>
              </w:rPr>
              <w:t>006</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5" w:name="sub_100935"/>
            <w:r w:rsidRPr="00824987">
              <w:rPr>
                <w:rFonts w:eastAsiaTheme="minorEastAsia"/>
              </w:rPr>
              <w:t>935</w:t>
            </w:r>
            <w:bookmarkEnd w:id="415"/>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Списанная в убыток задолженность неплатежеспособных дебиторов (</w:t>
            </w:r>
            <w:r w:rsidRPr="00824987">
              <w:rPr>
                <w:rStyle w:val="a4"/>
                <w:rFonts w:eastAsiaTheme="minorEastAsia"/>
                <w:b w:val="0"/>
                <w:bCs w:val="0"/>
                <w:color w:val="auto"/>
              </w:rPr>
              <w:t>007</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6" w:name="sub_100940"/>
            <w:r w:rsidRPr="00824987">
              <w:rPr>
                <w:rFonts w:eastAsiaTheme="minorEastAsia"/>
              </w:rPr>
              <w:t>940</w:t>
            </w:r>
            <w:bookmarkEnd w:id="416"/>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Обеспечение обязательств и платежей, </w:t>
            </w:r>
            <w:proofErr w:type="gramStart"/>
            <w:r w:rsidRPr="00824987">
              <w:rPr>
                <w:rFonts w:eastAsiaTheme="minorEastAsia"/>
              </w:rPr>
              <w:t>полученные</w:t>
            </w:r>
            <w:proofErr w:type="gramEnd"/>
            <w:r w:rsidRPr="00824987">
              <w:rPr>
                <w:rFonts w:eastAsiaTheme="minorEastAsia"/>
              </w:rPr>
              <w:t xml:space="preserve"> (</w:t>
            </w:r>
            <w:r w:rsidRPr="00824987">
              <w:rPr>
                <w:rStyle w:val="a4"/>
                <w:rFonts w:eastAsiaTheme="minorEastAsia"/>
                <w:b w:val="0"/>
                <w:bCs w:val="0"/>
                <w:color w:val="auto"/>
              </w:rPr>
              <w:t>008</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7" w:name="sub_100950"/>
            <w:r w:rsidRPr="00824987">
              <w:rPr>
                <w:rFonts w:eastAsiaTheme="minorEastAsia"/>
              </w:rPr>
              <w:t>950</w:t>
            </w:r>
            <w:bookmarkEnd w:id="417"/>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Обеспечение обязательств и платежей, </w:t>
            </w:r>
            <w:proofErr w:type="gramStart"/>
            <w:r w:rsidRPr="00824987">
              <w:rPr>
                <w:rFonts w:eastAsiaTheme="minorEastAsia"/>
              </w:rPr>
              <w:t>выданные</w:t>
            </w:r>
            <w:proofErr w:type="gramEnd"/>
            <w:r w:rsidRPr="00824987">
              <w:rPr>
                <w:rFonts w:eastAsiaTheme="minorEastAsia"/>
              </w:rPr>
              <w:t xml:space="preserve"> (</w:t>
            </w:r>
            <w:r w:rsidRPr="00824987">
              <w:rPr>
                <w:rStyle w:val="a4"/>
                <w:rFonts w:eastAsiaTheme="minorEastAsia"/>
                <w:b w:val="0"/>
                <w:bCs w:val="0"/>
                <w:color w:val="auto"/>
              </w:rPr>
              <w:t>009</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8" w:name="sub_100960"/>
            <w:r w:rsidRPr="00824987">
              <w:rPr>
                <w:rFonts w:eastAsiaTheme="minorEastAsia"/>
              </w:rPr>
              <w:t>960</w:t>
            </w:r>
            <w:bookmarkEnd w:id="418"/>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nil"/>
              <w:right w:val="single" w:sz="4" w:space="0" w:color="auto"/>
            </w:tcBorders>
          </w:tcPr>
          <w:p w:rsidR="00000000" w:rsidRPr="00824987" w:rsidRDefault="00824987">
            <w:pPr>
              <w:pStyle w:val="aff7"/>
              <w:rPr>
                <w:rFonts w:eastAsiaTheme="minorEastAsia"/>
              </w:rPr>
            </w:pPr>
            <w:r w:rsidRPr="00824987">
              <w:rPr>
                <w:rFonts w:eastAsiaTheme="minorEastAsia"/>
              </w:rPr>
              <w:t>в том числе</w:t>
            </w:r>
          </w:p>
        </w:tc>
        <w:tc>
          <w:tcPr>
            <w:tcW w:w="1500"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78" w:type="dxa"/>
            <w:tcBorders>
              <w:top w:val="single" w:sz="4" w:space="0" w:color="auto"/>
              <w:left w:val="single" w:sz="4" w:space="0" w:color="auto"/>
              <w:bottom w:val="nil"/>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nil"/>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nil"/>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ценные бумаги, находящиеся в залоге</w:t>
            </w:r>
          </w:p>
        </w:tc>
        <w:tc>
          <w:tcPr>
            <w:tcW w:w="1500" w:type="dxa"/>
            <w:tcBorders>
              <w:top w:val="nil"/>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19" w:name="sub_100661"/>
            <w:r w:rsidRPr="00824987">
              <w:rPr>
                <w:rFonts w:eastAsiaTheme="minorEastAsia"/>
              </w:rPr>
              <w:t>661</w:t>
            </w:r>
            <w:bookmarkEnd w:id="419"/>
          </w:p>
        </w:tc>
        <w:tc>
          <w:tcPr>
            <w:tcW w:w="1978" w:type="dxa"/>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иное имущество, находящееся в залоге</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20" w:name="sub_100662"/>
            <w:r w:rsidRPr="00824987">
              <w:rPr>
                <w:rFonts w:eastAsiaTheme="minorEastAsia"/>
              </w:rPr>
              <w:t>662</w:t>
            </w:r>
            <w:bookmarkEnd w:id="420"/>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Износ основных средств (</w:t>
            </w:r>
            <w:r w:rsidRPr="00824987">
              <w:rPr>
                <w:rStyle w:val="a4"/>
                <w:rFonts w:eastAsiaTheme="minorEastAsia"/>
                <w:b w:val="0"/>
                <w:bCs w:val="0"/>
                <w:color w:val="auto"/>
              </w:rPr>
              <w:t>010</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21" w:name="sub_100970"/>
            <w:r w:rsidRPr="00824987">
              <w:rPr>
                <w:rFonts w:eastAsiaTheme="minorEastAsia"/>
              </w:rPr>
              <w:t>970</w:t>
            </w:r>
            <w:bookmarkEnd w:id="421"/>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78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Основные средства, сданные в аренду (</w:t>
            </w:r>
            <w:r w:rsidRPr="00824987">
              <w:rPr>
                <w:rStyle w:val="a4"/>
                <w:rFonts w:eastAsiaTheme="minorEastAsia"/>
                <w:b w:val="0"/>
                <w:bCs w:val="0"/>
                <w:color w:val="auto"/>
              </w:rPr>
              <w:t>011</w:t>
            </w:r>
            <w:r w:rsidRPr="00824987">
              <w:rPr>
                <w:rFonts w:eastAsiaTheme="minorEastAsia"/>
              </w:rPr>
              <w:t>)</w:t>
            </w:r>
          </w:p>
        </w:tc>
        <w:tc>
          <w:tcPr>
            <w:tcW w:w="15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22" w:name="sub_100980"/>
            <w:r w:rsidRPr="00824987">
              <w:rPr>
                <w:rFonts w:eastAsiaTheme="minorEastAsia"/>
              </w:rPr>
              <w:t>980</w:t>
            </w:r>
            <w:bookmarkEnd w:id="422"/>
          </w:p>
        </w:tc>
        <w:tc>
          <w:tcPr>
            <w:tcW w:w="19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5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 xml:space="preserve">Единоличный исполнительный орган      </w:t>
      </w:r>
      <w:r w:rsidRPr="007243F2">
        <w:rPr>
          <w:sz w:val="22"/>
          <w:szCs w:val="22"/>
        </w:rPr>
        <w:t xml:space="preserve">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lastRenderedPageBreak/>
        <w:t xml:space="preserve">                                            (инициалы, фамилия)</w:t>
      </w:r>
    </w:p>
    <w:p w:rsidR="00000000" w:rsidRPr="007243F2" w:rsidRDefault="00824987"/>
    <w:p w:rsidR="00000000" w:rsidRPr="007243F2" w:rsidRDefault="00824987">
      <w:pPr>
        <w:pStyle w:val="1"/>
        <w:rPr>
          <w:color w:val="auto"/>
        </w:rPr>
      </w:pPr>
      <w:bookmarkStart w:id="423" w:name="sub_10100"/>
      <w:r w:rsidRPr="007243F2">
        <w:rPr>
          <w:color w:val="auto"/>
        </w:rPr>
        <w:t>Порядок</w:t>
      </w:r>
      <w:r w:rsidRPr="007243F2">
        <w:rPr>
          <w:color w:val="auto"/>
        </w:rPr>
        <w:br/>
      </w:r>
      <w:r w:rsidRPr="007243F2">
        <w:rPr>
          <w:color w:val="auto"/>
        </w:rPr>
        <w:t xml:space="preserve"> составления и представления отчетности по форме 0420410</w:t>
      </w:r>
      <w:r w:rsidRPr="007243F2">
        <w:rPr>
          <w:color w:val="auto"/>
        </w:rPr>
        <w:br/>
        <w:t xml:space="preserve"> "Показатели бухгалтерского баланса"</w:t>
      </w:r>
    </w:p>
    <w:bookmarkEnd w:id="423"/>
    <w:p w:rsidR="00000000" w:rsidRPr="007243F2" w:rsidRDefault="00824987"/>
    <w:p w:rsidR="00000000" w:rsidRPr="007243F2" w:rsidRDefault="00824987">
      <w:bookmarkStart w:id="424" w:name="sub_10101"/>
      <w:r w:rsidRPr="007243F2">
        <w:t xml:space="preserve">1. Отчетность по </w:t>
      </w:r>
      <w:r w:rsidRPr="007243F2">
        <w:rPr>
          <w:rStyle w:val="a4"/>
          <w:color w:val="auto"/>
        </w:rPr>
        <w:t>форме 0420410</w:t>
      </w:r>
      <w:r w:rsidRPr="007243F2">
        <w:t xml:space="preserve"> "Показатели бухгалтерского баланса" (далее - Отчет) составляется профессиональными уч</w:t>
      </w:r>
      <w:r w:rsidRPr="007243F2">
        <w:t>астниками на основе данных, содержащихся в регистрах бухгалтерского учета, а также информации, определенной федеральными и отраслевыми стандартами.</w:t>
      </w:r>
    </w:p>
    <w:p w:rsidR="00000000" w:rsidRPr="007243F2" w:rsidRDefault="00824987">
      <w:bookmarkStart w:id="425" w:name="sub_10102"/>
      <w:bookmarkEnd w:id="424"/>
      <w:r w:rsidRPr="007243F2">
        <w:t xml:space="preserve">2. </w:t>
      </w:r>
      <w:proofErr w:type="gramStart"/>
      <w:r w:rsidRPr="007243F2">
        <w:rPr>
          <w:rStyle w:val="a4"/>
          <w:color w:val="auto"/>
        </w:rPr>
        <w:t>Отчет</w:t>
      </w:r>
      <w:r w:rsidRPr="007243F2">
        <w:t xml:space="preserve"> составляется профессиональными участниками, имеющими л</w:t>
      </w:r>
      <w:r w:rsidRPr="007243F2">
        <w:t xml:space="preserve">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xml:space="preserve">, по состоянию на 31 марта, 30 июня, 30 сентября, 31 </w:t>
      </w:r>
      <w:r w:rsidRPr="007243F2">
        <w:t>декабря включительно, и представляется в Банк России не позднее 30 апреля, 31 июля, 31 октября, 31 марта.</w:t>
      </w:r>
      <w:proofErr w:type="gramEnd"/>
    </w:p>
    <w:p w:rsidR="00000000" w:rsidRPr="007243F2" w:rsidRDefault="00824987">
      <w:bookmarkStart w:id="426" w:name="sub_10121"/>
      <w:bookmarkEnd w:id="425"/>
      <w:r w:rsidRPr="007243F2">
        <w:t>Отчетным периодом являются соответственно три месяца, полугодие, девять месяцев, календарный год.</w:t>
      </w:r>
    </w:p>
    <w:p w:rsidR="00000000" w:rsidRPr="007243F2" w:rsidRDefault="00824987">
      <w:bookmarkStart w:id="427" w:name="sub_10103"/>
      <w:bookmarkEnd w:id="426"/>
      <w:r w:rsidRPr="007243F2">
        <w:t>3. Данные в отче</w:t>
      </w:r>
      <w:r w:rsidRPr="007243F2">
        <w:t xml:space="preserve">те приводятся в </w:t>
      </w:r>
      <w:proofErr w:type="gramStart"/>
      <w:r w:rsidRPr="007243F2">
        <w:t>тысячах рублей</w:t>
      </w:r>
      <w:proofErr w:type="gramEnd"/>
      <w:r w:rsidRPr="007243F2">
        <w:t>, без десятичных знаков.</w:t>
      </w:r>
    </w:p>
    <w:p w:rsidR="00000000" w:rsidRPr="007243F2" w:rsidRDefault="00824987">
      <w:bookmarkStart w:id="428" w:name="sub_10104"/>
      <w:bookmarkEnd w:id="427"/>
      <w:r w:rsidRPr="007243F2">
        <w:t xml:space="preserve">4. </w:t>
      </w:r>
      <w:proofErr w:type="gramStart"/>
      <w:r w:rsidRPr="007243F2">
        <w:t xml:space="preserve">По </w:t>
      </w:r>
      <w:r w:rsidRPr="007243F2">
        <w:rPr>
          <w:rStyle w:val="a4"/>
          <w:color w:val="auto"/>
        </w:rPr>
        <w:t>группе</w:t>
      </w:r>
      <w:r w:rsidRPr="007243F2">
        <w:t xml:space="preserve"> статей "Нематериальные активы" отражается стоимость прав на объекты интеллектуальной (промышленной) собственности, патентов, лицензий, товарны</w:t>
      </w:r>
      <w:r w:rsidRPr="007243F2">
        <w:t>х знаков, знаков обслуживания, иных аналогичных прав и активов, деловая репутация организации.</w:t>
      </w:r>
      <w:proofErr w:type="gramEnd"/>
    </w:p>
    <w:p w:rsidR="00000000" w:rsidRPr="007243F2" w:rsidRDefault="00824987">
      <w:bookmarkStart w:id="429" w:name="sub_10105"/>
      <w:bookmarkEnd w:id="428"/>
      <w:r w:rsidRPr="007243F2">
        <w:t xml:space="preserve">5. По </w:t>
      </w:r>
      <w:r w:rsidRPr="007243F2">
        <w:rPr>
          <w:rStyle w:val="a4"/>
          <w:color w:val="auto"/>
        </w:rPr>
        <w:t>группе</w:t>
      </w:r>
      <w:r w:rsidRPr="007243F2">
        <w:t xml:space="preserve"> статей "Основные средства" отражается стоимость основных средств организации.</w:t>
      </w:r>
    </w:p>
    <w:p w:rsidR="00000000" w:rsidRPr="007243F2" w:rsidRDefault="00824987">
      <w:bookmarkStart w:id="430" w:name="sub_10106"/>
      <w:bookmarkEnd w:id="429"/>
      <w:r w:rsidRPr="007243F2">
        <w:t xml:space="preserve">6. </w:t>
      </w:r>
      <w:proofErr w:type="gramStart"/>
      <w:r w:rsidRPr="007243F2">
        <w:t xml:space="preserve">По </w:t>
      </w:r>
      <w:r w:rsidRPr="007243F2">
        <w:rPr>
          <w:rStyle w:val="a4"/>
          <w:color w:val="auto"/>
        </w:rPr>
        <w:t>группе</w:t>
      </w:r>
      <w:r w:rsidRPr="007243F2">
        <w:t xml:space="preserve"> статей "Доходные вложения в материальные ценности" отражаются вложения в имущество и другие ценности, предназначенные исключительно для предоставления организацией за плату во временное владение и пользование или во време</w:t>
      </w:r>
      <w:r w:rsidRPr="007243F2">
        <w:t xml:space="preserve">нное пользование с целью получения дохода в соответствии с </w:t>
      </w:r>
      <w:r w:rsidRPr="007243F2">
        <w:rPr>
          <w:rStyle w:val="a4"/>
          <w:color w:val="auto"/>
        </w:rPr>
        <w:t>Положением</w:t>
      </w:r>
      <w:r w:rsidRPr="007243F2">
        <w:t xml:space="preserve"> по бухгалтерскому учету "Учет основных средств" (ПБУ 6/01), утвержденным </w:t>
      </w:r>
      <w:r w:rsidRPr="007243F2">
        <w:rPr>
          <w:rStyle w:val="a4"/>
          <w:color w:val="auto"/>
        </w:rPr>
        <w:t>приказом</w:t>
      </w:r>
      <w:r w:rsidRPr="007243F2">
        <w:t xml:space="preserve"> Министерства финансов Российс</w:t>
      </w:r>
      <w:r w:rsidRPr="007243F2">
        <w:t>кой Федерации от 30 марта 2001 года N</w:t>
      </w:r>
      <w:proofErr w:type="gramEnd"/>
      <w:r w:rsidRPr="007243F2">
        <w:t> </w:t>
      </w:r>
      <w:proofErr w:type="gramStart"/>
      <w:r w:rsidRPr="007243F2">
        <w:t>26н, зарегистрированным Министерством юстиции Российской Федерации 28 апреля 2001 года N 2689, 10 июня 2002 года N 3505, 16 января 2006 года N 7361, 24 октября 2006 года N 8397, 28 декабря 2006 года N 8698, 25 ноября 2</w:t>
      </w:r>
      <w:r w:rsidRPr="007243F2">
        <w:t>010 года N 19048, 22 февраля 2011 года N 19910 (Бюллетень нормативных актов федеральных органов исполнительной власти от 14 мая 2001 года</w:t>
      </w:r>
      <w:proofErr w:type="gramEnd"/>
      <w:r w:rsidRPr="007243F2">
        <w:t xml:space="preserve"> </w:t>
      </w:r>
      <w:proofErr w:type="gramStart"/>
      <w:r w:rsidRPr="007243F2">
        <w:t xml:space="preserve">N 20, от 8 июля 2002 года N 27, от 30 января 2006 года N 5, от 30 октября 2006 года N 44, от 22 января 2007 года N 4; </w:t>
      </w:r>
      <w:r w:rsidRPr="007243F2">
        <w:t>Российская газета от 1 декабря 2010 года; Бюллетень нормативных актов федеральных органов исполнительной власти от 28 марта 2011 года N 13).</w:t>
      </w:r>
      <w:proofErr w:type="gramEnd"/>
    </w:p>
    <w:p w:rsidR="00000000" w:rsidRPr="007243F2" w:rsidRDefault="00824987">
      <w:bookmarkStart w:id="431" w:name="sub_10107"/>
      <w:bookmarkEnd w:id="430"/>
      <w:r w:rsidRPr="007243F2">
        <w:t xml:space="preserve">7. </w:t>
      </w:r>
      <w:proofErr w:type="gramStart"/>
      <w:r w:rsidRPr="007243F2">
        <w:t xml:space="preserve">По группе статей </w:t>
      </w:r>
      <w:r w:rsidRPr="007243F2">
        <w:rPr>
          <w:rStyle w:val="a4"/>
          <w:color w:val="auto"/>
        </w:rPr>
        <w:t>"Долгосрочные финансовые вложения"</w:t>
      </w:r>
      <w:r w:rsidRPr="007243F2">
        <w:t xml:space="preserve">, </w:t>
      </w:r>
      <w:r w:rsidRPr="007243F2">
        <w:rPr>
          <w:rStyle w:val="a4"/>
          <w:color w:val="auto"/>
        </w:rPr>
        <w:t>"Краткосрочные финансовые вложения"</w:t>
      </w:r>
      <w:r w:rsidRPr="007243F2">
        <w:t xml:space="preserve"> отражается стоимость финансовых вложений организации в соответствии с </w:t>
      </w:r>
      <w:r w:rsidRPr="007243F2">
        <w:rPr>
          <w:rStyle w:val="a4"/>
          <w:color w:val="auto"/>
        </w:rPr>
        <w:t>Положением</w:t>
      </w:r>
      <w:r w:rsidRPr="007243F2">
        <w:t xml:space="preserve"> по бухгалтерскому учету "Учет финансовых вложений" (ПБУ 19/02), утвержденным </w:t>
      </w:r>
      <w:r w:rsidRPr="007243F2">
        <w:rPr>
          <w:rStyle w:val="a4"/>
          <w:color w:val="auto"/>
        </w:rPr>
        <w:t>приказом</w:t>
      </w:r>
      <w:r w:rsidRPr="007243F2">
        <w:t xml:space="preserve"> Министерства финансов Российской Федерации от 10 декабря 2002 года N 126н, зарегистрированным Министерством юстиции Российской Федерации 27 декабря 2002 года N 4085, 24 октября 2006 года N 8397, 28 декабря 2006</w:t>
      </w:r>
      <w:proofErr w:type="gramEnd"/>
      <w:r w:rsidRPr="007243F2">
        <w:t> </w:t>
      </w:r>
      <w:proofErr w:type="gramStart"/>
      <w:r w:rsidRPr="007243F2">
        <w:t>года N </w:t>
      </w:r>
      <w:r w:rsidRPr="007243F2">
        <w:t xml:space="preserve">8698, 25 ноября 2010 года N 19048, 1 декабря 2010 года N 19088, 20 июня 2012 года N 24643 (Бюллетень нормативных актов федеральных органов исполнительной власти от 3 марта 2003 года N 9, от 30 октября 2006 года N 44, от 22 января 2007 года N 4; Российская </w:t>
      </w:r>
      <w:r w:rsidRPr="007243F2">
        <w:t>газета от 1 декабря 2010 года;</w:t>
      </w:r>
      <w:proofErr w:type="gramEnd"/>
      <w:r w:rsidRPr="007243F2">
        <w:t xml:space="preserve"> Бюллетень </w:t>
      </w:r>
      <w:r w:rsidRPr="007243F2">
        <w:lastRenderedPageBreak/>
        <w:t xml:space="preserve">нормативных актов федеральных органов исполнительной власти от 13 декабря 2010 года N 50; </w:t>
      </w:r>
      <w:proofErr w:type="gramStart"/>
      <w:r w:rsidRPr="007243F2">
        <w:t xml:space="preserve">Российская газета от 29 июня 2012 года), и </w:t>
      </w:r>
      <w:r w:rsidRPr="007243F2">
        <w:rPr>
          <w:rStyle w:val="a4"/>
          <w:color w:val="auto"/>
        </w:rPr>
        <w:t>Положением</w:t>
      </w:r>
      <w:r w:rsidRPr="007243F2">
        <w:t xml:space="preserve"> по бухгалтерскому учету "Учет ра</w:t>
      </w:r>
      <w:r w:rsidRPr="007243F2">
        <w:t xml:space="preserve">сходов по займам и кредитам" (ПБУ 15/2008), утвержденным </w:t>
      </w:r>
      <w:r w:rsidRPr="007243F2">
        <w:rPr>
          <w:rStyle w:val="a4"/>
          <w:color w:val="auto"/>
        </w:rPr>
        <w:t>приказом</w:t>
      </w:r>
      <w:r w:rsidRPr="007243F2">
        <w:t xml:space="preserve"> Министерства финансов Российской Федерации от 6 октября 2008 года N 107н, зарегистрированным Министерством юстиции Российской Федерации 27 октября 2008 го</w:t>
      </w:r>
      <w:r w:rsidRPr="007243F2">
        <w:t>да N 12523, 25 ноября 2010 года N 19048, 1 декабря 2010 года N 19088, 20 июня 2012</w:t>
      </w:r>
      <w:proofErr w:type="gramEnd"/>
      <w:r w:rsidRPr="007243F2">
        <w:t> года N 24643 (Бюллетень нормативных актов федеральных органов исполнительной власти от 3 ноября 2008 года N 44; Российская газета от 1 декабря 2010 года; Бюллетень нормативн</w:t>
      </w:r>
      <w:r w:rsidRPr="007243F2">
        <w:t>ых актов федеральных органов исполнительной власти от 13 декабря 2010 года N 50; Российская газета от 29 июня 2012 года), в том числе стоимость:</w:t>
      </w:r>
    </w:p>
    <w:bookmarkEnd w:id="431"/>
    <w:p w:rsidR="00000000" w:rsidRPr="007243F2" w:rsidRDefault="00824987">
      <w:r w:rsidRPr="007243F2">
        <w:t>предоставленных займов;</w:t>
      </w:r>
    </w:p>
    <w:p w:rsidR="00000000" w:rsidRPr="007243F2" w:rsidRDefault="00824987">
      <w:r w:rsidRPr="007243F2">
        <w:t>финансовых вложений в организации, в уставном (складочном) капитале которых пр</w:t>
      </w:r>
      <w:r w:rsidRPr="007243F2">
        <w:t>офессиональному участнику принадлежит более 10 процентов акций (долей, паев), за исключением эмиссионных ценных бумаг таких организаций, допущенных к обращению через организаторов торговли;</w:t>
      </w:r>
    </w:p>
    <w:p w:rsidR="00000000" w:rsidRPr="007243F2" w:rsidRDefault="00824987">
      <w:r w:rsidRPr="007243F2">
        <w:t>финансовых вложений в уставный (складочный) капитал участников (ак</w:t>
      </w:r>
      <w:r w:rsidRPr="007243F2">
        <w:t>ционеров, учредителей, членов) профессионального участника, за исключением эмиссионных ценных бумаг, допущенных к обращению через организаторов торговли;</w:t>
      </w:r>
    </w:p>
    <w:p w:rsidR="00000000" w:rsidRPr="007243F2" w:rsidRDefault="00824987">
      <w:proofErr w:type="gramStart"/>
      <w:r w:rsidRPr="007243F2">
        <w:t xml:space="preserve">эмиссионных ценных бумаг российских эмитентов, выпуски которых не зарегистрированы в установленном </w:t>
      </w:r>
      <w:r w:rsidRPr="007243F2">
        <w:rPr>
          <w:rStyle w:val="a4"/>
          <w:color w:val="auto"/>
        </w:rPr>
        <w:t>законодательством</w:t>
      </w:r>
      <w:r w:rsidRPr="007243F2">
        <w:t xml:space="preserve"> Российской Федерации порядке, а также финансовых вложений в организации, которые на момент подачи заявления ликвидированы или признаны несостоятельными (банкротами) в установленном законодательством поряд</w:t>
      </w:r>
      <w:r w:rsidRPr="007243F2">
        <w:t>ке;</w:t>
      </w:r>
      <w:proofErr w:type="gramEnd"/>
    </w:p>
    <w:p w:rsidR="00000000" w:rsidRPr="007243F2" w:rsidRDefault="00824987">
      <w:r w:rsidRPr="007243F2">
        <w:t>векселей организаций, эмиссионные ценные бумаги которых не допущены к обращению через организаторов торговли, имеющих соответствующую лицензию Банка России.</w:t>
      </w:r>
    </w:p>
    <w:p w:rsidR="00000000" w:rsidRPr="007243F2" w:rsidRDefault="00824987">
      <w:bookmarkStart w:id="432" w:name="sub_10108"/>
      <w:r w:rsidRPr="007243F2">
        <w:t xml:space="preserve">8. </w:t>
      </w:r>
      <w:proofErr w:type="gramStart"/>
      <w:r w:rsidRPr="007243F2">
        <w:t xml:space="preserve">По </w:t>
      </w:r>
      <w:r w:rsidRPr="007243F2">
        <w:rPr>
          <w:rStyle w:val="a4"/>
          <w:color w:val="auto"/>
        </w:rPr>
        <w:t>группе</w:t>
      </w:r>
      <w:r w:rsidRPr="007243F2">
        <w:t xml:space="preserve"> статей "Дебиторская задолженность" отражается</w:t>
      </w:r>
      <w:r w:rsidRPr="007243F2">
        <w:t xml:space="preserve"> величина дебиторской задолженности, в том числе платежи по которой ожидаются более чем через 12 месяцев после отчетной даты, более чем через 90 дней после отчетной даты или в течение 90 дней после отчетной даты (размер дебиторской задолженности контрагент</w:t>
      </w:r>
      <w:r w:rsidRPr="007243F2">
        <w:t>ов по договорам купли-продажи ценных бумаг, заключенным организацией от своего имени и за свой счет;</w:t>
      </w:r>
      <w:proofErr w:type="gramEnd"/>
      <w:r w:rsidRPr="007243F2">
        <w:t xml:space="preserve"> размер дебиторской задолженности по договорам купли-продажи ценных бумаг, заключенным организацией от своего имени и за счет клиентов - физических лиц; раз</w:t>
      </w:r>
      <w:r w:rsidRPr="007243F2">
        <w:t>мер дебиторской задолженности по договорам купли-продажи ценных бумаг, заключенным организацией от своего имени и за счет клиентов - юридических лиц).</w:t>
      </w:r>
    </w:p>
    <w:p w:rsidR="00000000" w:rsidRPr="007243F2" w:rsidRDefault="00824987">
      <w:bookmarkStart w:id="433" w:name="sub_10109"/>
      <w:bookmarkEnd w:id="432"/>
      <w:r w:rsidRPr="007243F2">
        <w:t xml:space="preserve">9. По </w:t>
      </w:r>
      <w:r w:rsidRPr="007243F2">
        <w:rPr>
          <w:rStyle w:val="a4"/>
          <w:color w:val="auto"/>
        </w:rPr>
        <w:t>группе</w:t>
      </w:r>
      <w:r w:rsidRPr="007243F2">
        <w:t xml:space="preserve"> статей "Денежные средства" отражается величина</w:t>
      </w:r>
      <w:r w:rsidRPr="007243F2">
        <w:t xml:space="preserve"> денежных средств, имеющихся у организации в российской и иностранных валютах, </w:t>
      </w:r>
      <w:proofErr w:type="gramStart"/>
      <w:r w:rsidRPr="007243F2">
        <w:t>находящихся</w:t>
      </w:r>
      <w:proofErr w:type="gramEnd"/>
      <w:r w:rsidRPr="007243F2">
        <w:t xml:space="preserve"> в том числе в кассе, на расчетных и валютных счетах организации (денежные средства по договорам на брокерское обслуживание, на управление ценными бумагами).</w:t>
      </w:r>
    </w:p>
    <w:bookmarkEnd w:id="433"/>
    <w:p w:rsidR="00000000" w:rsidRPr="007243F2" w:rsidRDefault="00824987">
      <w:proofErr w:type="gramStart"/>
      <w:r w:rsidRPr="007243F2">
        <w:t xml:space="preserve">По </w:t>
      </w:r>
      <w:r w:rsidRPr="007243F2">
        <w:rPr>
          <w:rStyle w:val="a4"/>
          <w:color w:val="auto"/>
        </w:rPr>
        <w:t>строке</w:t>
      </w:r>
      <w:r w:rsidRPr="007243F2">
        <w:t xml:space="preserve"> "Касса" указывается остаток денежных средств (в национальной и иностранной валютах) в кассе отчитывающейся организации (счет бухгалтерского учета </w:t>
      </w:r>
      <w:r w:rsidRPr="007243F2">
        <w:rPr>
          <w:rStyle w:val="a4"/>
          <w:color w:val="auto"/>
        </w:rPr>
        <w:t>50</w:t>
      </w:r>
      <w:r w:rsidRPr="007243F2">
        <w:t xml:space="preserve"> "Касса"), по строкам </w:t>
      </w:r>
      <w:r w:rsidRPr="007243F2">
        <w:rPr>
          <w:rStyle w:val="a4"/>
          <w:color w:val="auto"/>
        </w:rPr>
        <w:t>"Расчетные счета"</w:t>
      </w:r>
      <w:r w:rsidRPr="007243F2">
        <w:t xml:space="preserve"> и </w:t>
      </w:r>
      <w:r w:rsidRPr="007243F2">
        <w:rPr>
          <w:rStyle w:val="a4"/>
          <w:color w:val="auto"/>
        </w:rPr>
        <w:t>"Валютные счета"</w:t>
      </w:r>
      <w:r w:rsidRPr="007243F2">
        <w:t xml:space="preserve"> - остатки денежных средств на банковских счетах (счета бухгалтерского учета </w:t>
      </w:r>
      <w:r w:rsidRPr="007243F2">
        <w:rPr>
          <w:rStyle w:val="a4"/>
          <w:color w:val="auto"/>
        </w:rPr>
        <w:t>51</w:t>
      </w:r>
      <w:r w:rsidRPr="007243F2">
        <w:t xml:space="preserve"> "Расчетные счета" и </w:t>
      </w:r>
      <w:r w:rsidRPr="007243F2">
        <w:rPr>
          <w:rStyle w:val="a4"/>
          <w:color w:val="auto"/>
        </w:rPr>
        <w:t>52</w:t>
      </w:r>
      <w:r w:rsidRPr="007243F2">
        <w:t xml:space="preserve"> "Валютные счета" соответственно), по </w:t>
      </w:r>
      <w:r w:rsidRPr="007243F2">
        <w:rPr>
          <w:rStyle w:val="a4"/>
          <w:color w:val="auto"/>
        </w:rPr>
        <w:t>строке</w:t>
      </w:r>
      <w:r w:rsidRPr="007243F2">
        <w:t> "Прочие денежные средства" - денежные средства, не вошедшие в строки "Касса", "Расчетные счета" и</w:t>
      </w:r>
      <w:proofErr w:type="gramEnd"/>
      <w:r w:rsidRPr="007243F2">
        <w:t xml:space="preserve"> "Валютные счета".</w:t>
      </w:r>
    </w:p>
    <w:p w:rsidR="00000000" w:rsidRPr="007243F2" w:rsidRDefault="00824987">
      <w:bookmarkStart w:id="434" w:name="sub_10110"/>
      <w:r w:rsidRPr="007243F2">
        <w:t xml:space="preserve">10. По </w:t>
      </w:r>
      <w:r w:rsidRPr="007243F2">
        <w:rPr>
          <w:rStyle w:val="a4"/>
          <w:color w:val="auto"/>
        </w:rPr>
        <w:t>группе</w:t>
      </w:r>
      <w:r w:rsidRPr="007243F2">
        <w:t xml:space="preserve"> статей "Кредит</w:t>
      </w:r>
      <w:r w:rsidRPr="007243F2">
        <w:t xml:space="preserve">орская задолженность" отражается задолженность организации перед дочерними и зависимыми обществами, персоналом организации, бюджетом и государственными внебюджетными фондами, участниками (учредителями) </w:t>
      </w:r>
      <w:r w:rsidRPr="007243F2">
        <w:lastRenderedPageBreak/>
        <w:t>по выплате доходов, а также иная кредиторская задолжен</w:t>
      </w:r>
      <w:r w:rsidRPr="007243F2">
        <w:t>ность (по договорам купли-продажи ценных бумаг, заключенным организацией от своего имени и за свой счет; по договорам купли-продажи ценных бумаг, заключенным организацией от своего имени и за счет клиентов - физических лиц; по договорам купли-продажи ценны</w:t>
      </w:r>
      <w:r w:rsidRPr="007243F2">
        <w:t>х бумаг, заключенным организацией от своего имени и за счет клиентов - юридических лиц).</w:t>
      </w:r>
    </w:p>
    <w:p w:rsidR="00000000" w:rsidRPr="007243F2" w:rsidRDefault="00824987">
      <w:bookmarkStart w:id="435" w:name="sub_10111"/>
      <w:bookmarkEnd w:id="434"/>
      <w:r w:rsidRPr="007243F2">
        <w:t xml:space="preserve">11. </w:t>
      </w:r>
      <w:proofErr w:type="spellStart"/>
      <w:r w:rsidRPr="007243F2">
        <w:rPr>
          <w:rStyle w:val="a4"/>
          <w:color w:val="auto"/>
        </w:rPr>
        <w:t>Справочно</w:t>
      </w:r>
      <w:proofErr w:type="spellEnd"/>
      <w:r w:rsidRPr="007243F2">
        <w:t xml:space="preserve"> указывается стоимость незавершенного строительства, подтвержденная заключением независимого оценщика, сумма </w:t>
      </w:r>
      <w:r w:rsidRPr="007243F2">
        <w:t>просроченной или пролонгированной дебиторской задолженности, платежи по которой ожидаются в течение 90 дней после отчетной даты, размер фонда социальной сферы.</w:t>
      </w:r>
    </w:p>
    <w:p w:rsidR="00000000" w:rsidRPr="007243F2" w:rsidRDefault="00824987">
      <w:bookmarkStart w:id="436" w:name="sub_10112"/>
      <w:bookmarkEnd w:id="435"/>
      <w:r w:rsidRPr="007243F2">
        <w:t xml:space="preserve">12. </w:t>
      </w:r>
      <w:r w:rsidRPr="007243F2">
        <w:rPr>
          <w:rStyle w:val="a4"/>
          <w:color w:val="auto"/>
        </w:rPr>
        <w:t>Справка</w:t>
      </w:r>
      <w:r w:rsidRPr="007243F2">
        <w:t xml:space="preserve"> о наличии ценностей, учитываемых на </w:t>
      </w:r>
      <w:proofErr w:type="spellStart"/>
      <w:r w:rsidRPr="007243F2">
        <w:t>заб</w:t>
      </w:r>
      <w:r w:rsidRPr="007243F2">
        <w:t>алансовых</w:t>
      </w:r>
      <w:proofErr w:type="spellEnd"/>
      <w:r w:rsidRPr="007243F2">
        <w:t xml:space="preserve"> счетах, заполняется профессиональным участником на основе данных бухгалтерского учета. Дополнительно в данной </w:t>
      </w:r>
      <w:r w:rsidRPr="007243F2">
        <w:rPr>
          <w:rStyle w:val="a4"/>
          <w:color w:val="auto"/>
        </w:rPr>
        <w:t>таблице</w:t>
      </w:r>
      <w:r w:rsidRPr="007243F2">
        <w:t xml:space="preserve"> отражается балансовая стоимость имущества, в том числе ценных бумаг, являющегося предметом залога.</w:t>
      </w:r>
    </w:p>
    <w:bookmarkEnd w:id="436"/>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6"/>
        <w:gridCol w:w="1874"/>
        <w:gridCol w:w="1982"/>
        <w:gridCol w:w="1927"/>
      </w:tblGrid>
      <w:tr w:rsidR="00000000" w:rsidRPr="00824987">
        <w:tblPrEx>
          <w:tblCellMar>
            <w:top w:w="0" w:type="dxa"/>
            <w:bottom w:w="0" w:type="dxa"/>
          </w:tblCellMar>
        </w:tblPrEx>
        <w:tc>
          <w:tcPr>
            <w:tcW w:w="4546" w:type="dxa"/>
            <w:tcBorders>
              <w:top w:val="nil"/>
              <w:left w:val="nil"/>
              <w:bottom w:val="nil"/>
              <w:right w:val="single" w:sz="4" w:space="0" w:color="auto"/>
            </w:tcBorders>
          </w:tcPr>
          <w:p w:rsidR="00000000" w:rsidRPr="00824987" w:rsidRDefault="00824987">
            <w:pPr>
              <w:pStyle w:val="aff7"/>
              <w:rPr>
                <w:rFonts w:eastAsiaTheme="minorEastAsia"/>
              </w:rPr>
            </w:pPr>
            <w:bookmarkStart w:id="437" w:name="sub_11000"/>
            <w:bookmarkEnd w:id="437"/>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19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54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Показатели</w:t>
      </w:r>
      <w:r w:rsidRPr="007243F2">
        <w:rPr>
          <w:color w:val="auto"/>
        </w:rPr>
        <w:br/>
        <w:t xml:space="preserve"> отчета о финансовых результатах</w:t>
      </w:r>
    </w:p>
    <w:p w:rsidR="00000000" w:rsidRPr="007243F2" w:rsidRDefault="00824987"/>
    <w:p w:rsidR="00000000" w:rsidRPr="007243F2" w:rsidRDefault="00824987">
      <w:pPr>
        <w:ind w:firstLine="698"/>
        <w:jc w:val="center"/>
      </w:pPr>
      <w:proofErr w:type="spellStart"/>
      <w:r w:rsidRPr="007243F2">
        <w:t>за_________</w:t>
      </w:r>
      <w:proofErr w:type="spellEnd"/>
      <w:r w:rsidRPr="007243F2">
        <w:t>(квартал)</w:t>
      </w:r>
      <w:proofErr w:type="spellStart"/>
      <w:r w:rsidRPr="007243F2">
        <w:t>_________</w:t>
      </w:r>
      <w:proofErr w:type="gramStart"/>
      <w:r w:rsidRPr="007243F2">
        <w:t>г</w:t>
      </w:r>
      <w:proofErr w:type="spellEnd"/>
      <w:proofErr w:type="gramEnd"/>
      <w:r w:rsidRPr="007243F2">
        <w:t>.</w:t>
      </w:r>
    </w:p>
    <w:p w:rsidR="00000000" w:rsidRPr="007243F2" w:rsidRDefault="00824987"/>
    <w:p w:rsidR="00000000" w:rsidRPr="007243F2" w:rsidRDefault="00824987">
      <w:r w:rsidRPr="007243F2">
        <w:t>Полное/сокращенное фирменные наименования профессионального участника 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0420411</w:t>
      </w:r>
    </w:p>
    <w:p w:rsidR="00000000" w:rsidRPr="007243F2" w:rsidRDefault="00824987">
      <w:pPr>
        <w:ind w:firstLine="698"/>
        <w:jc w:val="right"/>
      </w:pPr>
      <w:r w:rsidRPr="007243F2">
        <w:rPr>
          <w:rStyle w:val="a3"/>
          <w:color w:val="auto"/>
        </w:rPr>
        <w:t>Квартальная</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5"/>
        <w:gridCol w:w="3671"/>
        <w:gridCol w:w="1678"/>
        <w:gridCol w:w="1902"/>
        <w:gridCol w:w="1912"/>
      </w:tblGrid>
      <w:tr w:rsidR="00000000" w:rsidRPr="00824987">
        <w:tblPrEx>
          <w:tblCellMar>
            <w:top w:w="0" w:type="dxa"/>
            <w:bottom w:w="0" w:type="dxa"/>
          </w:tblCellMar>
        </w:tblPrEx>
        <w:tc>
          <w:tcPr>
            <w:tcW w:w="10248" w:type="dxa"/>
            <w:gridSpan w:val="5"/>
            <w:tcBorders>
              <w:top w:val="nil"/>
              <w:left w:val="nil"/>
              <w:bottom w:val="single" w:sz="4" w:space="0" w:color="auto"/>
              <w:right w:val="nil"/>
            </w:tcBorders>
          </w:tcPr>
          <w:p w:rsidR="00000000" w:rsidRPr="00824987" w:rsidRDefault="00824987">
            <w:pPr>
              <w:pStyle w:val="aff7"/>
              <w:jc w:val="right"/>
              <w:rPr>
                <w:rFonts w:eastAsiaTheme="minorEastAsia"/>
              </w:rPr>
            </w:pPr>
            <w:r w:rsidRPr="00824987">
              <w:rPr>
                <w:rFonts w:eastAsiaTheme="minorEastAsia"/>
              </w:rPr>
              <w:t>тыс. руб.</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38" w:name="sub_111"/>
            <w:r w:rsidRPr="00824987">
              <w:rPr>
                <w:rFonts w:eastAsiaTheme="minorEastAsia"/>
              </w:rPr>
              <w:t>Номер строки</w:t>
            </w:r>
            <w:bookmarkEnd w:id="438"/>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показателя</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строки</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За _____ 20____ г.</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За _____ 20____ г.</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39" w:name="sub_112110"/>
            <w:r w:rsidRPr="00824987">
              <w:rPr>
                <w:rFonts w:eastAsiaTheme="minorEastAsia"/>
              </w:rPr>
              <w:t>1</w:t>
            </w:r>
            <w:bookmarkEnd w:id="439"/>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Выручка</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2110</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0" w:name="sub_112120"/>
            <w:r w:rsidRPr="00824987">
              <w:rPr>
                <w:rFonts w:eastAsiaTheme="minorEastAsia"/>
              </w:rPr>
              <w:t>2</w:t>
            </w:r>
            <w:bookmarkEnd w:id="440"/>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Себестоимость продаж</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2120</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Валовая прибыль (убыток)</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1" w:name="sub_112100"/>
            <w:r w:rsidRPr="00824987">
              <w:rPr>
                <w:rFonts w:eastAsiaTheme="minorEastAsia"/>
              </w:rPr>
              <w:t>2100</w:t>
            </w:r>
            <w:bookmarkEnd w:id="441"/>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Коммерческие расходы</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2" w:name="sub_112210"/>
            <w:r w:rsidRPr="00824987">
              <w:rPr>
                <w:rFonts w:eastAsiaTheme="minorEastAsia"/>
              </w:rPr>
              <w:t>2210</w:t>
            </w:r>
            <w:bookmarkEnd w:id="442"/>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Управленческие расходы, в том числе:</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3" w:name="sub_112220"/>
            <w:r w:rsidRPr="00824987">
              <w:rPr>
                <w:rFonts w:eastAsiaTheme="minorEastAsia"/>
              </w:rPr>
              <w:t>2220</w:t>
            </w:r>
            <w:bookmarkEnd w:id="443"/>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расходы на оплату труда, включая премии и компенсации</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4" w:name="sub_112221"/>
            <w:r w:rsidRPr="00824987">
              <w:rPr>
                <w:rFonts w:eastAsiaTheme="minorEastAsia"/>
              </w:rPr>
              <w:t>2221</w:t>
            </w:r>
            <w:bookmarkEnd w:id="444"/>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налоги и сборы в виде начислений на заработную плату, уплачиваемые </w:t>
            </w:r>
            <w:r w:rsidRPr="00824987">
              <w:rPr>
                <w:rFonts w:eastAsiaTheme="minorEastAsia"/>
              </w:rPr>
              <w:lastRenderedPageBreak/>
              <w:t xml:space="preserve">работодателями в соответствии с </w:t>
            </w:r>
            <w:r w:rsidRPr="00824987">
              <w:rPr>
                <w:rStyle w:val="a4"/>
                <w:rFonts w:eastAsiaTheme="minorEastAsia"/>
                <w:b w:val="0"/>
                <w:bCs w:val="0"/>
                <w:color w:val="auto"/>
              </w:rPr>
              <w:t>законодательством</w:t>
            </w:r>
            <w:r w:rsidRPr="00824987">
              <w:rPr>
                <w:rFonts w:eastAsiaTheme="minorEastAsia"/>
              </w:rPr>
              <w:t xml:space="preserve"> Российской Федерации</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5" w:name="sub_112222"/>
            <w:r w:rsidRPr="00824987">
              <w:rPr>
                <w:rFonts w:eastAsiaTheme="minorEastAsia"/>
              </w:rPr>
              <w:lastRenderedPageBreak/>
              <w:t>2222</w:t>
            </w:r>
            <w:bookmarkEnd w:id="445"/>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8</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другие расходы на содержание персонала</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6" w:name="sub_112223"/>
            <w:r w:rsidRPr="00824987">
              <w:rPr>
                <w:rFonts w:eastAsiaTheme="minorEastAsia"/>
              </w:rPr>
              <w:t>2223</w:t>
            </w:r>
            <w:bookmarkEnd w:id="446"/>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арендная плата</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7" w:name="sub_112224"/>
            <w:r w:rsidRPr="00824987">
              <w:rPr>
                <w:rFonts w:eastAsiaTheme="minorEastAsia"/>
              </w:rPr>
              <w:t>2224</w:t>
            </w:r>
            <w:bookmarkEnd w:id="447"/>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другие управленческие расходы</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8" w:name="sub_112225"/>
            <w:r w:rsidRPr="00824987">
              <w:rPr>
                <w:rFonts w:eastAsiaTheme="minorEastAsia"/>
              </w:rPr>
              <w:t>2225</w:t>
            </w:r>
            <w:bookmarkEnd w:id="448"/>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Прибыль (убыток) от продаж</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49" w:name="sub_112200"/>
            <w:r w:rsidRPr="00824987">
              <w:rPr>
                <w:rFonts w:eastAsiaTheme="minorEastAsia"/>
              </w:rPr>
              <w:t>2200</w:t>
            </w:r>
            <w:bookmarkEnd w:id="449"/>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Доходы от участия в других организациях</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0" w:name="sub_112310"/>
            <w:r w:rsidRPr="00824987">
              <w:rPr>
                <w:rFonts w:eastAsiaTheme="minorEastAsia"/>
              </w:rPr>
              <w:t>2310</w:t>
            </w:r>
            <w:bookmarkEnd w:id="450"/>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дивиденды по акциям</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1" w:name="sub_112311"/>
            <w:r w:rsidRPr="00824987">
              <w:rPr>
                <w:rFonts w:eastAsiaTheme="minorEastAsia"/>
              </w:rPr>
              <w:t>2311</w:t>
            </w:r>
            <w:bookmarkEnd w:id="451"/>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доходы от иного участия в капитале других организаций</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2" w:name="sub_112312"/>
            <w:r w:rsidRPr="00824987">
              <w:rPr>
                <w:rFonts w:eastAsiaTheme="minorEastAsia"/>
              </w:rPr>
              <w:t>2312</w:t>
            </w:r>
            <w:bookmarkEnd w:id="452"/>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Проценты к получению, из них:</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3" w:name="sub_112320"/>
            <w:r w:rsidRPr="00824987">
              <w:rPr>
                <w:rFonts w:eastAsiaTheme="minorEastAsia"/>
              </w:rPr>
              <w:t>2320</w:t>
            </w:r>
            <w:bookmarkEnd w:id="453"/>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 денежным средствам на счетах и по депозитам</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4" w:name="sub_112321"/>
            <w:r w:rsidRPr="00824987">
              <w:rPr>
                <w:rFonts w:eastAsiaTheme="minorEastAsia"/>
              </w:rPr>
              <w:t>2321</w:t>
            </w:r>
            <w:bookmarkEnd w:id="454"/>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 вложениям в долговые ценные бумаги</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5" w:name="sub_112322"/>
            <w:r w:rsidRPr="00824987">
              <w:rPr>
                <w:rFonts w:eastAsiaTheme="minorEastAsia"/>
              </w:rPr>
              <w:t>2322</w:t>
            </w:r>
            <w:bookmarkEnd w:id="455"/>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 предоставленным займам</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6" w:name="sub_112323"/>
            <w:r w:rsidRPr="00824987">
              <w:rPr>
                <w:rFonts w:eastAsiaTheme="minorEastAsia"/>
              </w:rPr>
              <w:t>2323</w:t>
            </w:r>
            <w:bookmarkEnd w:id="456"/>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19</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Проценты к уплате, из них:</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7" w:name="sub_112330"/>
            <w:r w:rsidRPr="00824987">
              <w:rPr>
                <w:rFonts w:eastAsiaTheme="minorEastAsia"/>
              </w:rPr>
              <w:t>2330</w:t>
            </w:r>
            <w:bookmarkEnd w:id="457"/>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20</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 полученным кредитам и займам</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8" w:name="sub_112331"/>
            <w:r w:rsidRPr="00824987">
              <w:rPr>
                <w:rFonts w:eastAsiaTheme="minorEastAsia"/>
              </w:rPr>
              <w:t>2331</w:t>
            </w:r>
            <w:bookmarkEnd w:id="458"/>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21</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 выпущенным долговым обязательствам</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59" w:name="sub_112332"/>
            <w:r w:rsidRPr="00824987">
              <w:rPr>
                <w:rFonts w:eastAsiaTheme="minorEastAsia"/>
              </w:rPr>
              <w:t>2332</w:t>
            </w:r>
            <w:bookmarkEnd w:id="459"/>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22</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доходы, из них:</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0" w:name="sub_112340"/>
            <w:r w:rsidRPr="00824987">
              <w:rPr>
                <w:rFonts w:eastAsiaTheme="minorEastAsia"/>
              </w:rPr>
              <w:t>2340</w:t>
            </w:r>
            <w:bookmarkEnd w:id="460"/>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23</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штрафы, пени, неустойки</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1" w:name="sub_112341"/>
            <w:r w:rsidRPr="00824987">
              <w:rPr>
                <w:rFonts w:eastAsiaTheme="minorEastAsia"/>
              </w:rPr>
              <w:t>2341</w:t>
            </w:r>
            <w:bookmarkEnd w:id="461"/>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24</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расходы, из них:</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2" w:name="sub_112350"/>
            <w:r w:rsidRPr="00824987">
              <w:rPr>
                <w:rFonts w:eastAsiaTheme="minorEastAsia"/>
              </w:rPr>
              <w:t>2350</w:t>
            </w:r>
            <w:bookmarkEnd w:id="462"/>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25</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штрафы, пени, неустойки</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3" w:name="sub_112351"/>
            <w:r w:rsidRPr="00824987">
              <w:rPr>
                <w:rFonts w:eastAsiaTheme="minorEastAsia"/>
              </w:rPr>
              <w:t>2351</w:t>
            </w:r>
            <w:bookmarkEnd w:id="463"/>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26</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Прибыль (убыток) до налогообложения</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4" w:name="sub_112300"/>
            <w:r w:rsidRPr="00824987">
              <w:rPr>
                <w:rFonts w:eastAsiaTheme="minorEastAsia"/>
              </w:rPr>
              <w:t>2300</w:t>
            </w:r>
            <w:bookmarkEnd w:id="464"/>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27</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Текущий налог на прибыль, в том числе:</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5" w:name="sub_112410"/>
            <w:r w:rsidRPr="00824987">
              <w:rPr>
                <w:rFonts w:eastAsiaTheme="minorEastAsia"/>
              </w:rPr>
              <w:t>2410</w:t>
            </w:r>
            <w:bookmarkEnd w:id="465"/>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28</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постоянные налоговые обязательства (активы)</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6" w:name="sub_112421"/>
            <w:r w:rsidRPr="00824987">
              <w:rPr>
                <w:rFonts w:eastAsiaTheme="minorEastAsia"/>
              </w:rPr>
              <w:t>2421</w:t>
            </w:r>
            <w:bookmarkEnd w:id="466"/>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29</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Изменение отложенных налоговых обязательств</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7" w:name="sub_112430"/>
            <w:r w:rsidRPr="00824987">
              <w:rPr>
                <w:rFonts w:eastAsiaTheme="minorEastAsia"/>
              </w:rPr>
              <w:t>2430</w:t>
            </w:r>
            <w:bookmarkEnd w:id="467"/>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30</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Изменение отложенных налоговых активов</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8" w:name="sub_112450"/>
            <w:r w:rsidRPr="00824987">
              <w:rPr>
                <w:rFonts w:eastAsiaTheme="minorEastAsia"/>
              </w:rPr>
              <w:t>2450</w:t>
            </w:r>
            <w:bookmarkEnd w:id="468"/>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31</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Прочее</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69" w:name="sub_112460"/>
            <w:r w:rsidRPr="00824987">
              <w:rPr>
                <w:rFonts w:eastAsiaTheme="minorEastAsia"/>
              </w:rPr>
              <w:t>2460</w:t>
            </w:r>
            <w:bookmarkEnd w:id="469"/>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32</w:t>
            </w:r>
          </w:p>
        </w:tc>
        <w:tc>
          <w:tcPr>
            <w:tcW w:w="367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Чистая прибыль (убыток)</w:t>
            </w:r>
          </w:p>
        </w:tc>
        <w:tc>
          <w:tcPr>
            <w:tcW w:w="16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0" w:name="sub_112400"/>
            <w:r w:rsidRPr="00824987">
              <w:rPr>
                <w:rFonts w:eastAsiaTheme="minorEastAsia"/>
              </w:rPr>
              <w:t>2400</w:t>
            </w:r>
            <w:bookmarkEnd w:id="470"/>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bookmarkStart w:id="471" w:name="sub_113"/>
      <w:r w:rsidRPr="007243F2">
        <w:rPr>
          <w:rStyle w:val="a3"/>
          <w:color w:val="auto"/>
        </w:rPr>
        <w:t>СПРАВОЧНО</w:t>
      </w:r>
    </w:p>
    <w:bookmarkEnd w:id="471"/>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5"/>
        <w:gridCol w:w="3811"/>
        <w:gridCol w:w="1538"/>
        <w:gridCol w:w="1902"/>
        <w:gridCol w:w="1912"/>
      </w:tblGrid>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2" w:name="sub_112"/>
            <w:r w:rsidRPr="00824987">
              <w:rPr>
                <w:rFonts w:eastAsiaTheme="minorEastAsia"/>
              </w:rPr>
              <w:t>Номер строки</w:t>
            </w:r>
            <w:bookmarkEnd w:id="472"/>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показателя</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строки</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За____</w:t>
            </w:r>
          </w:p>
          <w:p w:rsidR="00000000" w:rsidRPr="00824987" w:rsidRDefault="00824987">
            <w:pPr>
              <w:pStyle w:val="aff7"/>
              <w:jc w:val="center"/>
              <w:rPr>
                <w:rFonts w:eastAsiaTheme="minorEastAsia"/>
              </w:rPr>
            </w:pPr>
            <w:r w:rsidRPr="00824987">
              <w:rPr>
                <w:rFonts w:eastAsiaTheme="minorEastAsia"/>
              </w:rPr>
              <w:t>20____ г.</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За_____</w:t>
            </w:r>
          </w:p>
          <w:p w:rsidR="00000000" w:rsidRPr="00824987" w:rsidRDefault="00824987">
            <w:pPr>
              <w:pStyle w:val="aff7"/>
              <w:jc w:val="center"/>
              <w:rPr>
                <w:rFonts w:eastAsiaTheme="minorEastAsia"/>
              </w:rPr>
            </w:pPr>
            <w:r w:rsidRPr="00824987">
              <w:rPr>
                <w:rFonts w:eastAsiaTheme="minorEastAsia"/>
              </w:rPr>
              <w:t>20_____ г.</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9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Результат от переоценки </w:t>
            </w:r>
            <w:proofErr w:type="spellStart"/>
            <w:r w:rsidRPr="00824987">
              <w:rPr>
                <w:rFonts w:eastAsiaTheme="minorEastAsia"/>
              </w:rPr>
              <w:t>внеоборотных</w:t>
            </w:r>
            <w:proofErr w:type="spellEnd"/>
            <w:r w:rsidRPr="00824987">
              <w:rPr>
                <w:rFonts w:eastAsiaTheme="minorEastAsia"/>
              </w:rPr>
              <w:t xml:space="preserve"> активов, не включаемый в чистую прибыль (убыток) периода</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3" w:name="sub_112510"/>
            <w:r w:rsidRPr="00824987">
              <w:rPr>
                <w:rFonts w:eastAsiaTheme="minorEastAsia"/>
              </w:rPr>
              <w:t>2510</w:t>
            </w:r>
            <w:bookmarkEnd w:id="473"/>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Результат от прочих операций, не включаемый в чистую прибыль (убыток) периода</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4" w:name="sub_112520"/>
            <w:r w:rsidRPr="00824987">
              <w:rPr>
                <w:rFonts w:eastAsiaTheme="minorEastAsia"/>
              </w:rPr>
              <w:t>2520</w:t>
            </w:r>
            <w:bookmarkEnd w:id="474"/>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Совокупный финансовый результат периода</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5" w:name="sub_112500"/>
            <w:r w:rsidRPr="00824987">
              <w:rPr>
                <w:rFonts w:eastAsiaTheme="minorEastAsia"/>
              </w:rPr>
              <w:t>2500</w:t>
            </w:r>
            <w:bookmarkEnd w:id="475"/>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Базовая прибыль (убыток) на акцию</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6" w:name="sub_112900"/>
            <w:r w:rsidRPr="00824987">
              <w:rPr>
                <w:rFonts w:eastAsiaTheme="minorEastAsia"/>
              </w:rPr>
              <w:t>2900</w:t>
            </w:r>
            <w:bookmarkEnd w:id="476"/>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38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Разводненная прибыль (убыток) на акцию</w:t>
            </w:r>
          </w:p>
        </w:tc>
        <w:tc>
          <w:tcPr>
            <w:tcW w:w="15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77" w:name="sub_112910"/>
            <w:r w:rsidRPr="00824987">
              <w:rPr>
                <w:rFonts w:eastAsiaTheme="minorEastAsia"/>
              </w:rPr>
              <w:t>2910</w:t>
            </w:r>
            <w:bookmarkEnd w:id="477"/>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w:t>
      </w:r>
      <w:r w:rsidRPr="007243F2">
        <w:rPr>
          <w:sz w:val="22"/>
          <w:szCs w:val="22"/>
        </w:rPr>
        <w:t>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478" w:name="sub_11100"/>
      <w:r w:rsidRPr="007243F2">
        <w:rPr>
          <w:color w:val="auto"/>
        </w:rPr>
        <w:t>Порядок</w:t>
      </w:r>
      <w:r w:rsidRPr="007243F2">
        <w:rPr>
          <w:color w:val="auto"/>
        </w:rPr>
        <w:br/>
      </w:r>
      <w:r w:rsidRPr="007243F2">
        <w:rPr>
          <w:color w:val="auto"/>
        </w:rPr>
        <w:t xml:space="preserve"> составления и представления отчетности по форме 0420411</w:t>
      </w:r>
      <w:r w:rsidRPr="007243F2">
        <w:rPr>
          <w:color w:val="auto"/>
        </w:rPr>
        <w:br/>
        <w:t xml:space="preserve"> "Показатели отчета о финансовых результатах"</w:t>
      </w:r>
    </w:p>
    <w:bookmarkEnd w:id="478"/>
    <w:p w:rsidR="00000000" w:rsidRPr="007243F2" w:rsidRDefault="00824987"/>
    <w:p w:rsidR="00000000" w:rsidRPr="007243F2" w:rsidRDefault="00824987">
      <w:bookmarkStart w:id="479" w:name="sub_11101"/>
      <w:r w:rsidRPr="007243F2">
        <w:t xml:space="preserve">1. Отчетность по </w:t>
      </w:r>
      <w:r w:rsidRPr="007243F2">
        <w:rPr>
          <w:rStyle w:val="a4"/>
          <w:color w:val="auto"/>
        </w:rPr>
        <w:t>форме 0420411</w:t>
      </w:r>
      <w:r w:rsidRPr="007243F2">
        <w:t xml:space="preserve"> "Показатели отчета о финансовых результатах" (далее - Отчет) формируется про</w:t>
      </w:r>
      <w:r w:rsidRPr="007243F2">
        <w:t>фессиональными участниками на основании данных бухгалтерского учета, а также на основании внутреннего учета.</w:t>
      </w:r>
    </w:p>
    <w:p w:rsidR="00000000" w:rsidRPr="007243F2" w:rsidRDefault="00824987">
      <w:bookmarkStart w:id="480" w:name="sub_11102"/>
      <w:bookmarkEnd w:id="479"/>
      <w:r w:rsidRPr="007243F2">
        <w:t xml:space="preserve">2. </w:t>
      </w:r>
      <w:proofErr w:type="gramStart"/>
      <w:r w:rsidRPr="007243F2">
        <w:rPr>
          <w:rStyle w:val="a4"/>
          <w:color w:val="auto"/>
        </w:rPr>
        <w:t>Отчет</w:t>
      </w:r>
      <w:r w:rsidRPr="007243F2">
        <w:t xml:space="preserve"> составляется профессиональными участниками, имеющими лицензии на осуществление дилерской, бро</w:t>
      </w:r>
      <w:r w:rsidRPr="007243F2">
        <w:t xml:space="preserve">керской, депозитарной деятельности, деятельности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по состоянию на 31 марта, 30 июня, 30 сентября, 31 декабря включительно и представляется в</w:t>
      </w:r>
      <w:r w:rsidRPr="007243F2">
        <w:t xml:space="preserve"> Банк России не позднее 30 апреля, 31 июля, 31 октября, 31 марта.</w:t>
      </w:r>
      <w:proofErr w:type="gramEnd"/>
    </w:p>
    <w:p w:rsidR="00000000" w:rsidRPr="007243F2" w:rsidRDefault="00824987">
      <w:bookmarkStart w:id="481" w:name="sub_11121"/>
      <w:bookmarkEnd w:id="480"/>
      <w:r w:rsidRPr="007243F2">
        <w:t>Отчетным периодом являются соответственно три месяца, полугодие, девять месяцев, календарный год.</w:t>
      </w:r>
    </w:p>
    <w:p w:rsidR="00000000" w:rsidRPr="007243F2" w:rsidRDefault="00824987">
      <w:bookmarkStart w:id="482" w:name="sub_11103"/>
      <w:bookmarkEnd w:id="481"/>
      <w:r w:rsidRPr="007243F2">
        <w:t xml:space="preserve">3. В </w:t>
      </w:r>
      <w:r w:rsidRPr="007243F2">
        <w:rPr>
          <w:rStyle w:val="a4"/>
          <w:color w:val="auto"/>
        </w:rPr>
        <w:t>графе 2</w:t>
      </w:r>
      <w:r w:rsidRPr="007243F2">
        <w:t xml:space="preserve"> указывается наимен</w:t>
      </w:r>
      <w:r w:rsidRPr="007243F2">
        <w:t xml:space="preserve">ование показателя в соответствии с </w:t>
      </w:r>
      <w:r w:rsidRPr="007243F2">
        <w:rPr>
          <w:rStyle w:val="a4"/>
          <w:color w:val="auto"/>
        </w:rPr>
        <w:t>Положением</w:t>
      </w:r>
      <w:r w:rsidRPr="007243F2">
        <w:t xml:space="preserve"> по бухгалтерскому учету "Бухгалтерская отчетность организации" (ПБУ 4/99), утвержденным </w:t>
      </w:r>
      <w:r w:rsidRPr="007243F2">
        <w:rPr>
          <w:rStyle w:val="a4"/>
          <w:color w:val="auto"/>
        </w:rPr>
        <w:t>приказом</w:t>
      </w:r>
      <w:r w:rsidRPr="007243F2">
        <w:t xml:space="preserve"> Министерства финансов Российской Феде</w:t>
      </w:r>
      <w:r w:rsidRPr="007243F2">
        <w:t>рации от 6 июля 1999 года N 43н</w:t>
      </w:r>
      <w:r w:rsidRPr="007243F2">
        <w:rPr>
          <w:rStyle w:val="a4"/>
          <w:color w:val="auto"/>
        </w:rPr>
        <w:t>*</w:t>
      </w:r>
      <w:r w:rsidRPr="007243F2">
        <w:t xml:space="preserve"> (Финансовая газета, 1999, N 34, от 16 ноября 2006 года, от 23 декабря 2010 года). Показатели об отдельных доходах и расходах могут приводиться </w:t>
      </w:r>
      <w:proofErr w:type="gramStart"/>
      <w:r w:rsidRPr="007243F2">
        <w:t>в отчете о финансовых результатах общей суммой с раскрыт</w:t>
      </w:r>
      <w:r w:rsidRPr="007243F2">
        <w:t>ием в пояснениях к отчету</w:t>
      </w:r>
      <w:proofErr w:type="gramEnd"/>
      <w:r w:rsidRPr="007243F2">
        <w:t xml:space="preserve">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bookmarkEnd w:id="482"/>
    <w:p w:rsidR="00000000" w:rsidRPr="007243F2" w:rsidRDefault="00824987">
      <w:r w:rsidRPr="007243F2">
        <w:t xml:space="preserve">В </w:t>
      </w:r>
      <w:r w:rsidRPr="007243F2">
        <w:rPr>
          <w:rStyle w:val="a4"/>
          <w:color w:val="auto"/>
        </w:rPr>
        <w:t>графе 4</w:t>
      </w:r>
      <w:r w:rsidRPr="007243F2">
        <w:t xml:space="preserve"> указываются данные за отчетный период.</w:t>
      </w:r>
    </w:p>
    <w:p w:rsidR="00000000" w:rsidRPr="007243F2" w:rsidRDefault="00824987">
      <w:r w:rsidRPr="007243F2">
        <w:t xml:space="preserve">В </w:t>
      </w:r>
      <w:r w:rsidRPr="007243F2">
        <w:rPr>
          <w:rStyle w:val="a4"/>
          <w:color w:val="auto"/>
        </w:rPr>
        <w:t>графе 5</w:t>
      </w:r>
      <w:r w:rsidRPr="007243F2">
        <w:t xml:space="preserve"> указываются данные за период предыдущего года, аналогичный отчетному периоду.</w:t>
      </w:r>
    </w:p>
    <w:p w:rsidR="00000000" w:rsidRPr="007243F2" w:rsidRDefault="00824987">
      <w:r w:rsidRPr="007243F2">
        <w:t xml:space="preserve">Данные в отчете приводятся в </w:t>
      </w:r>
      <w:proofErr w:type="gramStart"/>
      <w:r w:rsidRPr="007243F2">
        <w:t>тысячах рублей</w:t>
      </w:r>
      <w:proofErr w:type="gramEnd"/>
      <w:r w:rsidRPr="007243F2">
        <w:t>, без десятичных знаков.</w:t>
      </w:r>
    </w:p>
    <w:p w:rsidR="00000000" w:rsidRPr="007243F2" w:rsidRDefault="00824987">
      <w:bookmarkStart w:id="483" w:name="sub_11104"/>
      <w:r w:rsidRPr="007243F2">
        <w:t>4. Выручка отражается за минусом налога на добавленную стоимость, акцизов.</w:t>
      </w:r>
    </w:p>
    <w:p w:rsidR="00000000" w:rsidRPr="007243F2" w:rsidRDefault="00824987">
      <w:bookmarkStart w:id="484" w:name="sub_11105"/>
      <w:bookmarkEnd w:id="483"/>
      <w:r w:rsidRPr="007243F2">
        <w:lastRenderedPageBreak/>
        <w:t xml:space="preserve">5. По </w:t>
      </w:r>
      <w:r w:rsidRPr="007243F2">
        <w:rPr>
          <w:rStyle w:val="a4"/>
          <w:color w:val="auto"/>
        </w:rPr>
        <w:t>группе</w:t>
      </w:r>
      <w:r w:rsidRPr="007243F2">
        <w:t xml:space="preserve"> статей "Управленческие расходы" отражаются расходы по управлению организацией, в том числе:</w:t>
      </w:r>
    </w:p>
    <w:bookmarkEnd w:id="484"/>
    <w:p w:rsidR="00000000" w:rsidRPr="007243F2" w:rsidRDefault="00824987">
      <w:r w:rsidRPr="007243F2">
        <w:t>представительские рас</w:t>
      </w:r>
      <w:r w:rsidRPr="007243F2">
        <w:t>ходы;</w:t>
      </w:r>
    </w:p>
    <w:p w:rsidR="00000000" w:rsidRPr="007243F2" w:rsidRDefault="00824987">
      <w:r w:rsidRPr="007243F2">
        <w:t>расходы по содержанию управленческого и общехозяйственного персонала, в том числе связанные с подбором и обучением этого персонала;</w:t>
      </w:r>
    </w:p>
    <w:p w:rsidR="00000000" w:rsidRPr="007243F2" w:rsidRDefault="00824987">
      <w:r w:rsidRPr="007243F2">
        <w:t>амортизационные отчисления и расходы на ремонт основных средств и иного имущества управленческого и общехозяйственного</w:t>
      </w:r>
      <w:r w:rsidRPr="007243F2">
        <w:t xml:space="preserve"> назначения;</w:t>
      </w:r>
    </w:p>
    <w:p w:rsidR="00000000" w:rsidRPr="007243F2" w:rsidRDefault="00824987">
      <w:r w:rsidRPr="007243F2">
        <w:t>арендная плата за помещения управленческого и общехозяйственного назначения, а также расходы, связанные с его содержанием;</w:t>
      </w:r>
    </w:p>
    <w:p w:rsidR="00000000" w:rsidRPr="007243F2" w:rsidRDefault="00824987">
      <w:r w:rsidRPr="007243F2">
        <w:t>расходы по оплате информационных услуг;</w:t>
      </w:r>
    </w:p>
    <w:p w:rsidR="00000000" w:rsidRPr="007243F2" w:rsidRDefault="00824987">
      <w:r w:rsidRPr="007243F2">
        <w:t>расходы по оплате услуг связи;</w:t>
      </w:r>
    </w:p>
    <w:p w:rsidR="00000000" w:rsidRPr="007243F2" w:rsidRDefault="00824987">
      <w:r w:rsidRPr="007243F2">
        <w:t>расходы, связанные с публикацией годовой бухгалте</w:t>
      </w:r>
      <w:r w:rsidRPr="007243F2">
        <w:t>рской (финансовой) отчетности;</w:t>
      </w:r>
    </w:p>
    <w:p w:rsidR="00000000" w:rsidRPr="007243F2" w:rsidRDefault="00824987">
      <w:r w:rsidRPr="007243F2">
        <w:t>расходы по содержанию официального сайта организации в информационно-телекоммуникационной сети "Интернет";</w:t>
      </w:r>
    </w:p>
    <w:p w:rsidR="00000000" w:rsidRPr="007243F2" w:rsidRDefault="00824987">
      <w:r w:rsidRPr="007243F2">
        <w:t>расходы по оплате аудиторских, консультационных и других подобных услуг;</w:t>
      </w:r>
    </w:p>
    <w:p w:rsidR="00000000" w:rsidRPr="007243F2" w:rsidRDefault="00824987">
      <w:r w:rsidRPr="007243F2">
        <w:t>другие аналогичные по назначению расходы, нос</w:t>
      </w:r>
      <w:r w:rsidRPr="007243F2">
        <w:t>ящие административный характер.</w:t>
      </w:r>
    </w:p>
    <w:p w:rsidR="00000000" w:rsidRPr="007243F2" w:rsidRDefault="00824987">
      <w:r w:rsidRPr="007243F2">
        <w:t xml:space="preserve">Из </w:t>
      </w:r>
      <w:r w:rsidRPr="007243F2">
        <w:rPr>
          <w:rStyle w:val="a4"/>
          <w:color w:val="auto"/>
        </w:rPr>
        <w:t>группы</w:t>
      </w:r>
      <w:r w:rsidRPr="007243F2">
        <w:t xml:space="preserve"> статей "Управленческие расходы" выделяются строки </w:t>
      </w:r>
      <w:r w:rsidRPr="007243F2">
        <w:rPr>
          <w:rStyle w:val="a4"/>
          <w:color w:val="auto"/>
        </w:rPr>
        <w:t>"Расходы на оплату труда, включая премии и компенсации"</w:t>
      </w:r>
      <w:r w:rsidRPr="007243F2">
        <w:t xml:space="preserve">, </w:t>
      </w:r>
      <w:r w:rsidRPr="007243F2">
        <w:rPr>
          <w:rStyle w:val="a4"/>
          <w:color w:val="auto"/>
        </w:rPr>
        <w:t>"Налоги и сборы в виде нач</w:t>
      </w:r>
      <w:r w:rsidRPr="007243F2">
        <w:rPr>
          <w:rStyle w:val="a4"/>
          <w:color w:val="auto"/>
        </w:rPr>
        <w:t>ислений на заработную плату, уплачиваемые работодателями в соответствии с законодательством Российской Федерации"</w:t>
      </w:r>
      <w:r w:rsidRPr="007243F2">
        <w:t xml:space="preserve">, </w:t>
      </w:r>
      <w:r w:rsidRPr="007243F2">
        <w:rPr>
          <w:rStyle w:val="a4"/>
          <w:color w:val="auto"/>
        </w:rPr>
        <w:t>"Другие расходы на содержание персонала"</w:t>
      </w:r>
      <w:r w:rsidRPr="007243F2">
        <w:t xml:space="preserve">, </w:t>
      </w:r>
      <w:r w:rsidRPr="007243F2">
        <w:rPr>
          <w:rStyle w:val="a4"/>
          <w:color w:val="auto"/>
        </w:rPr>
        <w:t>"Арендная плата"</w:t>
      </w:r>
      <w:r w:rsidRPr="007243F2">
        <w:t xml:space="preserve"> и </w:t>
      </w:r>
      <w:r w:rsidRPr="007243F2">
        <w:rPr>
          <w:rStyle w:val="a4"/>
          <w:color w:val="auto"/>
        </w:rPr>
        <w:t>"Другие управленческие расходы"</w:t>
      </w:r>
      <w:r w:rsidRPr="007243F2">
        <w:t>.</w:t>
      </w:r>
    </w:p>
    <w:p w:rsidR="00000000" w:rsidRPr="007243F2" w:rsidRDefault="00824987">
      <w:bookmarkStart w:id="485" w:name="sub_11106"/>
      <w:r w:rsidRPr="007243F2">
        <w:t xml:space="preserve">6. По </w:t>
      </w:r>
      <w:r w:rsidRPr="007243F2">
        <w:rPr>
          <w:rStyle w:val="a4"/>
          <w:color w:val="auto"/>
        </w:rPr>
        <w:t>группе</w:t>
      </w:r>
      <w:r w:rsidRPr="007243F2">
        <w:t xml:space="preserve"> статей "Доходы от участия в других организациях" отражается информация о доходах организации, полученных от участия в уставных (складочных) капиталах других организац</w:t>
      </w:r>
      <w:r w:rsidRPr="007243F2">
        <w:t>ий.</w:t>
      </w:r>
    </w:p>
    <w:p w:rsidR="00000000" w:rsidRPr="007243F2" w:rsidRDefault="00824987">
      <w:bookmarkStart w:id="486" w:name="sub_11107"/>
      <w:bookmarkEnd w:id="485"/>
      <w:r w:rsidRPr="007243F2">
        <w:t xml:space="preserve">7. По </w:t>
      </w:r>
      <w:r w:rsidRPr="007243F2">
        <w:rPr>
          <w:rStyle w:val="a4"/>
          <w:color w:val="auto"/>
        </w:rPr>
        <w:t>группе</w:t>
      </w:r>
      <w:r w:rsidRPr="007243F2">
        <w:t xml:space="preserve"> статей "Проценты к получению" отражаются проценты, причитающиеся организации по выданным ею займам, проценты и дисконт, причитающиеся к получению по долговым ценным бумагам, проценты, получаемы</w:t>
      </w:r>
      <w:r w:rsidRPr="007243F2">
        <w:t>е по денежным средствам на счетах и депозитах, и другие процентные доходы.</w:t>
      </w:r>
    </w:p>
    <w:bookmarkEnd w:id="486"/>
    <w:p w:rsidR="00000000" w:rsidRPr="007243F2" w:rsidRDefault="00824987">
      <w:r w:rsidRPr="007243F2">
        <w:t xml:space="preserve">Из </w:t>
      </w:r>
      <w:r w:rsidRPr="007243F2">
        <w:rPr>
          <w:rStyle w:val="a4"/>
          <w:color w:val="auto"/>
        </w:rPr>
        <w:t>группы</w:t>
      </w:r>
      <w:r w:rsidRPr="007243F2">
        <w:t xml:space="preserve"> статей "Проценты к получению" выделяют строки </w:t>
      </w:r>
      <w:r w:rsidRPr="007243F2">
        <w:rPr>
          <w:rStyle w:val="a4"/>
          <w:color w:val="auto"/>
        </w:rPr>
        <w:t>"Проценты к получению по денежным средствам на счетах и по депо</w:t>
      </w:r>
      <w:r w:rsidRPr="007243F2">
        <w:rPr>
          <w:rStyle w:val="a4"/>
          <w:color w:val="auto"/>
        </w:rPr>
        <w:t>зитам"</w:t>
      </w:r>
      <w:r w:rsidRPr="007243F2">
        <w:t xml:space="preserve"> и </w:t>
      </w:r>
      <w:r w:rsidRPr="007243F2">
        <w:rPr>
          <w:rStyle w:val="a4"/>
          <w:color w:val="auto"/>
        </w:rPr>
        <w:t>"Проценты к получению по вложениям в долговые ценные бумаги"</w:t>
      </w:r>
      <w:r w:rsidRPr="007243F2">
        <w:t>.</w:t>
      </w:r>
    </w:p>
    <w:p w:rsidR="00000000" w:rsidRPr="007243F2" w:rsidRDefault="00824987">
      <w:bookmarkStart w:id="487" w:name="sub_11108"/>
      <w:r w:rsidRPr="007243F2">
        <w:t xml:space="preserve">8. По </w:t>
      </w:r>
      <w:r w:rsidRPr="007243F2">
        <w:rPr>
          <w:rStyle w:val="a4"/>
          <w:color w:val="auto"/>
        </w:rPr>
        <w:t>группе</w:t>
      </w:r>
      <w:r w:rsidRPr="007243F2">
        <w:t xml:space="preserve"> статей "Проценты к уплате" отражаются проценты, уплачиваемые по всем видам заемных обязательств организа</w:t>
      </w:r>
      <w:r w:rsidRPr="007243F2">
        <w:t>ции, проценты, причитающиеся к уплате по облигациям и векселям, и другие процентные расходы.</w:t>
      </w:r>
    </w:p>
    <w:bookmarkEnd w:id="487"/>
    <w:p w:rsidR="00000000" w:rsidRPr="007243F2" w:rsidRDefault="00824987">
      <w:r w:rsidRPr="007243F2">
        <w:t xml:space="preserve">Из </w:t>
      </w:r>
      <w:r w:rsidRPr="007243F2">
        <w:rPr>
          <w:rStyle w:val="a4"/>
          <w:color w:val="auto"/>
        </w:rPr>
        <w:t>группы</w:t>
      </w:r>
      <w:r w:rsidRPr="007243F2">
        <w:t xml:space="preserve"> статей "Проценты к уплате" выделяются строки </w:t>
      </w:r>
      <w:r w:rsidRPr="007243F2">
        <w:rPr>
          <w:rStyle w:val="a4"/>
          <w:color w:val="auto"/>
        </w:rPr>
        <w:t>"Проценты к уплате по полученным кредитам и за</w:t>
      </w:r>
      <w:r w:rsidRPr="007243F2">
        <w:rPr>
          <w:rStyle w:val="a4"/>
          <w:color w:val="auto"/>
        </w:rPr>
        <w:t>ймам"</w:t>
      </w:r>
      <w:r w:rsidRPr="007243F2">
        <w:t xml:space="preserve"> и </w:t>
      </w:r>
      <w:r w:rsidRPr="007243F2">
        <w:rPr>
          <w:rStyle w:val="a4"/>
          <w:color w:val="auto"/>
        </w:rPr>
        <w:t>"Проценты к уплате по выпущенным долговым обязательствам"</w:t>
      </w:r>
      <w:r w:rsidRPr="007243F2">
        <w:t>.</w:t>
      </w:r>
    </w:p>
    <w:p w:rsidR="00000000" w:rsidRPr="007243F2" w:rsidRDefault="00824987">
      <w:bookmarkStart w:id="488" w:name="sub_11109"/>
      <w:r w:rsidRPr="007243F2">
        <w:t xml:space="preserve">9. По </w:t>
      </w:r>
      <w:r w:rsidRPr="007243F2">
        <w:rPr>
          <w:rStyle w:val="a4"/>
          <w:color w:val="auto"/>
        </w:rPr>
        <w:t>группе</w:t>
      </w:r>
      <w:r w:rsidRPr="007243F2">
        <w:t xml:space="preserve"> статей "Прочие доходы" отражаются прочие доходы организации:</w:t>
      </w:r>
    </w:p>
    <w:bookmarkEnd w:id="488"/>
    <w:p w:rsidR="00000000" w:rsidRPr="007243F2" w:rsidRDefault="00824987">
      <w:r w:rsidRPr="007243F2">
        <w:t>доходы, связанные с выбытием (реализац</w:t>
      </w:r>
      <w:r w:rsidRPr="007243F2">
        <w:t>ией) основных средств и иных активов;</w:t>
      </w:r>
    </w:p>
    <w:p w:rsidR="00000000" w:rsidRPr="007243F2" w:rsidRDefault="00824987">
      <w:r w:rsidRPr="007243F2">
        <w:t>комиссионное и иное вознаграждение за оказание услуг и другие доходы.</w:t>
      </w:r>
    </w:p>
    <w:p w:rsidR="00000000" w:rsidRPr="007243F2" w:rsidRDefault="00824987">
      <w:r w:rsidRPr="007243F2">
        <w:t xml:space="preserve">Из </w:t>
      </w:r>
      <w:r w:rsidRPr="007243F2">
        <w:rPr>
          <w:rStyle w:val="a4"/>
          <w:color w:val="auto"/>
        </w:rPr>
        <w:t>группы</w:t>
      </w:r>
      <w:r w:rsidRPr="007243F2">
        <w:t xml:space="preserve"> статей "Прочие доходы" выделяется </w:t>
      </w:r>
      <w:r w:rsidRPr="007243F2">
        <w:rPr>
          <w:rStyle w:val="a4"/>
          <w:color w:val="auto"/>
        </w:rPr>
        <w:t>строка</w:t>
      </w:r>
      <w:r w:rsidRPr="007243F2">
        <w:t xml:space="preserve"> "Штрафы, пени, неустойки".</w:t>
      </w:r>
    </w:p>
    <w:p w:rsidR="00000000" w:rsidRPr="007243F2" w:rsidRDefault="00824987">
      <w:bookmarkStart w:id="489" w:name="sub_11110"/>
      <w:r w:rsidRPr="007243F2">
        <w:t xml:space="preserve">10. По </w:t>
      </w:r>
      <w:r w:rsidRPr="007243F2">
        <w:rPr>
          <w:rStyle w:val="a4"/>
          <w:color w:val="auto"/>
        </w:rPr>
        <w:t>группе</w:t>
      </w:r>
      <w:r w:rsidRPr="007243F2">
        <w:t xml:space="preserve"> статей "Прочие расходы" отражаются прочие расходы, в том числе расходы, связанные с выбытием основных средств и иных активов, и другие расходы.</w:t>
      </w:r>
    </w:p>
    <w:bookmarkEnd w:id="489"/>
    <w:p w:rsidR="00000000" w:rsidRPr="007243F2" w:rsidRDefault="00824987">
      <w:r w:rsidRPr="007243F2">
        <w:t xml:space="preserve">Из </w:t>
      </w:r>
      <w:r w:rsidRPr="007243F2">
        <w:rPr>
          <w:rStyle w:val="a4"/>
          <w:color w:val="auto"/>
        </w:rPr>
        <w:t>группы</w:t>
      </w:r>
      <w:r w:rsidRPr="007243F2">
        <w:t xml:space="preserve"> статей "Прочие расходы"</w:t>
      </w:r>
      <w:r w:rsidRPr="007243F2">
        <w:t xml:space="preserve"> выделяется </w:t>
      </w:r>
      <w:r w:rsidRPr="007243F2">
        <w:rPr>
          <w:rStyle w:val="a4"/>
          <w:color w:val="auto"/>
        </w:rPr>
        <w:t>строка</w:t>
      </w:r>
      <w:r w:rsidRPr="007243F2">
        <w:t xml:space="preserve"> "Штрафы, пени, неустойки".</w:t>
      </w:r>
    </w:p>
    <w:p w:rsidR="00000000" w:rsidRPr="007243F2" w:rsidRDefault="00824987">
      <w:bookmarkStart w:id="490" w:name="sub_11111"/>
      <w:r w:rsidRPr="007243F2">
        <w:t xml:space="preserve">11. В </w:t>
      </w:r>
      <w:r w:rsidRPr="007243F2">
        <w:rPr>
          <w:rStyle w:val="a4"/>
          <w:color w:val="auto"/>
        </w:rPr>
        <w:t>разделе</w:t>
      </w:r>
      <w:r w:rsidRPr="007243F2">
        <w:t> "</w:t>
      </w:r>
      <w:proofErr w:type="spellStart"/>
      <w:r w:rsidRPr="007243F2">
        <w:t>Справочно</w:t>
      </w:r>
      <w:proofErr w:type="spellEnd"/>
      <w:r w:rsidRPr="007243F2">
        <w:t xml:space="preserve">" совокупный финансовый результат периода определяется как сумма строк </w:t>
      </w:r>
      <w:r w:rsidRPr="007243F2">
        <w:rPr>
          <w:rStyle w:val="a4"/>
          <w:color w:val="auto"/>
        </w:rPr>
        <w:t>"Чистая прибыль (убыток)"</w:t>
      </w:r>
      <w:r w:rsidRPr="007243F2">
        <w:t xml:space="preserve">, </w:t>
      </w:r>
      <w:r w:rsidRPr="007243F2">
        <w:rPr>
          <w:rStyle w:val="a4"/>
          <w:color w:val="auto"/>
        </w:rPr>
        <w:t xml:space="preserve">"Результат от переоценки </w:t>
      </w:r>
      <w:proofErr w:type="spellStart"/>
      <w:r w:rsidRPr="007243F2">
        <w:rPr>
          <w:rStyle w:val="a4"/>
          <w:color w:val="auto"/>
        </w:rPr>
        <w:lastRenderedPageBreak/>
        <w:t>внеоборотных</w:t>
      </w:r>
      <w:proofErr w:type="spellEnd"/>
      <w:r w:rsidRPr="007243F2">
        <w:rPr>
          <w:rStyle w:val="a4"/>
          <w:color w:val="auto"/>
        </w:rPr>
        <w:t xml:space="preserve"> активов, не включаемый в чистую прибыль (убыток) периода"</w:t>
      </w:r>
      <w:r w:rsidRPr="007243F2">
        <w:t xml:space="preserve"> и </w:t>
      </w:r>
      <w:r w:rsidRPr="007243F2">
        <w:rPr>
          <w:rStyle w:val="a4"/>
          <w:color w:val="auto"/>
        </w:rPr>
        <w:t>"Результат от прочих операций, не включаемый в чистую прибыль (убыток) периода"</w:t>
      </w:r>
      <w:r w:rsidRPr="007243F2">
        <w:t>.</w:t>
      </w:r>
    </w:p>
    <w:bookmarkEnd w:id="490"/>
    <w:p w:rsidR="00000000" w:rsidRPr="007243F2" w:rsidRDefault="00824987"/>
    <w:p w:rsidR="00000000" w:rsidRPr="007243F2" w:rsidRDefault="00824987">
      <w:r w:rsidRPr="007243F2">
        <w:t>_________</w:t>
      </w:r>
      <w:r w:rsidRPr="007243F2">
        <w:t>____________________</w:t>
      </w:r>
    </w:p>
    <w:p w:rsidR="00000000" w:rsidRPr="007243F2" w:rsidRDefault="00824987">
      <w:bookmarkStart w:id="491" w:name="sub_11"/>
      <w:proofErr w:type="gramStart"/>
      <w:r w:rsidRPr="007243F2">
        <w:t xml:space="preserve">* </w:t>
      </w:r>
      <w:r w:rsidRPr="007243F2">
        <w:rPr>
          <w:rStyle w:val="a4"/>
          <w:color w:val="auto"/>
        </w:rPr>
        <w:t>Приказ</w:t>
      </w:r>
      <w:r w:rsidRPr="007243F2">
        <w:t xml:space="preserve"> Министерства финансов Российской Федерации от 6 июля 1999 года N 43н был признан не нуждающимся в государственной регистрации письмами Министерства юстиции Российской Федерации от 6 ав</w:t>
      </w:r>
      <w:r w:rsidRPr="007243F2">
        <w:t>густа 1999 года N 6417-ПК (Бюллетень Минюста РФ, 1999 год, N 9); от 27 октября 2006 года N 01/9423-СВ (Экономика и жизнь, 2006 год, N 46);</w:t>
      </w:r>
      <w:proofErr w:type="gramEnd"/>
      <w:r w:rsidRPr="007243F2">
        <w:t xml:space="preserve"> от 10 декабря 2010 года N 01/28429-ДК (Финансовая газета от 23 декабря 2010 года N 52).</w:t>
      </w:r>
    </w:p>
    <w:bookmarkEnd w:id="491"/>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06"/>
        <w:gridCol w:w="1874"/>
        <w:gridCol w:w="1982"/>
        <w:gridCol w:w="1927"/>
      </w:tblGrid>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bookmarkStart w:id="492" w:name="sub_12000"/>
            <w:bookmarkEnd w:id="492"/>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w:t>
            </w:r>
            <w:r w:rsidRPr="00824987">
              <w:rPr>
                <w:rFonts w:eastAsiaTheme="minorEastAsia"/>
              </w:rPr>
              <w:t xml:space="preserve">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19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 xml:space="preserve"> о наиболее крупных дебиторах и кредиторах профессионального участника</w:t>
      </w:r>
    </w:p>
    <w:p w:rsidR="00000000" w:rsidRPr="007243F2" w:rsidRDefault="00824987"/>
    <w:p w:rsidR="00000000" w:rsidRPr="007243F2" w:rsidRDefault="00824987">
      <w:pPr>
        <w:ind w:firstLine="698"/>
        <w:jc w:val="center"/>
      </w:pPr>
      <w:r w:rsidRPr="007243F2">
        <w:t xml:space="preserve">по состоянию на "_____"__________ </w:t>
      </w:r>
      <w:proofErr w:type="spellStart"/>
      <w:r w:rsidRPr="007243F2">
        <w:t>____</w:t>
      </w:r>
      <w:proofErr w:type="gramStart"/>
      <w:r w:rsidRPr="007243F2">
        <w:t>г</w:t>
      </w:r>
      <w:proofErr w:type="spellEnd"/>
      <w:proofErr w:type="gramEnd"/>
      <w:r w:rsidRPr="007243F2">
        <w:t>.</w:t>
      </w:r>
    </w:p>
    <w:p w:rsidR="00000000" w:rsidRPr="007243F2" w:rsidRDefault="00824987"/>
    <w:p w:rsidR="00000000" w:rsidRPr="007243F2" w:rsidRDefault="00824987">
      <w:r w:rsidRPr="007243F2">
        <w:t>Полное/сокращенное фирменные наименования профессионального участника 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0420412</w:t>
      </w:r>
    </w:p>
    <w:p w:rsidR="00000000" w:rsidRPr="007243F2" w:rsidRDefault="00824987">
      <w:pPr>
        <w:ind w:firstLine="698"/>
        <w:jc w:val="right"/>
      </w:pPr>
      <w:bookmarkStart w:id="493" w:name="sub_1210"/>
      <w:r w:rsidRPr="007243F2">
        <w:rPr>
          <w:rStyle w:val="a3"/>
          <w:color w:val="auto"/>
        </w:rPr>
        <w:t>Месячная</w:t>
      </w:r>
    </w:p>
    <w:bookmarkEnd w:id="49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5"/>
        <w:gridCol w:w="1440"/>
        <w:gridCol w:w="2000"/>
        <w:gridCol w:w="1902"/>
        <w:gridCol w:w="1800"/>
        <w:gridCol w:w="1627"/>
      </w:tblGrid>
      <w:tr w:rsidR="00000000" w:rsidRPr="00824987">
        <w:tblPrEx>
          <w:tblCellMar>
            <w:top w:w="0" w:type="dxa"/>
            <w:bottom w:w="0" w:type="dxa"/>
          </w:tblCellMar>
        </w:tblPrEx>
        <w:tc>
          <w:tcPr>
            <w:tcW w:w="144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494" w:name="sub_120"/>
            <w:r w:rsidRPr="00824987">
              <w:rPr>
                <w:rFonts w:eastAsiaTheme="minorEastAsia"/>
              </w:rPr>
              <w:t>Наименование кредитора или заемщика</w:t>
            </w:r>
            <w:bookmarkEnd w:id="494"/>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кредитора или заемщика</w:t>
            </w:r>
          </w:p>
        </w:tc>
        <w:tc>
          <w:tcPr>
            <w:tcW w:w="20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 кредитора или заемщика</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Объем задолженности (требований) со сроком возврата не более 90 дней, руб.</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Объем задолженности (требований) со сроком возврата свыше 90 </w:t>
            </w:r>
            <w:r w:rsidRPr="00824987">
              <w:rPr>
                <w:rFonts w:eastAsiaTheme="minorEastAsia"/>
              </w:rPr>
              <w:t>дней, руб.</w:t>
            </w:r>
          </w:p>
        </w:tc>
        <w:tc>
          <w:tcPr>
            <w:tcW w:w="16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Общий объем задолженности (требований), руб. (</w:t>
            </w:r>
            <w:r w:rsidRPr="00824987">
              <w:rPr>
                <w:rStyle w:val="a4"/>
                <w:rFonts w:eastAsiaTheme="minorEastAsia"/>
                <w:b w:val="0"/>
                <w:bCs w:val="0"/>
                <w:color w:val="auto"/>
              </w:rPr>
              <w:t>гр. 4</w:t>
            </w:r>
            <w:r w:rsidRPr="00824987">
              <w:rPr>
                <w:rFonts w:eastAsiaTheme="minorEastAsia"/>
              </w:rPr>
              <w:t>+</w:t>
            </w:r>
            <w:r w:rsidRPr="00824987">
              <w:rPr>
                <w:rStyle w:val="a4"/>
                <w:rFonts w:eastAsiaTheme="minorEastAsia"/>
                <w:b w:val="0"/>
                <w:bCs w:val="0"/>
                <w:color w:val="auto"/>
              </w:rPr>
              <w:t>гр. 5</w:t>
            </w:r>
            <w:r w:rsidRPr="00824987">
              <w:rPr>
                <w:rFonts w:eastAsiaTheme="minorEastAsia"/>
              </w:rPr>
              <w:t>)</w:t>
            </w:r>
          </w:p>
        </w:tc>
      </w:tr>
      <w:tr w:rsidR="00000000" w:rsidRPr="00824987">
        <w:tblPrEx>
          <w:tblCellMar>
            <w:top w:w="0" w:type="dxa"/>
            <w:bottom w:w="0" w:type="dxa"/>
          </w:tblCellMar>
        </w:tblPrEx>
        <w:tc>
          <w:tcPr>
            <w:tcW w:w="144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0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6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r>
      <w:tr w:rsidR="00000000" w:rsidRPr="00824987">
        <w:tblPrEx>
          <w:tblCellMar>
            <w:top w:w="0" w:type="dxa"/>
            <w:bottom w:w="0" w:type="dxa"/>
          </w:tblCellMar>
        </w:tblPrEx>
        <w:tc>
          <w:tcPr>
            <w:tcW w:w="10214" w:type="dxa"/>
            <w:gridSpan w:val="6"/>
            <w:tcBorders>
              <w:top w:val="single" w:sz="4" w:space="0" w:color="auto"/>
              <w:bottom w:val="single" w:sz="4" w:space="0" w:color="auto"/>
            </w:tcBorders>
          </w:tcPr>
          <w:p w:rsidR="00000000" w:rsidRPr="00824987" w:rsidRDefault="00824987">
            <w:pPr>
              <w:pStyle w:val="aff7"/>
              <w:rPr>
                <w:rFonts w:eastAsiaTheme="minorEastAsia"/>
              </w:rPr>
            </w:pPr>
            <w:bookmarkStart w:id="495" w:name="sub_12001"/>
            <w:r w:rsidRPr="00824987">
              <w:rPr>
                <w:rFonts w:eastAsiaTheme="minorEastAsia"/>
              </w:rPr>
              <w:t>1. Информация о наиболее крупных дебиторах</w:t>
            </w:r>
            <w:bookmarkEnd w:id="495"/>
          </w:p>
        </w:tc>
      </w:tr>
      <w:tr w:rsidR="00000000" w:rsidRPr="00824987">
        <w:tblPrEx>
          <w:tblCellMar>
            <w:top w:w="0" w:type="dxa"/>
            <w:bottom w:w="0" w:type="dxa"/>
          </w:tblCellMar>
        </w:tblPrEx>
        <w:tc>
          <w:tcPr>
            <w:tcW w:w="144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1.1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0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4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0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14" w:type="dxa"/>
            <w:gridSpan w:val="6"/>
            <w:tcBorders>
              <w:top w:val="single" w:sz="4" w:space="0" w:color="auto"/>
              <w:bottom w:val="single" w:sz="4" w:space="0" w:color="auto"/>
            </w:tcBorders>
          </w:tcPr>
          <w:p w:rsidR="00000000" w:rsidRPr="00824987" w:rsidRDefault="00824987">
            <w:pPr>
              <w:pStyle w:val="aff7"/>
              <w:rPr>
                <w:rFonts w:eastAsiaTheme="minorEastAsia"/>
              </w:rPr>
            </w:pPr>
            <w:bookmarkStart w:id="496" w:name="sub_12002"/>
            <w:r w:rsidRPr="00824987">
              <w:rPr>
                <w:rFonts w:eastAsiaTheme="minorEastAsia"/>
              </w:rPr>
              <w:t>2. Информация о наиболее крупных кредиторах</w:t>
            </w:r>
            <w:bookmarkEnd w:id="496"/>
          </w:p>
        </w:tc>
      </w:tr>
      <w:tr w:rsidR="00000000" w:rsidRPr="00824987">
        <w:tblPrEx>
          <w:tblCellMar>
            <w:top w:w="0" w:type="dxa"/>
            <w:bottom w:w="0" w:type="dxa"/>
          </w:tblCellMar>
        </w:tblPrEx>
        <w:tc>
          <w:tcPr>
            <w:tcW w:w="144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2.1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0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4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0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lastRenderedPageBreak/>
        <w:t>Контролер                                _________</w:t>
      </w:r>
      <w:r w:rsidRPr="007243F2">
        <w:rPr>
          <w:sz w:val="22"/>
          <w:szCs w:val="22"/>
        </w:rPr>
        <w:t>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497" w:name="sub_12100"/>
      <w:r w:rsidRPr="007243F2">
        <w:rPr>
          <w:color w:val="auto"/>
        </w:rPr>
        <w:t>Порядок</w:t>
      </w:r>
      <w:r w:rsidRPr="007243F2">
        <w:rPr>
          <w:color w:val="auto"/>
        </w:rPr>
        <w:br/>
        <w:t xml:space="preserve"> составления и представления отчетности по форме 0420412</w:t>
      </w:r>
      <w:r w:rsidRPr="007243F2">
        <w:rPr>
          <w:color w:val="auto"/>
        </w:rPr>
        <w:br/>
        <w:t xml:space="preserve"> "Сведения о наиболее крупных дебиторах и кредиторах профессионального участника"</w:t>
      </w:r>
    </w:p>
    <w:bookmarkEnd w:id="497"/>
    <w:p w:rsidR="00000000" w:rsidRPr="007243F2" w:rsidRDefault="00824987"/>
    <w:p w:rsidR="00000000" w:rsidRPr="007243F2" w:rsidRDefault="00824987">
      <w:bookmarkStart w:id="498" w:name="sub_12101"/>
      <w:r w:rsidRPr="007243F2">
        <w:t xml:space="preserve">1. </w:t>
      </w:r>
      <w:proofErr w:type="gramStart"/>
      <w:r w:rsidRPr="007243F2">
        <w:t xml:space="preserve">Отчетность по </w:t>
      </w:r>
      <w:r w:rsidRPr="007243F2">
        <w:rPr>
          <w:rStyle w:val="a4"/>
          <w:color w:val="auto"/>
        </w:rPr>
        <w:t>форме 0420412</w:t>
      </w:r>
      <w:r w:rsidRPr="007243F2">
        <w:t xml:space="preserve"> "Сведения о наиболее крупных дебиторах и кредиторах профессионального участника" (далее - Отчет) составляется профессиональными участниками, имеющими лицензии на осуществление дилерской, брокерской</w:t>
      </w:r>
      <w:r w:rsidRPr="007243F2">
        <w:t xml:space="preserve">, депозитарной деятельности, деятельности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xml:space="preserve"> на основании данных бухгалтерского учета, при этом рассматриваются все дебиторы и кредиторы органи</w:t>
      </w:r>
      <w:r w:rsidRPr="007243F2">
        <w:t>зации.</w:t>
      </w:r>
      <w:proofErr w:type="gramEnd"/>
    </w:p>
    <w:p w:rsidR="00000000" w:rsidRPr="007243F2" w:rsidRDefault="00824987">
      <w:bookmarkStart w:id="499" w:name="sub_121012"/>
      <w:bookmarkEnd w:id="498"/>
      <w:r w:rsidRPr="007243F2">
        <w:rPr>
          <w:rStyle w:val="a4"/>
          <w:color w:val="auto"/>
        </w:rPr>
        <w:t>Отчет</w:t>
      </w:r>
      <w:r w:rsidRPr="007243F2">
        <w:t xml:space="preserve"> составляется по состоянию на последний рабочий день месяца и представляется в Банк России не позднее 30 календарных дней по окончании отчетного месяца.</w:t>
      </w:r>
    </w:p>
    <w:p w:rsidR="00000000" w:rsidRPr="007243F2" w:rsidRDefault="00824987">
      <w:bookmarkStart w:id="500" w:name="sub_12102"/>
      <w:bookmarkEnd w:id="499"/>
      <w:r w:rsidRPr="007243F2">
        <w:t xml:space="preserve">2. </w:t>
      </w:r>
      <w:r w:rsidRPr="007243F2">
        <w:rPr>
          <w:rStyle w:val="a4"/>
          <w:color w:val="auto"/>
        </w:rPr>
        <w:t>Форма</w:t>
      </w:r>
      <w:r w:rsidRPr="007243F2">
        <w:t xml:space="preserve"> отчетности заполняется по каждому дебитору, объем </w:t>
      </w:r>
      <w:proofErr w:type="gramStart"/>
      <w:r w:rsidRPr="007243F2">
        <w:t>задолженности</w:t>
      </w:r>
      <w:proofErr w:type="gramEnd"/>
      <w:r w:rsidRPr="007243F2">
        <w:t xml:space="preserve"> которого перед организацией превышает пять процентов всей дебиторской задолженности организации.</w:t>
      </w:r>
    </w:p>
    <w:p w:rsidR="00000000" w:rsidRPr="007243F2" w:rsidRDefault="00824987">
      <w:bookmarkStart w:id="501" w:name="sub_12103"/>
      <w:bookmarkEnd w:id="500"/>
      <w:r w:rsidRPr="007243F2">
        <w:t>3. Форма отчетности заполняется по каждому кредитору, объем задолже</w:t>
      </w:r>
      <w:r w:rsidRPr="007243F2">
        <w:t xml:space="preserve">нности </w:t>
      </w:r>
      <w:proofErr w:type="gramStart"/>
      <w:r w:rsidRPr="007243F2">
        <w:t>организации</w:t>
      </w:r>
      <w:proofErr w:type="gramEnd"/>
      <w:r w:rsidRPr="007243F2">
        <w:t xml:space="preserve"> перед которым превышает пять процентов всей кредиторской задолженности организации.</w:t>
      </w:r>
    </w:p>
    <w:p w:rsidR="00000000" w:rsidRPr="007243F2" w:rsidRDefault="00824987">
      <w:bookmarkStart w:id="502" w:name="sub_12104"/>
      <w:bookmarkEnd w:id="501"/>
      <w:r w:rsidRPr="007243F2">
        <w:t xml:space="preserve">4. В </w:t>
      </w:r>
      <w:r w:rsidRPr="007243F2">
        <w:rPr>
          <w:rStyle w:val="a4"/>
          <w:color w:val="auto"/>
        </w:rPr>
        <w:t>графе 1</w:t>
      </w:r>
      <w:r w:rsidRPr="007243F2">
        <w:t xml:space="preserve"> наименование дебиторов и кредиторов указывается как полное наименование организации с сокращенным</w:t>
      </w:r>
      <w:r w:rsidRPr="007243F2">
        <w:t xml:space="preserve"> наименованием организационно-правовой формы.</w:t>
      </w:r>
    </w:p>
    <w:p w:rsidR="00000000" w:rsidRPr="007243F2" w:rsidRDefault="00824987">
      <w:bookmarkStart w:id="503" w:name="sub_12105"/>
      <w:bookmarkEnd w:id="502"/>
      <w:r w:rsidRPr="007243F2">
        <w:t xml:space="preserve">5. В </w:t>
      </w:r>
      <w:r w:rsidRPr="007243F2">
        <w:rPr>
          <w:rStyle w:val="a4"/>
          <w:color w:val="auto"/>
        </w:rPr>
        <w:t>графе 2</w:t>
      </w:r>
      <w:r w:rsidRPr="007243F2">
        <w:t xml:space="preserve"> указывается идентификационный номер налогоплательщика для резидентов (далее - ИНН) (десятизначный - для юридических лиц и </w:t>
      </w:r>
      <w:proofErr w:type="spellStart"/>
      <w:r w:rsidRPr="007243F2">
        <w:t>двенадцатизначный</w:t>
      </w:r>
      <w:proofErr w:type="spellEnd"/>
      <w:r w:rsidRPr="007243F2">
        <w:t xml:space="preserve"> - для физическ</w:t>
      </w:r>
      <w:r w:rsidRPr="007243F2">
        <w:t>их лиц), для нерезидентов -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 - TIN) или регистрационный номер в стране регистрации. При отсутств</w:t>
      </w:r>
      <w:proofErr w:type="gramStart"/>
      <w:r w:rsidRPr="007243F2">
        <w:t>ии у ю</w:t>
      </w:r>
      <w:proofErr w:type="gramEnd"/>
      <w:r w:rsidRPr="007243F2">
        <w:t xml:space="preserve">ридических лиц - резидентов данных по ИНН, у нерезидентов - по TIN или регистрационного номера в стране регистрации </w:t>
      </w:r>
      <w:r w:rsidRPr="007243F2">
        <w:t xml:space="preserve">в данных графах необходимо указывать: для резидентов - десять нулей, для нерезидентов - три нуля. При отсутствии у физических </w:t>
      </w:r>
      <w:proofErr w:type="gramStart"/>
      <w:r w:rsidRPr="007243F2">
        <w:t>лиц</w:t>
      </w:r>
      <w:proofErr w:type="gramEnd"/>
      <w:r w:rsidRPr="007243F2">
        <w:t xml:space="preserve"> данных по ИНН или TIN в данных графах необходимо указывать: для резидентов - двенадцать нулей, для нерезидентов - пять нулей.</w:t>
      </w:r>
    </w:p>
    <w:p w:rsidR="00000000" w:rsidRPr="007243F2" w:rsidRDefault="00824987">
      <w:bookmarkStart w:id="504" w:name="sub_12106"/>
      <w:bookmarkEnd w:id="503"/>
      <w:r w:rsidRPr="007243F2">
        <w:t xml:space="preserve">6. В </w:t>
      </w:r>
      <w:r w:rsidRPr="007243F2">
        <w:rPr>
          <w:rStyle w:val="a4"/>
          <w:color w:val="auto"/>
        </w:rPr>
        <w:t>графе 3</w:t>
      </w:r>
      <w:r w:rsidRPr="007243F2">
        <w:t xml:space="preserve"> указывается основной государственный регистрационный номер (ОГРН) дебиторов и кредиторов в соответствии с Единым государственным реестром юридических лиц. При отсутствии данных в строке проставляется </w:t>
      </w:r>
      <w:r w:rsidRPr="007243F2">
        <w:t>символ "#".</w:t>
      </w:r>
    </w:p>
    <w:p w:rsidR="00000000" w:rsidRPr="007243F2" w:rsidRDefault="00824987">
      <w:bookmarkStart w:id="505" w:name="sub_12107"/>
      <w:bookmarkEnd w:id="504"/>
      <w:r w:rsidRPr="007243F2">
        <w:t xml:space="preserve">7. В </w:t>
      </w:r>
      <w:r w:rsidRPr="007243F2">
        <w:rPr>
          <w:rStyle w:val="a4"/>
          <w:color w:val="auto"/>
        </w:rPr>
        <w:t>графе 4</w:t>
      </w:r>
      <w:r w:rsidRPr="007243F2">
        <w:t xml:space="preserve"> указывается объем дебиторской и кредиторской задолженности со сроком возврата не более 90 дней.</w:t>
      </w:r>
    </w:p>
    <w:p w:rsidR="00000000" w:rsidRPr="007243F2" w:rsidRDefault="00824987">
      <w:bookmarkStart w:id="506" w:name="sub_12108"/>
      <w:bookmarkEnd w:id="505"/>
      <w:r w:rsidRPr="007243F2">
        <w:t xml:space="preserve">8. В </w:t>
      </w:r>
      <w:r w:rsidRPr="007243F2">
        <w:rPr>
          <w:rStyle w:val="a4"/>
          <w:color w:val="auto"/>
        </w:rPr>
        <w:t>графе 5</w:t>
      </w:r>
      <w:r w:rsidRPr="007243F2">
        <w:t xml:space="preserve"> указывается объем дебиторской и кред</w:t>
      </w:r>
      <w:r w:rsidRPr="007243F2">
        <w:t>иторской задолженности со сроком возврата свыше 90 дней.</w:t>
      </w:r>
    </w:p>
    <w:p w:rsidR="00000000" w:rsidRPr="007243F2" w:rsidRDefault="00824987">
      <w:bookmarkStart w:id="507" w:name="sub_12109"/>
      <w:bookmarkEnd w:id="506"/>
      <w:r w:rsidRPr="007243F2">
        <w:t xml:space="preserve">9. В </w:t>
      </w:r>
      <w:r w:rsidRPr="007243F2">
        <w:rPr>
          <w:rStyle w:val="a4"/>
          <w:color w:val="auto"/>
        </w:rPr>
        <w:t>графе 6</w:t>
      </w:r>
      <w:r w:rsidRPr="007243F2">
        <w:t xml:space="preserve"> указывается общий объем дебиторской и кредиторской задолженности.</w:t>
      </w:r>
    </w:p>
    <w:p w:rsidR="00000000" w:rsidRPr="007243F2" w:rsidRDefault="00824987">
      <w:bookmarkStart w:id="508" w:name="sub_12110"/>
      <w:bookmarkEnd w:id="507"/>
      <w:r w:rsidRPr="007243F2">
        <w:t xml:space="preserve">10. Данные в </w:t>
      </w:r>
      <w:r w:rsidRPr="007243F2">
        <w:rPr>
          <w:rStyle w:val="a4"/>
          <w:color w:val="auto"/>
        </w:rPr>
        <w:t>графах 4 - 6</w:t>
      </w:r>
      <w:r w:rsidRPr="007243F2">
        <w:t xml:space="preserve"> указываю</w:t>
      </w:r>
      <w:r w:rsidRPr="007243F2">
        <w:t>тся в рублях, без десятичных знаков.</w:t>
      </w:r>
    </w:p>
    <w:bookmarkEnd w:id="508"/>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1540"/>
        <w:gridCol w:w="2380"/>
        <w:gridCol w:w="2100"/>
      </w:tblGrid>
      <w:tr w:rsidR="00000000" w:rsidRPr="00824987">
        <w:tblPrEx>
          <w:tblCellMar>
            <w:top w:w="0" w:type="dxa"/>
            <w:bottom w:w="0" w:type="dxa"/>
          </w:tblCellMar>
        </w:tblPrEx>
        <w:tc>
          <w:tcPr>
            <w:tcW w:w="4200" w:type="dxa"/>
            <w:tcBorders>
              <w:top w:val="nil"/>
              <w:left w:val="nil"/>
              <w:bottom w:val="nil"/>
              <w:right w:val="single" w:sz="4" w:space="0" w:color="auto"/>
            </w:tcBorders>
          </w:tcPr>
          <w:p w:rsidR="00000000" w:rsidRPr="00824987" w:rsidRDefault="00824987">
            <w:pPr>
              <w:pStyle w:val="aff7"/>
              <w:rPr>
                <w:rFonts w:eastAsiaTheme="minorEastAsia"/>
              </w:rPr>
            </w:pPr>
            <w:bookmarkStart w:id="509" w:name="sub_100000"/>
            <w:bookmarkEnd w:id="509"/>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w:t>
            </w:r>
            <w:r w:rsidRPr="00824987">
              <w:rPr>
                <w:rFonts w:eastAsiaTheme="minorEastAsia"/>
              </w:rPr>
              <w:lastRenderedPageBreak/>
              <w:t>по ОКАТО</w:t>
            </w: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Идентификационный номер </w:t>
            </w:r>
            <w:r w:rsidRPr="00824987">
              <w:rPr>
                <w:rFonts w:eastAsiaTheme="minorEastAsia"/>
              </w:rPr>
              <w:lastRenderedPageBreak/>
              <w:t>налогоплательщика (ИНН)</w:t>
            </w:r>
          </w:p>
        </w:tc>
        <w:tc>
          <w:tcPr>
            <w:tcW w:w="21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Основной государственны</w:t>
            </w:r>
            <w:r w:rsidRPr="00824987">
              <w:rPr>
                <w:rFonts w:eastAsiaTheme="minorEastAsia"/>
              </w:rPr>
              <w:lastRenderedPageBreak/>
              <w:t>й регистрационный номер (ОГРН)</w:t>
            </w:r>
          </w:p>
        </w:tc>
      </w:tr>
      <w:tr w:rsidR="00000000" w:rsidRPr="00824987">
        <w:tblPrEx>
          <w:tblCellMar>
            <w:top w:w="0" w:type="dxa"/>
            <w:bottom w:w="0" w:type="dxa"/>
          </w:tblCellMar>
        </w:tblPrEx>
        <w:tc>
          <w:tcPr>
            <w:tcW w:w="4200" w:type="dxa"/>
            <w:tcBorders>
              <w:top w:val="nil"/>
              <w:left w:val="nil"/>
              <w:bottom w:val="nil"/>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Расчет размера собственных средств</w:t>
      </w:r>
    </w:p>
    <w:p w:rsidR="00000000" w:rsidRPr="007243F2" w:rsidRDefault="00824987"/>
    <w:p w:rsidR="00000000" w:rsidRPr="007243F2" w:rsidRDefault="00824987">
      <w:pPr>
        <w:ind w:firstLine="698"/>
        <w:jc w:val="center"/>
      </w:pPr>
      <w:r w:rsidRPr="007243F2">
        <w:t xml:space="preserve">по состоянию на "_____"_____________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Полное/сокращенное фирменные наименования</w:t>
      </w:r>
    </w:p>
    <w:p w:rsidR="00000000" w:rsidRPr="007243F2" w:rsidRDefault="00824987">
      <w:pPr>
        <w:pStyle w:val="afff0"/>
      </w:pPr>
      <w:r w:rsidRPr="007243F2">
        <w:t xml:space="preserve">профессионального </w:t>
      </w:r>
      <w:proofErr w:type="spellStart"/>
      <w:r w:rsidRPr="007243F2">
        <w:t>участника__________________</w:t>
      </w:r>
      <w:proofErr w:type="spellEnd"/>
      <w:r w:rsidRPr="007243F2">
        <w:t>/________________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0420413</w:t>
      </w:r>
    </w:p>
    <w:p w:rsidR="00000000" w:rsidRPr="007243F2" w:rsidRDefault="00824987">
      <w:pPr>
        <w:ind w:firstLine="698"/>
        <w:jc w:val="right"/>
      </w:pPr>
      <w:r w:rsidRPr="007243F2">
        <w:rPr>
          <w:rStyle w:val="a3"/>
          <w:color w:val="auto"/>
        </w:rPr>
        <w:t>Месячная</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260"/>
        <w:gridCol w:w="1260"/>
        <w:gridCol w:w="1680"/>
        <w:gridCol w:w="1680"/>
      </w:tblGrid>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строки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Стоимость, руб.</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Коэффициент</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Стоимость с учетом коэффициента, руб.</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0" w:name="sub_100001"/>
            <w:r w:rsidRPr="00824987">
              <w:rPr>
                <w:rFonts w:eastAsiaTheme="minorEastAsia"/>
              </w:rPr>
              <w:t>1</w:t>
            </w:r>
            <w:bookmarkEnd w:id="51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СТОИМОСТЬ АКТИВОВ</w:t>
            </w: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proofErr w:type="spellStart"/>
            <w:r w:rsidRPr="00824987">
              <w:rPr>
                <w:rStyle w:val="a3"/>
                <w:rFonts w:eastAsiaTheme="minorEastAsia"/>
                <w:color w:val="auto"/>
              </w:rPr>
              <w:t>Внеоборотные</w:t>
            </w:r>
            <w:proofErr w:type="spellEnd"/>
            <w:r w:rsidRPr="00824987">
              <w:rPr>
                <w:rStyle w:val="a3"/>
                <w:rFonts w:eastAsiaTheme="minorEastAsia"/>
                <w:color w:val="auto"/>
              </w:rPr>
              <w:t xml:space="preserve"> активы</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Недвижимое имущество</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1" w:name="sub_100010"/>
            <w:r w:rsidRPr="00824987">
              <w:rPr>
                <w:rFonts w:eastAsiaTheme="minorEastAsia"/>
              </w:rPr>
              <w:t>010</w:t>
            </w:r>
            <w:bookmarkEnd w:id="51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Программно-аппаратные средства</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2" w:name="sub_100020"/>
            <w:r w:rsidRPr="00824987">
              <w:rPr>
                <w:rFonts w:eastAsiaTheme="minorEastAsia"/>
              </w:rPr>
              <w:t>020</w:t>
            </w:r>
            <w:bookmarkEnd w:id="51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Транспортные средства</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3" w:name="sub_100030"/>
            <w:r w:rsidRPr="00824987">
              <w:rPr>
                <w:rFonts w:eastAsiaTheme="minorEastAsia"/>
              </w:rPr>
              <w:t>030</w:t>
            </w:r>
            <w:bookmarkEnd w:id="513"/>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Незавершенное строительство</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4" w:name="sub_100040"/>
            <w:r w:rsidRPr="00824987">
              <w:rPr>
                <w:rFonts w:eastAsiaTheme="minorEastAsia"/>
              </w:rPr>
              <w:t>040</w:t>
            </w:r>
            <w:bookmarkEnd w:id="514"/>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0,5</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Доходные вложения в материальные ценности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5" w:name="sub_100050"/>
            <w:r w:rsidRPr="00824987">
              <w:rPr>
                <w:rFonts w:eastAsiaTheme="minorEastAsia"/>
              </w:rPr>
              <w:t>050</w:t>
            </w:r>
            <w:bookmarkEnd w:id="515"/>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0,5</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Итого по </w:t>
            </w:r>
            <w:r w:rsidRPr="00824987">
              <w:rPr>
                <w:rStyle w:val="a4"/>
                <w:rFonts w:eastAsiaTheme="minorEastAsia"/>
                <w:b w:val="0"/>
                <w:bCs w:val="0"/>
                <w:color w:val="auto"/>
              </w:rPr>
              <w:t>строкам 010-050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6" w:name="sub_100060"/>
            <w:r w:rsidRPr="00824987">
              <w:rPr>
                <w:rFonts w:eastAsiaTheme="minorEastAsia"/>
              </w:rPr>
              <w:t>060</w:t>
            </w:r>
            <w:bookmarkEnd w:id="516"/>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Программные средства (за вычетом амортизации)</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Исключительные права на программы ЭВМ и базы данных (за вычетом амортизации)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7" w:name="sub_100070"/>
            <w:r w:rsidRPr="00824987">
              <w:rPr>
                <w:rFonts w:eastAsiaTheme="minorEastAsia"/>
              </w:rPr>
              <w:t>070</w:t>
            </w:r>
            <w:bookmarkEnd w:id="517"/>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Программы ЭВМ и базы данных, на которые организация не имеет исключительных прав</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8" w:name="sub_100080"/>
            <w:r w:rsidRPr="00824987">
              <w:rPr>
                <w:rFonts w:eastAsiaTheme="minorEastAsia"/>
              </w:rPr>
              <w:t>080</w:t>
            </w:r>
            <w:bookmarkEnd w:id="518"/>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Итого по </w:t>
            </w:r>
            <w:r w:rsidRPr="00824987">
              <w:rPr>
                <w:rStyle w:val="a4"/>
                <w:rFonts w:eastAsiaTheme="minorEastAsia"/>
                <w:b w:val="0"/>
                <w:bCs w:val="0"/>
                <w:color w:val="auto"/>
              </w:rPr>
              <w:t>строкам 070-080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19" w:name="sub_100090"/>
            <w:r w:rsidRPr="00824987">
              <w:rPr>
                <w:rFonts w:eastAsiaTheme="minorEastAsia"/>
              </w:rPr>
              <w:t>090</w:t>
            </w:r>
            <w:bookmarkEnd w:id="519"/>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Отложенные налоговые активы и налог на добавленную стоимость</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Налог на добавленную стоимость по приобретенным ценностям, за исключением налога на добавленную стоимость по приобретенным ценностям по операциям с имуществом, составляющим закрытый инвестиционный фонд, под управлением организации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0" w:name="sub_100100"/>
            <w:r w:rsidRPr="00824987">
              <w:rPr>
                <w:rFonts w:eastAsiaTheme="minorEastAsia"/>
              </w:rPr>
              <w:t>100</w:t>
            </w:r>
            <w:bookmarkEnd w:id="52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Отложенные налоговые активы</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1" w:name="sub_14123421"/>
            <w:r w:rsidRPr="00824987">
              <w:rPr>
                <w:rFonts w:eastAsiaTheme="minorEastAsia"/>
              </w:rPr>
              <w:t>110</w:t>
            </w:r>
            <w:bookmarkEnd w:id="52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lastRenderedPageBreak/>
              <w:t xml:space="preserve">Итого по </w:t>
            </w:r>
            <w:r w:rsidRPr="00824987">
              <w:rPr>
                <w:rStyle w:val="a4"/>
                <w:rFonts w:eastAsiaTheme="minorEastAsia"/>
                <w:b w:val="0"/>
                <w:bCs w:val="0"/>
                <w:color w:val="auto"/>
              </w:rPr>
              <w:t>строкам 100-110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2" w:name="sub_14123422"/>
            <w:r w:rsidRPr="00824987">
              <w:rPr>
                <w:rFonts w:eastAsiaTheme="minorEastAsia"/>
              </w:rPr>
              <w:t>120</w:t>
            </w:r>
            <w:bookmarkEnd w:id="52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Финансовые вложения</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Ценные бумаги, включенные в котировальные списки российских фондовых бирж</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3" w:name="sub_14123423"/>
            <w:r w:rsidRPr="00824987">
              <w:rPr>
                <w:rFonts w:eastAsiaTheme="minorEastAsia"/>
              </w:rPr>
              <w:t>130</w:t>
            </w:r>
            <w:bookmarkEnd w:id="523"/>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Ценные бумаги, допущенные к торгам российского организатора торговли на рынке ценных бумаг без прохождения процедуры листинга, за исключением ценных бумаг, предусмотренных в </w:t>
            </w:r>
            <w:r w:rsidRPr="00824987">
              <w:rPr>
                <w:rStyle w:val="a4"/>
                <w:rFonts w:eastAsiaTheme="minorEastAsia"/>
                <w:b w:val="0"/>
                <w:bCs w:val="0"/>
                <w:color w:val="auto"/>
              </w:rPr>
              <w:t>строке 160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4" w:name="sub_14123424"/>
            <w:r w:rsidRPr="00824987">
              <w:rPr>
                <w:rFonts w:eastAsiaTheme="minorEastAsia"/>
              </w:rPr>
              <w:t>140</w:t>
            </w:r>
            <w:bookmarkEnd w:id="524"/>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Ценные бумаги, не допущенные к торгам российского организатора торговли на рынке ценных бумаг, за исключением ценных бумаг, предусмотренных в </w:t>
            </w:r>
            <w:r w:rsidRPr="00824987">
              <w:rPr>
                <w:rStyle w:val="a4"/>
                <w:rFonts w:eastAsiaTheme="minorEastAsia"/>
                <w:b w:val="0"/>
                <w:bCs w:val="0"/>
                <w:color w:val="auto"/>
              </w:rPr>
              <w:t>строке 160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5" w:name="sub_14123425"/>
            <w:r w:rsidRPr="00824987">
              <w:rPr>
                <w:rFonts w:eastAsiaTheme="minorEastAsia"/>
              </w:rPr>
              <w:t>150</w:t>
            </w:r>
            <w:bookmarkEnd w:id="525"/>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0,5</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Ценные бумаги </w:t>
            </w:r>
            <w:proofErr w:type="spellStart"/>
            <w:r w:rsidRPr="00824987">
              <w:rPr>
                <w:rFonts w:eastAsiaTheme="minorEastAsia"/>
              </w:rPr>
              <w:t>аффилированных</w:t>
            </w:r>
            <w:proofErr w:type="spellEnd"/>
            <w:r w:rsidRPr="00824987">
              <w:rPr>
                <w:rFonts w:eastAsiaTheme="minorEastAsia"/>
              </w:rPr>
              <w:t xml:space="preserve"> лиц, за исключением ценных бумаг, включенных в котировальные списки российских фондовых бирж и акций инфраструктурных организаций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6" w:name="sub_100160"/>
            <w:r w:rsidRPr="00824987">
              <w:rPr>
                <w:rFonts w:eastAsiaTheme="minorEastAsia"/>
              </w:rPr>
              <w:t>160</w:t>
            </w:r>
            <w:bookmarkEnd w:id="526"/>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Доли организации в уставных (складочных) капиталах инфраструктурны</w:t>
            </w:r>
            <w:r w:rsidRPr="00824987">
              <w:rPr>
                <w:rFonts w:eastAsiaTheme="minorEastAsia"/>
              </w:rPr>
              <w:t>х организаций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7" w:name="sub_100170"/>
            <w:r w:rsidRPr="00824987">
              <w:rPr>
                <w:rFonts w:eastAsiaTheme="minorEastAsia"/>
              </w:rPr>
              <w:t>170</w:t>
            </w:r>
            <w:bookmarkEnd w:id="527"/>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0,5</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Займы, предоставленные организацией для приобретения ценных бумаг при их размещении, если организация оказывает эмитенту указанных ценных бумаг услуги по их размещению и (или) по организации их размещения</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8" w:name="sub_100180"/>
            <w:r w:rsidRPr="00824987">
              <w:rPr>
                <w:rFonts w:eastAsiaTheme="minorEastAsia"/>
              </w:rPr>
              <w:t>180</w:t>
            </w:r>
            <w:bookmarkEnd w:id="528"/>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Займы, предоставленные для приобретения ценных бумаг у лица, которому организация оказывает услуги по их продаже</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29" w:name="sub_14123426"/>
            <w:r w:rsidRPr="00824987">
              <w:rPr>
                <w:rFonts w:eastAsiaTheme="minorEastAsia"/>
              </w:rPr>
              <w:t>190</w:t>
            </w:r>
            <w:bookmarkEnd w:id="529"/>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Займы, предоставленные по маржинальным сделкам</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0" w:name="sub_100200"/>
            <w:r w:rsidRPr="00824987">
              <w:rPr>
                <w:rFonts w:eastAsiaTheme="minorEastAsia"/>
              </w:rPr>
              <w:t>200</w:t>
            </w:r>
            <w:bookmarkEnd w:id="53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Иные займы, предоставленные организацией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1" w:name="sub_14123427"/>
            <w:r w:rsidRPr="00824987">
              <w:rPr>
                <w:rFonts w:eastAsiaTheme="minorEastAsia"/>
              </w:rPr>
              <w:t>210</w:t>
            </w:r>
            <w:bookmarkEnd w:id="53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Банковские вклады, за исключением банковских вкладов в кредитных организациях, </w:t>
            </w:r>
            <w:proofErr w:type="spellStart"/>
            <w:r w:rsidRPr="00824987">
              <w:rPr>
                <w:rFonts w:eastAsiaTheme="minorEastAsia"/>
              </w:rPr>
              <w:t>аффилированных</w:t>
            </w:r>
            <w:proofErr w:type="spellEnd"/>
            <w:r w:rsidRPr="00824987">
              <w:rPr>
                <w:rFonts w:eastAsiaTheme="minorEastAsia"/>
              </w:rPr>
              <w:t xml:space="preserve"> с организацией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2" w:name="sub_14123428"/>
            <w:r w:rsidRPr="00824987">
              <w:rPr>
                <w:rFonts w:eastAsiaTheme="minorEastAsia"/>
              </w:rPr>
              <w:t>220</w:t>
            </w:r>
            <w:bookmarkEnd w:id="53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Банковские вклады в кредитных организациях, </w:t>
            </w:r>
            <w:proofErr w:type="spellStart"/>
            <w:r w:rsidRPr="00824987">
              <w:rPr>
                <w:rFonts w:eastAsiaTheme="minorEastAsia"/>
              </w:rPr>
              <w:t>аффилированных</w:t>
            </w:r>
            <w:proofErr w:type="spellEnd"/>
            <w:r w:rsidRPr="00824987">
              <w:rPr>
                <w:rFonts w:eastAsiaTheme="minorEastAsia"/>
              </w:rPr>
              <w:t xml:space="preserve"> с организацией, за исключением банковских вкладов, указанных в </w:t>
            </w:r>
            <w:r w:rsidRPr="00824987">
              <w:rPr>
                <w:rStyle w:val="a4"/>
                <w:rFonts w:eastAsiaTheme="minorEastAsia"/>
                <w:b w:val="0"/>
                <w:bCs w:val="0"/>
                <w:color w:val="auto"/>
              </w:rPr>
              <w:t>строке 240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3" w:name="sub_14123429"/>
            <w:r w:rsidRPr="00824987">
              <w:rPr>
                <w:rFonts w:eastAsiaTheme="minorEastAsia"/>
              </w:rPr>
              <w:t>230</w:t>
            </w:r>
            <w:bookmarkEnd w:id="533"/>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0,5</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lastRenderedPageBreak/>
              <w:t xml:space="preserve">Банковские вклады в кредитных организациях, </w:t>
            </w:r>
            <w:proofErr w:type="spellStart"/>
            <w:r w:rsidRPr="00824987">
              <w:rPr>
                <w:rFonts w:eastAsiaTheme="minorEastAsia"/>
              </w:rPr>
              <w:t>аффилированных</w:t>
            </w:r>
            <w:proofErr w:type="spellEnd"/>
            <w:r w:rsidRPr="00824987">
              <w:rPr>
                <w:rFonts w:eastAsiaTheme="minorEastAsia"/>
              </w:rPr>
              <w:t xml:space="preserve"> с организацией (только для инфраструктурных организаций)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4" w:name="sub_14123430"/>
            <w:r w:rsidRPr="00824987">
              <w:rPr>
                <w:rFonts w:eastAsiaTheme="minorEastAsia"/>
              </w:rPr>
              <w:t>240</w:t>
            </w:r>
            <w:bookmarkEnd w:id="534"/>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Права требования к кредитной организации выплатить денежный эквивалент стоимости драгоценного металла по те</w:t>
            </w:r>
            <w:r w:rsidRPr="00824987">
              <w:rPr>
                <w:rFonts w:eastAsiaTheme="minorEastAsia"/>
              </w:rPr>
              <w:t>кущему курсу</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5" w:name="sub_14123431"/>
            <w:r w:rsidRPr="00824987">
              <w:rPr>
                <w:rFonts w:eastAsiaTheme="minorEastAsia"/>
              </w:rPr>
              <w:t>250</w:t>
            </w:r>
            <w:bookmarkEnd w:id="535"/>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Иностранные финансовые инструменты, квалифицированные в соответствии с законодательством Российской Федерации в качестве ценных бумаг</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6" w:name="sub_14123432"/>
            <w:r w:rsidRPr="00824987">
              <w:rPr>
                <w:rFonts w:eastAsiaTheme="minorEastAsia"/>
              </w:rPr>
              <w:t>260</w:t>
            </w:r>
            <w:bookmarkEnd w:id="536"/>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Итого по </w:t>
            </w:r>
            <w:r w:rsidRPr="00824987">
              <w:rPr>
                <w:rStyle w:val="a4"/>
                <w:rFonts w:eastAsiaTheme="minorEastAsia"/>
                <w:b w:val="0"/>
                <w:bCs w:val="0"/>
                <w:color w:val="auto"/>
              </w:rPr>
              <w:t>строкам 130-260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7" w:name="sub_14123433"/>
            <w:r w:rsidRPr="00824987">
              <w:rPr>
                <w:rFonts w:eastAsiaTheme="minorEastAsia"/>
              </w:rPr>
              <w:t>270</w:t>
            </w:r>
            <w:bookmarkEnd w:id="537"/>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Дебиторская задолженность</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Права (требования) по сделкам, совершенным за счет клиентов организации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8" w:name="sub_14123434"/>
            <w:r w:rsidRPr="00824987">
              <w:rPr>
                <w:rFonts w:eastAsiaTheme="minorEastAsia"/>
              </w:rPr>
              <w:t>280</w:t>
            </w:r>
            <w:bookmarkEnd w:id="538"/>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Сумма требований по поставке ценных бумаг, включенных в котировальные списки российской фондовой биржи, за исключением задолженности, предусмотренной в </w:t>
            </w:r>
            <w:r w:rsidRPr="00824987">
              <w:rPr>
                <w:rStyle w:val="a4"/>
                <w:rFonts w:eastAsiaTheme="minorEastAsia"/>
                <w:b w:val="0"/>
                <w:bCs w:val="0"/>
                <w:color w:val="auto"/>
              </w:rPr>
              <w:t>строке 280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39" w:name="sub_14123435"/>
            <w:r w:rsidRPr="00824987">
              <w:rPr>
                <w:rFonts w:eastAsiaTheme="minorEastAsia"/>
              </w:rPr>
              <w:t>290</w:t>
            </w:r>
            <w:bookmarkEnd w:id="539"/>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Сумма требований по поставке цен</w:t>
            </w:r>
            <w:r w:rsidRPr="00824987">
              <w:rPr>
                <w:rFonts w:eastAsiaTheme="minorEastAsia"/>
              </w:rPr>
              <w:t xml:space="preserve">ных бумаг, допущенных к торгам российского организатора торговли на рынке ценных бумаг без прохождения процедуры листинга, за исключением задолженности, предусмотренной в </w:t>
            </w:r>
            <w:r w:rsidRPr="00824987">
              <w:rPr>
                <w:rStyle w:val="a4"/>
                <w:rFonts w:eastAsiaTheme="minorEastAsia"/>
                <w:b w:val="0"/>
                <w:bCs w:val="0"/>
                <w:color w:val="auto"/>
              </w:rPr>
              <w:t>строках 280</w:t>
            </w:r>
            <w:r w:rsidRPr="00824987">
              <w:rPr>
                <w:rFonts w:eastAsiaTheme="minorEastAsia"/>
              </w:rPr>
              <w:t xml:space="preserve"> и </w:t>
            </w:r>
            <w:r w:rsidRPr="00824987">
              <w:rPr>
                <w:rStyle w:val="a4"/>
                <w:rFonts w:eastAsiaTheme="minorEastAsia"/>
                <w:b w:val="0"/>
                <w:bCs w:val="0"/>
                <w:color w:val="auto"/>
              </w:rPr>
              <w:t>310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0" w:name="sub_14123436"/>
            <w:r w:rsidRPr="00824987">
              <w:rPr>
                <w:rFonts w:eastAsiaTheme="minorEastAsia"/>
              </w:rPr>
              <w:t>300</w:t>
            </w:r>
            <w:bookmarkEnd w:id="54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 xml:space="preserve">Сумма требований по поставке ценных бумаг, выпущенных (выданных) лицом, </w:t>
            </w:r>
            <w:proofErr w:type="spellStart"/>
            <w:r w:rsidRPr="00824987">
              <w:rPr>
                <w:rFonts w:eastAsiaTheme="minorEastAsia"/>
              </w:rPr>
              <w:t>аффилированным</w:t>
            </w:r>
            <w:proofErr w:type="spellEnd"/>
            <w:r w:rsidRPr="00824987">
              <w:rPr>
                <w:rFonts w:eastAsiaTheme="minorEastAsia"/>
              </w:rPr>
              <w:t xml:space="preserve"> с организацией, за исключением задолженности, предусмотренной в </w:t>
            </w:r>
            <w:r w:rsidRPr="00824987">
              <w:rPr>
                <w:rStyle w:val="a4"/>
                <w:rFonts w:eastAsiaTheme="minorEastAsia"/>
                <w:b w:val="0"/>
                <w:bCs w:val="0"/>
                <w:color w:val="auto"/>
              </w:rPr>
              <w:t>строках 280</w:t>
            </w:r>
            <w:r w:rsidRPr="00824987">
              <w:rPr>
                <w:rFonts w:eastAsiaTheme="minorEastAsia"/>
              </w:rPr>
              <w:t xml:space="preserve"> и </w:t>
            </w:r>
            <w:r w:rsidRPr="00824987">
              <w:rPr>
                <w:rStyle w:val="a4"/>
                <w:rFonts w:eastAsiaTheme="minorEastAsia"/>
                <w:b w:val="0"/>
                <w:bCs w:val="0"/>
                <w:color w:val="auto"/>
              </w:rPr>
              <w:t>290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1" w:name="sub_14123437"/>
            <w:r w:rsidRPr="00824987">
              <w:rPr>
                <w:rFonts w:eastAsiaTheme="minorEastAsia"/>
              </w:rPr>
              <w:t>310</w:t>
            </w:r>
            <w:bookmarkEnd w:id="54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 xml:space="preserve">Сумма требований по поставке иностранных финансовых инструментов, квалифицированных в соответствии с законодательством Российской Федерации в качестве ценных бумаг, за исключением задолженности, предусмотренной в </w:t>
            </w:r>
            <w:r w:rsidRPr="00824987">
              <w:rPr>
                <w:rStyle w:val="a4"/>
                <w:rFonts w:eastAsiaTheme="minorEastAsia"/>
                <w:b w:val="0"/>
                <w:bCs w:val="0"/>
                <w:color w:val="auto"/>
              </w:rPr>
              <w:t>строках 280</w:t>
            </w:r>
            <w:r w:rsidRPr="00824987">
              <w:rPr>
                <w:rFonts w:eastAsiaTheme="minorEastAsia"/>
              </w:rPr>
              <w:t xml:space="preserve"> и </w:t>
            </w:r>
            <w:r w:rsidRPr="00824987">
              <w:rPr>
                <w:rStyle w:val="a4"/>
                <w:rFonts w:eastAsiaTheme="minorEastAsia"/>
                <w:b w:val="0"/>
                <w:bCs w:val="0"/>
                <w:color w:val="auto"/>
              </w:rPr>
              <w:t>330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2" w:name="sub_100320"/>
            <w:r w:rsidRPr="00824987">
              <w:rPr>
                <w:rFonts w:eastAsiaTheme="minorEastAsia"/>
              </w:rPr>
              <w:t>320</w:t>
            </w:r>
            <w:bookmarkEnd w:id="54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 xml:space="preserve">Сумма требований по поставке иностранных финансовых </w:t>
            </w:r>
            <w:r w:rsidRPr="00824987">
              <w:rPr>
                <w:rFonts w:eastAsiaTheme="minorEastAsia"/>
              </w:rPr>
              <w:lastRenderedPageBreak/>
              <w:t>инструментов, квалифицированных в соответствии с законодательством Российской Федерации в качестве це</w:t>
            </w:r>
            <w:r w:rsidRPr="00824987">
              <w:rPr>
                <w:rFonts w:eastAsiaTheme="minorEastAsia"/>
              </w:rPr>
              <w:t xml:space="preserve">нных бумаг, выпущенных (выданных) лицом, </w:t>
            </w:r>
            <w:proofErr w:type="spellStart"/>
            <w:r w:rsidRPr="00824987">
              <w:rPr>
                <w:rFonts w:eastAsiaTheme="minorEastAsia"/>
              </w:rPr>
              <w:t>аффилированным</w:t>
            </w:r>
            <w:proofErr w:type="spellEnd"/>
            <w:r w:rsidRPr="00824987">
              <w:rPr>
                <w:rFonts w:eastAsiaTheme="minorEastAsia"/>
              </w:rPr>
              <w:t xml:space="preserve"> с организацией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3" w:name="sub_100330"/>
            <w:r w:rsidRPr="00824987">
              <w:rPr>
                <w:rFonts w:eastAsiaTheme="minorEastAsia"/>
              </w:rPr>
              <w:lastRenderedPageBreak/>
              <w:t>330</w:t>
            </w:r>
            <w:bookmarkEnd w:id="543"/>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lastRenderedPageBreak/>
              <w:t>Сумма требований по оплате ценных бумаг, переданных организацией по сделке с ценными бумагами, а также по перечислению денежных сре</w:t>
            </w:r>
            <w:proofErr w:type="gramStart"/>
            <w:r w:rsidRPr="00824987">
              <w:rPr>
                <w:rFonts w:eastAsiaTheme="minorEastAsia"/>
              </w:rPr>
              <w:t>дст</w:t>
            </w:r>
            <w:r w:rsidRPr="00824987">
              <w:rPr>
                <w:rFonts w:eastAsiaTheme="minorEastAsia"/>
              </w:rPr>
              <w:t>в в сч</w:t>
            </w:r>
            <w:proofErr w:type="gramEnd"/>
            <w:r w:rsidRPr="00824987">
              <w:rPr>
                <w:rFonts w:eastAsiaTheme="minorEastAsia"/>
              </w:rPr>
              <w:t xml:space="preserve">ет сделки с иностранными финансовыми инструментами, квалифицированными в соответствии с законодательством Российской Федерации в качестве ценных бумаг, за исключением задолженности, предусмотренной в </w:t>
            </w:r>
            <w:r w:rsidRPr="00824987">
              <w:rPr>
                <w:rStyle w:val="a4"/>
                <w:rFonts w:eastAsiaTheme="minorEastAsia"/>
                <w:b w:val="0"/>
                <w:bCs w:val="0"/>
                <w:color w:val="auto"/>
              </w:rPr>
              <w:t>строке 280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4" w:name="sub_100340"/>
            <w:r w:rsidRPr="00824987">
              <w:rPr>
                <w:rFonts w:eastAsiaTheme="minorEastAsia"/>
              </w:rPr>
              <w:t>3</w:t>
            </w:r>
            <w:r w:rsidRPr="00824987">
              <w:rPr>
                <w:rFonts w:eastAsiaTheme="minorEastAsia"/>
              </w:rPr>
              <w:t>40</w:t>
            </w:r>
            <w:bookmarkEnd w:id="544"/>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Остаток денежных средств организации (клиентов организации-брокера), переданных по договорам на брокерское обслуживание, в пределах которого могут быть осуществлены расчеты по сделкам, совершенным за счет организации (клиентов организации</w:t>
            </w:r>
            <w:r w:rsidRPr="00824987">
              <w:rPr>
                <w:rFonts w:eastAsiaTheme="minorEastAsia"/>
              </w:rPr>
              <w:t>-брокера) без предоставления ей в заем денежных средств</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5" w:name="sub_100350"/>
            <w:r w:rsidRPr="00824987">
              <w:rPr>
                <w:rFonts w:eastAsiaTheme="minorEastAsia"/>
              </w:rPr>
              <w:t>350</w:t>
            </w:r>
            <w:bookmarkEnd w:id="545"/>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Денежные средства организации, находящиеся в доверительном управлении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6" w:name="sub_100360"/>
            <w:r w:rsidRPr="00824987">
              <w:rPr>
                <w:rFonts w:eastAsiaTheme="minorEastAsia"/>
              </w:rPr>
              <w:t>360</w:t>
            </w:r>
            <w:bookmarkEnd w:id="546"/>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Дебиторская задолженность по возврату клиринговыми организациями средств, переданных им в качестве обеспечения исполнения заключенных организацией сделок</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7" w:name="sub_100370"/>
            <w:r w:rsidRPr="00824987">
              <w:rPr>
                <w:rFonts w:eastAsiaTheme="minorEastAsia"/>
              </w:rPr>
              <w:t>370</w:t>
            </w:r>
            <w:bookmarkEnd w:id="547"/>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Дебиторская задолженность по возврату средств, переданных в качестве взносов в фонды, созданные клиринговой организацией, при условии, что возврат таких взносов предусмотрен документами клиринговой организации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8" w:name="sub_100380"/>
            <w:r w:rsidRPr="00824987">
              <w:rPr>
                <w:rFonts w:eastAsiaTheme="minorEastAsia"/>
              </w:rPr>
              <w:t>380</w:t>
            </w:r>
            <w:bookmarkEnd w:id="548"/>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Займы, предоставл</w:t>
            </w:r>
            <w:r w:rsidRPr="00824987">
              <w:rPr>
                <w:rFonts w:eastAsiaTheme="minorEastAsia"/>
              </w:rPr>
              <w:t>енные по маржинальным сделкам</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49" w:name="sub_100390"/>
            <w:r w:rsidRPr="00824987">
              <w:rPr>
                <w:rFonts w:eastAsiaTheme="minorEastAsia"/>
              </w:rPr>
              <w:t>390</w:t>
            </w:r>
            <w:bookmarkEnd w:id="549"/>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lastRenderedPageBreak/>
              <w:t>Начисленное, но не удержанное вознаграждение по договору доверительного управления</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0" w:name="sub_100400"/>
            <w:r w:rsidRPr="00824987">
              <w:rPr>
                <w:rFonts w:eastAsiaTheme="minorEastAsia"/>
              </w:rPr>
              <w:t>400</w:t>
            </w:r>
            <w:bookmarkEnd w:id="55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Задолженность, возникшая в результате использования организацией собственных денежных сре</w:t>
            </w:r>
            <w:proofErr w:type="gramStart"/>
            <w:r w:rsidRPr="00824987">
              <w:rPr>
                <w:rFonts w:eastAsiaTheme="minorEastAsia"/>
              </w:rPr>
              <w:t>дств дл</w:t>
            </w:r>
            <w:proofErr w:type="gramEnd"/>
            <w:r w:rsidRPr="00824987">
              <w:rPr>
                <w:rFonts w:eastAsiaTheme="minorEastAsia"/>
              </w:rPr>
              <w:t>я выплаты денежной компенсации владельцам инвестиционных паев</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1" w:name="sub_14123438"/>
            <w:r w:rsidRPr="00824987">
              <w:rPr>
                <w:rFonts w:eastAsiaTheme="minorEastAsia"/>
              </w:rPr>
              <w:t>410</w:t>
            </w:r>
            <w:bookmarkEnd w:id="55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Начисленные, но не удержанные средства по возмещению необходимых расходов по договору доверительного управления</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2" w:name="sub_14123439"/>
            <w:r w:rsidRPr="00824987">
              <w:rPr>
                <w:rFonts w:eastAsiaTheme="minorEastAsia"/>
              </w:rPr>
              <w:t>420</w:t>
            </w:r>
            <w:bookmarkEnd w:id="55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Задолженность клиентов организации по депозитарным договорам, договорам по оплате услуг специализированного депозитария, по договорам на ведение реестра ипотечного покрытия</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3" w:name="sub_14123440"/>
            <w:r w:rsidRPr="00824987">
              <w:rPr>
                <w:rFonts w:eastAsiaTheme="minorEastAsia"/>
              </w:rPr>
              <w:t>430</w:t>
            </w:r>
            <w:bookmarkEnd w:id="553"/>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 xml:space="preserve">Дебиторская задолженность по договорам на ведение </w:t>
            </w:r>
            <w:r w:rsidRPr="00824987">
              <w:rPr>
                <w:rFonts w:eastAsiaTheme="minorEastAsia"/>
              </w:rPr>
              <w:t>реестра именных ценных бумаг, реестра владельцев инвестиционных паев, реестра владельцев ипотечных сертификатов участия</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4" w:name="sub_100440"/>
            <w:r w:rsidRPr="00824987">
              <w:rPr>
                <w:rFonts w:eastAsiaTheme="minorEastAsia"/>
              </w:rPr>
              <w:t>440</w:t>
            </w:r>
            <w:bookmarkEnd w:id="554"/>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Дебиторская задолженность по выплате вознаграждения организации по договору о брокерском обслуживании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5" w:name="sub_14123441"/>
            <w:r w:rsidRPr="00824987">
              <w:rPr>
                <w:rFonts w:eastAsiaTheme="minorEastAsia"/>
              </w:rPr>
              <w:t>450</w:t>
            </w:r>
            <w:bookmarkEnd w:id="555"/>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Задолженность клиентов организации по оплате ее услуг, связанных с организацией торговли, распространением информации о результатах торгов и обеспечением допуска к участию в торгах</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6" w:name="sub_14123442"/>
            <w:r w:rsidRPr="00824987">
              <w:rPr>
                <w:rFonts w:eastAsiaTheme="minorEastAsia"/>
              </w:rPr>
              <w:t>460</w:t>
            </w:r>
            <w:bookmarkEnd w:id="556"/>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Задолженность клиентов организации по оплате ее услуг, связанных с осуществлением клиринговой деятельности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7" w:name="sub_14123443"/>
            <w:r w:rsidRPr="00824987">
              <w:rPr>
                <w:rFonts w:eastAsiaTheme="minorEastAsia"/>
              </w:rPr>
              <w:t>470</w:t>
            </w:r>
            <w:bookmarkEnd w:id="557"/>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Иная задолженность по выплате организации вознаграждений и возмещению расходов по договорам о возмездном оказании ус</w:t>
            </w:r>
            <w:r w:rsidRPr="00824987">
              <w:rPr>
                <w:rFonts w:eastAsiaTheme="minorEastAsia"/>
              </w:rPr>
              <w:t>луг</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8" w:name="sub_100480"/>
            <w:r w:rsidRPr="00824987">
              <w:rPr>
                <w:rFonts w:eastAsiaTheme="minorEastAsia"/>
              </w:rPr>
              <w:t>480</w:t>
            </w:r>
            <w:bookmarkEnd w:id="558"/>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Накопленный купонный доход по облигациям</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59" w:name="sub_14123444"/>
            <w:r w:rsidRPr="00824987">
              <w:rPr>
                <w:rFonts w:eastAsiaTheme="minorEastAsia"/>
              </w:rPr>
              <w:t>490</w:t>
            </w:r>
            <w:bookmarkEnd w:id="559"/>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Прочая дебиторская задолженность</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0" w:name="sub_100500"/>
            <w:r w:rsidRPr="00824987">
              <w:rPr>
                <w:rFonts w:eastAsiaTheme="minorEastAsia"/>
              </w:rPr>
              <w:t>500</w:t>
            </w:r>
            <w:bookmarkEnd w:id="56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0,1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Итого по </w:t>
            </w:r>
            <w:r w:rsidRPr="00824987">
              <w:rPr>
                <w:rStyle w:val="a4"/>
                <w:rFonts w:eastAsiaTheme="minorEastAsia"/>
                <w:b w:val="0"/>
                <w:bCs w:val="0"/>
                <w:color w:val="auto"/>
              </w:rPr>
              <w:t>строкам 280-510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1" w:name="sub_14123445"/>
            <w:r w:rsidRPr="00824987">
              <w:rPr>
                <w:rFonts w:eastAsiaTheme="minorEastAsia"/>
              </w:rPr>
              <w:t>510</w:t>
            </w:r>
            <w:bookmarkEnd w:id="56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Денежные средства</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lastRenderedPageBreak/>
              <w:t>Денежные средства организации, находящиеся в кассе, на расчетных счетах и на валютных счетах в кредитных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2" w:name="sub_14123446"/>
            <w:r w:rsidRPr="00824987">
              <w:rPr>
                <w:rFonts w:eastAsiaTheme="minorEastAsia"/>
              </w:rPr>
              <w:t>520</w:t>
            </w:r>
            <w:bookmarkEnd w:id="56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540" w:type="dxa"/>
            <w:gridSpan w:val="4"/>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bookmarkStart w:id="563" w:name="sub_14123447"/>
            <w:r w:rsidRPr="00824987">
              <w:rPr>
                <w:rFonts w:eastAsiaTheme="minorEastAsia"/>
              </w:rPr>
              <w:t>Суммарная стоимость активов (с учетом коэффициентов) (</w:t>
            </w:r>
            <w:r w:rsidRPr="00824987">
              <w:rPr>
                <w:rStyle w:val="a4"/>
                <w:rFonts w:eastAsiaTheme="minorEastAsia"/>
                <w:b w:val="0"/>
                <w:bCs w:val="0"/>
                <w:color w:val="auto"/>
              </w:rPr>
              <w:t>060</w:t>
            </w:r>
            <w:r w:rsidRPr="00824987">
              <w:rPr>
                <w:rFonts w:eastAsiaTheme="minorEastAsia"/>
              </w:rPr>
              <w:t xml:space="preserve"> + </w:t>
            </w:r>
            <w:r w:rsidRPr="00824987">
              <w:rPr>
                <w:rStyle w:val="a4"/>
                <w:rFonts w:eastAsiaTheme="minorEastAsia"/>
                <w:b w:val="0"/>
                <w:bCs w:val="0"/>
                <w:color w:val="auto"/>
              </w:rPr>
              <w:t>090</w:t>
            </w:r>
            <w:r w:rsidRPr="00824987">
              <w:rPr>
                <w:rFonts w:eastAsiaTheme="minorEastAsia"/>
              </w:rPr>
              <w:t xml:space="preserve"> + </w:t>
            </w:r>
            <w:r w:rsidRPr="00824987">
              <w:rPr>
                <w:rStyle w:val="a4"/>
                <w:rFonts w:eastAsiaTheme="minorEastAsia"/>
                <w:b w:val="0"/>
                <w:bCs w:val="0"/>
                <w:color w:val="auto"/>
              </w:rPr>
              <w:t>120</w:t>
            </w:r>
            <w:r w:rsidRPr="00824987">
              <w:rPr>
                <w:rFonts w:eastAsiaTheme="minorEastAsia"/>
              </w:rPr>
              <w:t xml:space="preserve"> + </w:t>
            </w:r>
            <w:r w:rsidRPr="00824987">
              <w:rPr>
                <w:rStyle w:val="a4"/>
                <w:rFonts w:eastAsiaTheme="minorEastAsia"/>
                <w:b w:val="0"/>
                <w:bCs w:val="0"/>
                <w:color w:val="auto"/>
              </w:rPr>
              <w:t>270</w:t>
            </w:r>
            <w:r w:rsidRPr="00824987">
              <w:rPr>
                <w:rFonts w:eastAsiaTheme="minorEastAsia"/>
              </w:rPr>
              <w:t xml:space="preserve"> + </w:t>
            </w:r>
            <w:r w:rsidRPr="00824987">
              <w:rPr>
                <w:rStyle w:val="a4"/>
                <w:rFonts w:eastAsiaTheme="minorEastAsia"/>
                <w:b w:val="0"/>
                <w:bCs w:val="0"/>
                <w:color w:val="auto"/>
              </w:rPr>
              <w:t>510</w:t>
            </w:r>
            <w:r w:rsidRPr="00824987">
              <w:rPr>
                <w:rFonts w:eastAsiaTheme="minorEastAsia"/>
              </w:rPr>
              <w:t xml:space="preserve"> + </w:t>
            </w:r>
            <w:r w:rsidRPr="00824987">
              <w:rPr>
                <w:rStyle w:val="a4"/>
                <w:rFonts w:eastAsiaTheme="minorEastAsia"/>
                <w:b w:val="0"/>
                <w:bCs w:val="0"/>
                <w:color w:val="auto"/>
              </w:rPr>
              <w:t>520</w:t>
            </w:r>
            <w:r w:rsidRPr="00824987">
              <w:rPr>
                <w:rFonts w:eastAsiaTheme="minorEastAsia"/>
              </w:rPr>
              <w:t>)</w:t>
            </w:r>
            <w:bookmarkEnd w:id="563"/>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540" w:type="dxa"/>
            <w:gridSpan w:val="4"/>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bookmarkStart w:id="564" w:name="sub_102008"/>
            <w:proofErr w:type="gramStart"/>
            <w:r w:rsidRPr="00824987">
              <w:rPr>
                <w:rFonts w:eastAsiaTheme="minorEastAsia"/>
              </w:rPr>
              <w:t xml:space="preserve">Стоимость активов с учетом требований </w:t>
            </w:r>
            <w:r w:rsidRPr="00824987">
              <w:rPr>
                <w:rStyle w:val="a4"/>
                <w:rFonts w:eastAsiaTheme="minorEastAsia"/>
                <w:b w:val="0"/>
                <w:bCs w:val="0"/>
                <w:color w:val="auto"/>
              </w:rPr>
              <w:t>пунктов 4-5</w:t>
            </w:r>
            <w:r w:rsidRPr="00824987">
              <w:rPr>
                <w:rFonts w:eastAsiaTheme="minorEastAsia"/>
              </w:rPr>
              <w:t xml:space="preserve"> Положения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w:t>
            </w:r>
            <w:r w:rsidRPr="00824987">
              <w:rPr>
                <w:rFonts w:eastAsiaTheme="minorEastAsia"/>
              </w:rPr>
              <w:t xml:space="preserve">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утвержденного </w:t>
            </w:r>
            <w:r w:rsidRPr="00824987">
              <w:rPr>
                <w:rStyle w:val="a4"/>
                <w:rFonts w:eastAsiaTheme="minorEastAsia"/>
                <w:b w:val="0"/>
                <w:bCs w:val="0"/>
                <w:color w:val="auto"/>
              </w:rPr>
              <w:t>Приказом</w:t>
            </w:r>
            <w:r w:rsidRPr="00824987">
              <w:rPr>
                <w:rFonts w:eastAsiaTheme="minorEastAsia"/>
              </w:rPr>
              <w:t xml:space="preserve"> ФСФР от 23 ок</w:t>
            </w:r>
            <w:r w:rsidRPr="00824987">
              <w:rPr>
                <w:rFonts w:eastAsiaTheme="minorEastAsia"/>
              </w:rPr>
              <w:t>тября 2008 года N 08-41/</w:t>
            </w:r>
            <w:proofErr w:type="spellStart"/>
            <w:r w:rsidRPr="00824987">
              <w:rPr>
                <w:rFonts w:eastAsiaTheme="minorEastAsia"/>
              </w:rPr>
              <w:t>пз-н</w:t>
            </w:r>
            <w:bookmarkEnd w:id="564"/>
            <w:proofErr w:type="spellEnd"/>
            <w:proofErr w:type="gramEnd"/>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СУММА ПАССИВОВ</w:t>
            </w: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Целевое финансирование, если условия</w:t>
            </w:r>
          </w:p>
          <w:p w:rsidR="00000000" w:rsidRPr="00824987" w:rsidRDefault="00824987">
            <w:pPr>
              <w:pStyle w:val="afff0"/>
              <w:rPr>
                <w:rFonts w:eastAsiaTheme="minorEastAsia"/>
              </w:rPr>
            </w:pPr>
            <w:r w:rsidRPr="00824987">
              <w:rPr>
                <w:rFonts w:eastAsiaTheme="minorEastAsia"/>
              </w:rPr>
              <w:t>договора целевого финансирования</w:t>
            </w:r>
          </w:p>
          <w:p w:rsidR="00000000" w:rsidRPr="00824987" w:rsidRDefault="00824987">
            <w:pPr>
              <w:pStyle w:val="afff0"/>
              <w:rPr>
                <w:rFonts w:eastAsiaTheme="minorEastAsia"/>
              </w:rPr>
            </w:pPr>
            <w:proofErr w:type="gramStart"/>
            <w:r w:rsidRPr="00824987">
              <w:rPr>
                <w:rFonts w:eastAsiaTheme="minorEastAsia"/>
              </w:rPr>
              <w:t>не исполнены организацией (для коммерческих</w:t>
            </w:r>
            <w:proofErr w:type="gramEnd"/>
          </w:p>
          <w:p w:rsidR="00000000" w:rsidRPr="00824987" w:rsidRDefault="00824987">
            <w:pPr>
              <w:pStyle w:val="afff0"/>
              <w:rPr>
                <w:rFonts w:eastAsiaTheme="minorEastAsia"/>
              </w:rPr>
            </w:pPr>
            <w:r w:rsidRPr="00824987">
              <w:rPr>
                <w:rFonts w:eastAsiaTheme="minorEastAsia"/>
              </w:rPr>
              <w:t>организаций)</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5" w:name="sub_100530"/>
            <w:r w:rsidRPr="00824987">
              <w:rPr>
                <w:rFonts w:eastAsiaTheme="minorEastAsia"/>
              </w:rPr>
              <w:t>530</w:t>
            </w:r>
            <w:bookmarkEnd w:id="565"/>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Долгосрочные обязательства банкам и иным юридическим и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6" w:name="sub_100540"/>
            <w:r w:rsidRPr="00824987">
              <w:rPr>
                <w:rFonts w:eastAsiaTheme="minorEastAsia"/>
              </w:rPr>
              <w:t>540</w:t>
            </w:r>
            <w:bookmarkEnd w:id="566"/>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Краткосрочные кредиты банков и займы юридических и физических лиц</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7" w:name="sub_100550"/>
            <w:r w:rsidRPr="00824987">
              <w:rPr>
                <w:rFonts w:eastAsiaTheme="minorEastAsia"/>
              </w:rPr>
              <w:t>550</w:t>
            </w:r>
            <w:bookmarkEnd w:id="567"/>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Кредиторская задолженность</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8" w:name="sub_100560"/>
            <w:r w:rsidRPr="00824987">
              <w:rPr>
                <w:rFonts w:eastAsiaTheme="minorEastAsia"/>
              </w:rPr>
              <w:t>560</w:t>
            </w:r>
            <w:bookmarkEnd w:id="568"/>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Доходы будущих периодов, за исключением средств, полученных организацией безвозмездно</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69" w:name="sub_100570"/>
            <w:r w:rsidRPr="00824987">
              <w:rPr>
                <w:rFonts w:eastAsiaTheme="minorEastAsia"/>
              </w:rPr>
              <w:t>570</w:t>
            </w:r>
            <w:bookmarkEnd w:id="569"/>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Резервы предстоящих расходов и платежей, а также резервы по сомнительным долгам</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70" w:name="sub_100580"/>
            <w:r w:rsidRPr="00824987">
              <w:rPr>
                <w:rFonts w:eastAsiaTheme="minorEastAsia"/>
              </w:rPr>
              <w:t>580</w:t>
            </w:r>
            <w:bookmarkEnd w:id="570"/>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Сумма поручительств, выданных организациям, за исключением выданных брокером поручительств, обеспечивающих исполнение обязательств по сделкам, совершенным на торгах организатора торговли на рынке ценных бумаг</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71" w:name="sub_14123448"/>
            <w:r w:rsidRPr="00824987">
              <w:rPr>
                <w:rFonts w:eastAsiaTheme="minorEastAsia"/>
              </w:rPr>
              <w:t>590</w:t>
            </w:r>
            <w:bookmarkEnd w:id="57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Сумма отложенных налоговых обязательств</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72" w:name="sub_100600"/>
            <w:r w:rsidRPr="00824987">
              <w:rPr>
                <w:rFonts w:eastAsiaTheme="minorEastAsia"/>
              </w:rPr>
              <w:t>600</w:t>
            </w:r>
            <w:bookmarkEnd w:id="572"/>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Сумма задолженности перед участниками (учредителями) по выплате доходов</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73" w:name="sub_14123449"/>
            <w:r w:rsidRPr="00824987">
              <w:rPr>
                <w:rFonts w:eastAsiaTheme="minorEastAsia"/>
              </w:rPr>
              <w:t>610</w:t>
            </w:r>
            <w:bookmarkEnd w:id="573"/>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4340" w:type="dxa"/>
            <w:tcBorders>
              <w:top w:val="single" w:sz="4" w:space="0" w:color="auto"/>
              <w:bottom w:val="single" w:sz="4" w:space="0" w:color="auto"/>
              <w:right w:val="single" w:sz="4" w:space="0" w:color="auto"/>
            </w:tcBorders>
            <w:vAlign w:val="bottom"/>
          </w:tcPr>
          <w:p w:rsidR="00000000" w:rsidRPr="00824987" w:rsidRDefault="00824987">
            <w:pPr>
              <w:pStyle w:val="afff0"/>
              <w:rPr>
                <w:rFonts w:eastAsiaTheme="minorEastAsia"/>
              </w:rPr>
            </w:pPr>
            <w:r w:rsidRPr="00824987">
              <w:rPr>
                <w:rFonts w:eastAsiaTheme="minorEastAsia"/>
              </w:rPr>
              <w:t>Про</w:t>
            </w:r>
            <w:r w:rsidRPr="00824987">
              <w:rPr>
                <w:rFonts w:eastAsiaTheme="minorEastAsia"/>
              </w:rPr>
              <w:t xml:space="preserve">чие обязательства организации, в том числе сумма долга по обязательствам, возникшим в </w:t>
            </w:r>
            <w:r w:rsidRPr="00824987">
              <w:rPr>
                <w:rFonts w:eastAsiaTheme="minorEastAsia"/>
              </w:rPr>
              <w:lastRenderedPageBreak/>
              <w:t>результате доверительного управления имуществом организации</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74" w:name="sub_14123450"/>
            <w:r w:rsidRPr="00824987">
              <w:rPr>
                <w:rFonts w:eastAsiaTheme="minorEastAsia"/>
              </w:rPr>
              <w:lastRenderedPageBreak/>
              <w:t>620</w:t>
            </w:r>
            <w:bookmarkEnd w:id="574"/>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540" w:type="dxa"/>
            <w:gridSpan w:val="4"/>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lastRenderedPageBreak/>
              <w:t xml:space="preserve">Итого по </w:t>
            </w:r>
            <w:r w:rsidRPr="00824987">
              <w:rPr>
                <w:rStyle w:val="a4"/>
                <w:rFonts w:eastAsiaTheme="minorEastAsia"/>
                <w:b w:val="0"/>
                <w:bCs w:val="0"/>
                <w:color w:val="auto"/>
              </w:rPr>
              <w:t>строкам 530-620</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РАЗМЕР СОБСТВЕННЫХ СРЕДСТВ</w:t>
            </w:r>
          </w:p>
        </w:tc>
      </w:tr>
      <w:tr w:rsidR="00000000" w:rsidRPr="00824987">
        <w:tblPrEx>
          <w:tblCellMar>
            <w:top w:w="0" w:type="dxa"/>
            <w:bottom w:w="0" w:type="dxa"/>
          </w:tblCellMar>
        </w:tblPrEx>
        <w:tc>
          <w:tcPr>
            <w:tcW w:w="8540" w:type="dxa"/>
            <w:gridSpan w:val="4"/>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3"/>
                <w:rFonts w:eastAsiaTheme="minorEastAsia"/>
                <w:color w:val="auto"/>
              </w:rPr>
              <w:t>Собственные средства</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t>Контролер                              ___________________________</w:t>
      </w:r>
      <w:r w:rsidRPr="007243F2">
        <w:rPr>
          <w:sz w:val="22"/>
          <w:szCs w:val="22"/>
        </w:rPr>
        <w:t>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575" w:name="sub_101000"/>
      <w:r w:rsidRPr="007243F2">
        <w:rPr>
          <w:color w:val="auto"/>
        </w:rPr>
        <w:t>Порядок</w:t>
      </w:r>
      <w:r w:rsidRPr="007243F2">
        <w:rPr>
          <w:color w:val="auto"/>
        </w:rPr>
        <w:br/>
        <w:t>составления и представления отчетности по форме 0420413 "Расчет размера собственных средств"</w:t>
      </w:r>
    </w:p>
    <w:bookmarkEnd w:id="575"/>
    <w:p w:rsidR="00000000" w:rsidRPr="007243F2" w:rsidRDefault="00824987"/>
    <w:p w:rsidR="00000000" w:rsidRPr="007243F2" w:rsidRDefault="00824987">
      <w:bookmarkStart w:id="576" w:name="sub_101001"/>
      <w:r w:rsidRPr="007243F2">
        <w:t xml:space="preserve">1. Отчетность по </w:t>
      </w:r>
      <w:r w:rsidRPr="007243F2">
        <w:rPr>
          <w:rStyle w:val="a4"/>
          <w:color w:val="auto"/>
        </w:rPr>
        <w:t>форме 042</w:t>
      </w:r>
      <w:r w:rsidRPr="007243F2">
        <w:rPr>
          <w:rStyle w:val="a4"/>
          <w:color w:val="auto"/>
        </w:rPr>
        <w:t>0413</w:t>
      </w:r>
      <w:r w:rsidRPr="007243F2">
        <w:t xml:space="preserve"> "Расчет размера собственных средств"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w:t>
      </w:r>
      <w:r w:rsidRPr="007243F2">
        <w:t xml:space="preserve">ию реестра владельцев ценных бумаг, деятельности </w:t>
      </w:r>
      <w:proofErr w:type="spellStart"/>
      <w:r w:rsidRPr="007243F2">
        <w:t>форекс-дилера</w:t>
      </w:r>
      <w:proofErr w:type="spellEnd"/>
      <w:r w:rsidRPr="007243F2">
        <w:t>:</w:t>
      </w:r>
    </w:p>
    <w:bookmarkEnd w:id="576"/>
    <w:p w:rsidR="00000000" w:rsidRPr="007243F2" w:rsidRDefault="00824987">
      <w:r w:rsidRPr="007243F2">
        <w:t>по состоянию на последний календарный день каждого месяца и представляется в Банк России в течение месяца, следующего за отчетным, до момента раскрытия профессиональным участником ин</w:t>
      </w:r>
      <w:r w:rsidRPr="007243F2">
        <w:t>формации о расчете собственных средств в информационно-телекоммуникационной сети "Интернет" в соответствии с требованиями нормативных актов Банка России и Федеральной службы по финансовым рынкам России;</w:t>
      </w:r>
    </w:p>
    <w:p w:rsidR="00000000" w:rsidRPr="007243F2" w:rsidRDefault="00824987">
      <w:r w:rsidRPr="007243F2">
        <w:t>по требованию Банка России - представляется не поздне</w:t>
      </w:r>
      <w:r w:rsidRPr="007243F2">
        <w:t>е трех рабочих дней со дня получения письменного требования Банка России.</w:t>
      </w:r>
    </w:p>
    <w:p w:rsidR="00000000" w:rsidRPr="007243F2" w:rsidRDefault="00824987">
      <w:bookmarkStart w:id="577" w:name="sub_101002"/>
      <w:r w:rsidRPr="007243F2">
        <w:t xml:space="preserve">2. </w:t>
      </w:r>
      <w:proofErr w:type="gramStart"/>
      <w:r w:rsidRPr="007243F2">
        <w:t xml:space="preserve">Размер собственных средств определяется профессиональными участниками в соответствии с </w:t>
      </w:r>
      <w:r w:rsidRPr="007243F2">
        <w:rPr>
          <w:rStyle w:val="a4"/>
          <w:color w:val="auto"/>
        </w:rPr>
        <w:t>Положением</w:t>
      </w:r>
      <w:r w:rsidRPr="007243F2">
        <w:t xml:space="preserve"> о порядке расчета собственных ср</w:t>
      </w:r>
      <w:r w:rsidRPr="007243F2">
        <w:t>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w:t>
      </w:r>
      <w:r w:rsidRPr="007243F2">
        <w:t xml:space="preserve"> производными финансовыми инструментами, базисным активом которых является биржевой товар, утвержденным </w:t>
      </w:r>
      <w:r w:rsidRPr="007243F2">
        <w:rPr>
          <w:rStyle w:val="a4"/>
          <w:color w:val="auto"/>
        </w:rPr>
        <w:t>приказом</w:t>
      </w:r>
      <w:r w:rsidRPr="007243F2">
        <w:t xml:space="preserve"> Федеральной службы по финансовым рынкам России от</w:t>
      </w:r>
      <w:proofErr w:type="gramEnd"/>
      <w:r w:rsidRPr="007243F2">
        <w:t xml:space="preserve"> </w:t>
      </w:r>
      <w:proofErr w:type="gramStart"/>
      <w:r w:rsidRPr="007243F2">
        <w:t>23 октября 2008 года N 08-41/</w:t>
      </w:r>
      <w:proofErr w:type="spellStart"/>
      <w:r w:rsidRPr="007243F2">
        <w:t>пз-н</w:t>
      </w:r>
      <w:proofErr w:type="spellEnd"/>
      <w:r w:rsidRPr="007243F2">
        <w:t xml:space="preserve"> "Об утверждении Положен</w:t>
      </w:r>
      <w:r w:rsidRPr="007243F2">
        <w:t>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биржевых посредников, заключающих в бир</w:t>
      </w:r>
      <w:r w:rsidRPr="007243F2">
        <w:t>жевой торговле договоры, являющиеся производными финансовыми инструментами, базисным активом которых является биржевой товар", зарегистрированным Министерством юстиции Российской Федерации 4 февраля 2009 года</w:t>
      </w:r>
      <w:proofErr w:type="gramEnd"/>
      <w:r w:rsidRPr="007243F2">
        <w:t xml:space="preserve"> </w:t>
      </w:r>
      <w:proofErr w:type="gramStart"/>
      <w:r w:rsidRPr="007243F2">
        <w:t>N 13265, 9 июня 2010 года N 17537, 26 июля 2010</w:t>
      </w:r>
      <w:r w:rsidRPr="007243F2">
        <w:t> года N 17972 (Российская газета от 13 февраля 2009 года; Бюллетень нормативных актов федеральных органов исполнительной власти от 5 июля 2010 года N 27, от 16 августа 2010 года N 33) (далее - Приказ ФСФР от 23 октября 2008 года N 08-41/</w:t>
      </w:r>
      <w:proofErr w:type="spellStart"/>
      <w:r w:rsidRPr="007243F2">
        <w:t>пз-н</w:t>
      </w:r>
      <w:proofErr w:type="spellEnd"/>
      <w:r w:rsidRPr="007243F2">
        <w:t>).</w:t>
      </w:r>
      <w:proofErr w:type="gramEnd"/>
    </w:p>
    <w:p w:rsidR="00000000" w:rsidRPr="007243F2" w:rsidRDefault="00824987">
      <w:bookmarkStart w:id="578" w:name="sub_101003"/>
      <w:bookmarkEnd w:id="577"/>
      <w:r w:rsidRPr="007243F2">
        <w:t xml:space="preserve">3. </w:t>
      </w:r>
      <w:r w:rsidRPr="007243F2">
        <w:rPr>
          <w:rStyle w:val="a4"/>
          <w:color w:val="auto"/>
        </w:rPr>
        <w:t>Графы 3</w:t>
      </w:r>
      <w:r w:rsidRPr="007243F2">
        <w:t xml:space="preserve"> и 5 Отчета заполняются с точностью до трех знаков после запятой.</w:t>
      </w:r>
    </w:p>
    <w:bookmarkEnd w:id="578"/>
    <w:p w:rsidR="00000000" w:rsidRPr="007243F2" w:rsidRDefault="00824987"/>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46"/>
        <w:gridCol w:w="1874"/>
        <w:gridCol w:w="1982"/>
        <w:gridCol w:w="2627"/>
      </w:tblGrid>
      <w:tr w:rsidR="00000000" w:rsidRPr="00824987">
        <w:tblPrEx>
          <w:tblCellMar>
            <w:top w:w="0" w:type="dxa"/>
            <w:bottom w:w="0" w:type="dxa"/>
          </w:tblCellMar>
        </w:tblPrEx>
        <w:tc>
          <w:tcPr>
            <w:tcW w:w="8746" w:type="dxa"/>
            <w:tcBorders>
              <w:top w:val="nil"/>
              <w:left w:val="nil"/>
              <w:bottom w:val="nil"/>
              <w:right w:val="single" w:sz="4" w:space="0" w:color="auto"/>
            </w:tcBorders>
          </w:tcPr>
          <w:p w:rsidR="00000000" w:rsidRPr="00824987" w:rsidRDefault="00824987">
            <w:pPr>
              <w:pStyle w:val="aff7"/>
              <w:rPr>
                <w:rFonts w:eastAsiaTheme="minorEastAsia"/>
              </w:rPr>
            </w:pPr>
            <w:bookmarkStart w:id="579" w:name="sub_13000"/>
            <w:bookmarkEnd w:id="579"/>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w:t>
            </w:r>
            <w:r w:rsidRPr="00824987">
              <w:rPr>
                <w:rFonts w:eastAsiaTheme="minorEastAsia"/>
              </w:rPr>
              <w:t>льщика (ИНН)</w:t>
            </w:r>
          </w:p>
        </w:tc>
        <w:tc>
          <w:tcPr>
            <w:tcW w:w="26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874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580" w:name="sub_13001"/>
      <w:r w:rsidRPr="007243F2">
        <w:rPr>
          <w:color w:val="auto"/>
        </w:rPr>
        <w:t>Отчет</w:t>
      </w:r>
      <w:r w:rsidRPr="007243F2">
        <w:rPr>
          <w:color w:val="auto"/>
        </w:rPr>
        <w:br/>
        <w:t xml:space="preserve"> профессионального участника по ценным бумагам</w:t>
      </w:r>
    </w:p>
    <w:bookmarkEnd w:id="580"/>
    <w:p w:rsidR="00000000" w:rsidRPr="007243F2" w:rsidRDefault="00824987"/>
    <w:p w:rsidR="00000000" w:rsidRPr="007243F2" w:rsidRDefault="00824987">
      <w:pPr>
        <w:ind w:firstLine="698"/>
        <w:jc w:val="center"/>
      </w:pPr>
      <w:r w:rsidRPr="007243F2">
        <w:t xml:space="preserve">по состоянию на "____"___________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w:t>
      </w:r>
      <w:proofErr w:type="spellEnd"/>
      <w:r w:rsidRPr="007243F2">
        <w:t>/___________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0420415</w:t>
      </w:r>
    </w:p>
    <w:p w:rsidR="00000000" w:rsidRPr="007243F2" w:rsidRDefault="00824987">
      <w:pPr>
        <w:ind w:firstLine="698"/>
        <w:jc w:val="right"/>
      </w:pPr>
      <w:r w:rsidRPr="007243F2">
        <w:rPr>
          <w:rStyle w:val="a3"/>
          <w:color w:val="auto"/>
        </w:rPr>
        <w:t>Месячная</w:t>
      </w:r>
    </w:p>
    <w:p w:rsidR="00000000" w:rsidRPr="007243F2" w:rsidRDefault="00824987"/>
    <w:p w:rsidR="00000000" w:rsidRPr="007243F2" w:rsidRDefault="00824987">
      <w:pPr>
        <w:pStyle w:val="aff8"/>
        <w:rPr>
          <w:sz w:val="22"/>
          <w:szCs w:val="22"/>
        </w:rPr>
      </w:pPr>
      <w:bookmarkStart w:id="581" w:name="sub_13"/>
      <w:r w:rsidRPr="007243F2">
        <w:rPr>
          <w:sz w:val="22"/>
          <w:szCs w:val="22"/>
        </w:rPr>
        <w:t xml:space="preserve">Признак отчета с </w:t>
      </w:r>
      <w:proofErr w:type="gramStart"/>
      <w:r w:rsidRPr="007243F2">
        <w:rPr>
          <w:sz w:val="22"/>
          <w:szCs w:val="22"/>
        </w:rPr>
        <w:t>нулевыми</w:t>
      </w:r>
      <w:proofErr w:type="gramEnd"/>
      <w:r w:rsidRPr="007243F2">
        <w:rPr>
          <w:sz w:val="22"/>
          <w:szCs w:val="22"/>
        </w:rPr>
        <w:t xml:space="preserve">       ┌──────────┐</w:t>
      </w:r>
    </w:p>
    <w:bookmarkEnd w:id="581"/>
    <w:p w:rsidR="00000000" w:rsidRPr="007243F2" w:rsidRDefault="00824987">
      <w:pPr>
        <w:pStyle w:val="aff8"/>
        <w:rPr>
          <w:sz w:val="22"/>
          <w:szCs w:val="22"/>
        </w:rPr>
      </w:pPr>
      <w:r w:rsidRPr="007243F2">
        <w:rPr>
          <w:sz w:val="22"/>
          <w:szCs w:val="22"/>
        </w:rPr>
        <w:t xml:space="preserve">показателями:                   │  </w:t>
      </w:r>
      <w:r w:rsidRPr="007243F2">
        <w:rPr>
          <w:sz w:val="22"/>
          <w:szCs w:val="22"/>
        </w:rPr>
        <w:t xml:space="preserve">        </w:t>
      </w:r>
      <w:proofErr w:type="spellStart"/>
      <w:r w:rsidRPr="007243F2">
        <w:rPr>
          <w:sz w:val="22"/>
          <w:szCs w:val="22"/>
        </w:rPr>
        <w:t>│</w:t>
      </w:r>
      <w:proofErr w:type="spellEnd"/>
    </w:p>
    <w:p w:rsidR="00000000" w:rsidRPr="007243F2" w:rsidRDefault="00824987">
      <w:pPr>
        <w:pStyle w:val="aff8"/>
        <w:rPr>
          <w:sz w:val="22"/>
          <w:szCs w:val="22"/>
        </w:rPr>
      </w:pPr>
      <w:r w:rsidRPr="007243F2">
        <w:rPr>
          <w:sz w:val="22"/>
          <w:szCs w:val="22"/>
        </w:rPr>
        <w:t xml:space="preserve">                                └──────────┘</w:t>
      </w:r>
    </w:p>
    <w:p w:rsidR="00000000" w:rsidRPr="007243F2" w:rsidRDefault="00824987"/>
    <w:p w:rsidR="00000000" w:rsidRPr="007243F2" w:rsidRDefault="00824987">
      <w:pPr>
        <w:pStyle w:val="1"/>
        <w:rPr>
          <w:color w:val="auto"/>
        </w:rPr>
      </w:pPr>
      <w:bookmarkStart w:id="582" w:name="sub_1310"/>
      <w:r w:rsidRPr="007243F2">
        <w:rPr>
          <w:color w:val="auto"/>
        </w:rPr>
        <w:t>Раздел 1. Депозитарные операции</w:t>
      </w:r>
    </w:p>
    <w:bookmarkEnd w:id="582"/>
    <w:p w:rsidR="00000000" w:rsidRPr="007243F2" w:rsidRDefault="00824987"/>
    <w:p w:rsidR="00000000" w:rsidRPr="007243F2" w:rsidRDefault="00824987">
      <w:pPr>
        <w:pStyle w:val="1"/>
        <w:rPr>
          <w:color w:val="auto"/>
        </w:rPr>
      </w:pPr>
      <w:bookmarkStart w:id="583" w:name="sub_1311"/>
      <w:r w:rsidRPr="007243F2">
        <w:rPr>
          <w:color w:val="auto"/>
        </w:rPr>
        <w:t>Подраздел 1.1. Ценные бумаги, учитываемые на счетах депо номинального держателя, счетах депо иностранного номинального держателя</w:t>
      </w:r>
    </w:p>
    <w:bookmarkEnd w:id="58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0"/>
        <w:gridCol w:w="1560"/>
        <w:gridCol w:w="1840"/>
        <w:gridCol w:w="1565"/>
        <w:gridCol w:w="1560"/>
        <w:gridCol w:w="1705"/>
        <w:gridCol w:w="1733"/>
        <w:gridCol w:w="1862"/>
        <w:gridCol w:w="2462"/>
      </w:tblGrid>
      <w:tr w:rsidR="00000000" w:rsidRPr="00824987">
        <w:tblPrEx>
          <w:tblCellMar>
            <w:top w:w="0" w:type="dxa"/>
            <w:bottom w:w="0" w:type="dxa"/>
          </w:tblCellMar>
        </w:tblPrEx>
        <w:tc>
          <w:tcPr>
            <w:tcW w:w="101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84" w:name="sub_1301"/>
            <w:r w:rsidRPr="00824987">
              <w:rPr>
                <w:rFonts w:eastAsiaTheme="minorEastAsia"/>
              </w:rPr>
              <w:t>Номер строки</w:t>
            </w:r>
            <w:bookmarkEnd w:id="584"/>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Наименование депозитария </w:t>
            </w:r>
            <w:proofErr w:type="gramStart"/>
            <w:r w:rsidRPr="00824987">
              <w:rPr>
                <w:rFonts w:eastAsiaTheme="minorEastAsia"/>
              </w:rPr>
              <w:t>-к</w:t>
            </w:r>
            <w:proofErr w:type="gramEnd"/>
            <w:r w:rsidRPr="00824987">
              <w:rPr>
                <w:rFonts w:eastAsiaTheme="minorEastAsia"/>
              </w:rPr>
              <w:t>орреспон</w:t>
            </w:r>
            <w:r w:rsidRPr="00824987">
              <w:rPr>
                <w:rFonts w:eastAsiaTheme="minorEastAsia"/>
              </w:rPr>
              <w:lastRenderedPageBreak/>
              <w:t>дента</w:t>
            </w:r>
          </w:p>
        </w:tc>
        <w:tc>
          <w:tcPr>
            <w:tcW w:w="1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ИНН или TIN депозитария </w:t>
            </w:r>
            <w:proofErr w:type="gramStart"/>
            <w:r w:rsidRPr="00824987">
              <w:rPr>
                <w:rFonts w:eastAsiaTheme="minorEastAsia"/>
              </w:rPr>
              <w:t>-к</w:t>
            </w:r>
            <w:proofErr w:type="gramEnd"/>
            <w:r w:rsidRPr="00824987">
              <w:rPr>
                <w:rFonts w:eastAsiaTheme="minorEastAsia"/>
              </w:rPr>
              <w:t>орреспондента</w:t>
            </w:r>
          </w:p>
        </w:tc>
        <w:tc>
          <w:tcPr>
            <w:tcW w:w="15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КПП депозитария </w:t>
            </w:r>
            <w:proofErr w:type="gramStart"/>
            <w:r w:rsidRPr="00824987">
              <w:rPr>
                <w:rFonts w:eastAsiaTheme="minorEastAsia"/>
              </w:rPr>
              <w:t>-к</w:t>
            </w:r>
            <w:proofErr w:type="gramEnd"/>
            <w:r w:rsidRPr="00824987">
              <w:rPr>
                <w:rFonts w:eastAsiaTheme="minorEastAsia"/>
              </w:rPr>
              <w:t>орреспондента</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депозитария-корреспондента</w:t>
            </w:r>
          </w:p>
        </w:tc>
        <w:tc>
          <w:tcPr>
            <w:tcW w:w="17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депозитария - корреспондента</w:t>
            </w:r>
          </w:p>
        </w:tc>
        <w:tc>
          <w:tcPr>
            <w:tcW w:w="17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Номер </w:t>
            </w:r>
            <w:proofErr w:type="gramStart"/>
            <w:r w:rsidRPr="00824987">
              <w:rPr>
                <w:rFonts w:eastAsiaTheme="minorEastAsia"/>
              </w:rPr>
              <w:t>лицен</w:t>
            </w:r>
            <w:r w:rsidRPr="00824987">
              <w:rPr>
                <w:rFonts w:eastAsiaTheme="minorEastAsia"/>
              </w:rPr>
              <w:t xml:space="preserve">зии профессионального участника </w:t>
            </w:r>
            <w:r w:rsidRPr="00824987">
              <w:rPr>
                <w:rFonts w:eastAsiaTheme="minorEastAsia"/>
              </w:rPr>
              <w:lastRenderedPageBreak/>
              <w:t>рынка ценных бумаг организации-корреспондента</w:t>
            </w:r>
            <w:proofErr w:type="gramEnd"/>
          </w:p>
        </w:tc>
        <w:tc>
          <w:tcPr>
            <w:tcW w:w="18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Признак депозитария-корреспондента</w:t>
            </w:r>
          </w:p>
        </w:tc>
        <w:tc>
          <w:tcPr>
            <w:tcW w:w="246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Номер счета депо номинального держателя (иностранного номинального </w:t>
            </w:r>
            <w:r w:rsidRPr="00824987">
              <w:rPr>
                <w:rFonts w:eastAsiaTheme="minorEastAsia"/>
              </w:rPr>
              <w:lastRenderedPageBreak/>
              <w:t>держателя)</w:t>
            </w:r>
          </w:p>
        </w:tc>
      </w:tr>
      <w:tr w:rsidR="00000000" w:rsidRPr="00824987">
        <w:tblPrEx>
          <w:tblCellMar>
            <w:top w:w="0" w:type="dxa"/>
            <w:bottom w:w="0" w:type="dxa"/>
          </w:tblCellMar>
        </w:tblPrEx>
        <w:tc>
          <w:tcPr>
            <w:tcW w:w="101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5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70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7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8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246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82"/>
        <w:gridCol w:w="931"/>
        <w:gridCol w:w="1253"/>
        <w:gridCol w:w="1085"/>
        <w:gridCol w:w="1066"/>
        <w:gridCol w:w="1066"/>
        <w:gridCol w:w="2213"/>
        <w:gridCol w:w="1414"/>
        <w:gridCol w:w="1370"/>
        <w:gridCol w:w="1829"/>
        <w:gridCol w:w="1776"/>
      </w:tblGrid>
      <w:tr w:rsidR="00000000" w:rsidRPr="00824987">
        <w:tblPrEx>
          <w:tblCellMar>
            <w:top w:w="0" w:type="dxa"/>
            <w:bottom w:w="0" w:type="dxa"/>
          </w:tblCellMar>
        </w:tblPrEx>
        <w:tc>
          <w:tcPr>
            <w:tcW w:w="128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85" w:name="sub_1302"/>
            <w:r w:rsidRPr="00824987">
              <w:rPr>
                <w:rFonts w:eastAsiaTheme="minorEastAsia"/>
              </w:rPr>
              <w:t>Наименование эмитента</w:t>
            </w:r>
            <w:bookmarkEnd w:id="585"/>
          </w:p>
        </w:tc>
        <w:tc>
          <w:tcPr>
            <w:tcW w:w="9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эмитента</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 эмитента</w:t>
            </w:r>
          </w:p>
        </w:tc>
        <w:tc>
          <w:tcPr>
            <w:tcW w:w="108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эмитента</w:t>
            </w:r>
          </w:p>
        </w:tc>
        <w:tc>
          <w:tcPr>
            <w:tcW w:w="106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эмитента</w:t>
            </w:r>
          </w:p>
        </w:tc>
        <w:tc>
          <w:tcPr>
            <w:tcW w:w="106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ценной бумаги</w:t>
            </w:r>
          </w:p>
        </w:tc>
        <w:tc>
          <w:tcPr>
            <w:tcW w:w="22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Государственный регистрационный номер выпуска ценных бумаг или идентификационный номер выпуска ценных бумаг</w:t>
            </w:r>
          </w:p>
        </w:tc>
        <w:tc>
          <w:tcPr>
            <w:tcW w:w="14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ценной бумаг</w:t>
            </w:r>
            <w:r w:rsidRPr="00824987">
              <w:rPr>
                <w:rFonts w:eastAsiaTheme="minorEastAsia"/>
              </w:rPr>
              <w:t>и</w:t>
            </w:r>
          </w:p>
        </w:tc>
        <w:tc>
          <w:tcPr>
            <w:tcW w:w="13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ценной бумаги</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Номинальная стоимость ценной бумаги в ед. валюты обязательства</w:t>
            </w:r>
          </w:p>
        </w:tc>
        <w:tc>
          <w:tcPr>
            <w:tcW w:w="177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 шт.</w:t>
            </w:r>
          </w:p>
        </w:tc>
      </w:tr>
      <w:tr w:rsidR="00000000" w:rsidRPr="00824987">
        <w:tblPrEx>
          <w:tblCellMar>
            <w:top w:w="0" w:type="dxa"/>
            <w:bottom w:w="0" w:type="dxa"/>
          </w:tblCellMar>
        </w:tblPrEx>
        <w:tc>
          <w:tcPr>
            <w:tcW w:w="128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9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08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106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106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c>
          <w:tcPr>
            <w:tcW w:w="22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w:t>
            </w:r>
          </w:p>
        </w:tc>
        <w:tc>
          <w:tcPr>
            <w:tcW w:w="14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w:t>
            </w:r>
          </w:p>
        </w:tc>
        <w:tc>
          <w:tcPr>
            <w:tcW w:w="13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19</w:t>
            </w:r>
          </w:p>
        </w:tc>
        <w:tc>
          <w:tcPr>
            <w:tcW w:w="177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20</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73"/>
        <w:gridCol w:w="1435"/>
        <w:gridCol w:w="1580"/>
        <w:gridCol w:w="1715"/>
        <w:gridCol w:w="1843"/>
        <w:gridCol w:w="2118"/>
        <w:gridCol w:w="2525"/>
        <w:gridCol w:w="2707"/>
      </w:tblGrid>
      <w:tr w:rsidR="00000000" w:rsidRPr="00824987">
        <w:tblPrEx>
          <w:tblCellMar>
            <w:top w:w="0" w:type="dxa"/>
            <w:bottom w:w="0" w:type="dxa"/>
          </w:tblCellMar>
        </w:tblPrEx>
        <w:tc>
          <w:tcPr>
            <w:tcW w:w="1373"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86" w:name="sub_1303"/>
            <w:r w:rsidRPr="00824987">
              <w:rPr>
                <w:rFonts w:eastAsiaTheme="minorEastAsia"/>
              </w:rPr>
              <w:t>Наименование организации (вышестоящего депозитария, регистратора)</w:t>
            </w:r>
            <w:bookmarkEnd w:id="586"/>
          </w:p>
        </w:tc>
        <w:tc>
          <w:tcPr>
            <w:tcW w:w="143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Признак организации</w:t>
            </w:r>
          </w:p>
          <w:p w:rsidR="00000000" w:rsidRPr="00824987" w:rsidRDefault="00824987">
            <w:pPr>
              <w:pStyle w:val="aff7"/>
              <w:jc w:val="center"/>
              <w:rPr>
                <w:rFonts w:eastAsiaTheme="minorEastAsia"/>
              </w:rPr>
            </w:pPr>
            <w:proofErr w:type="gramStart"/>
            <w:r w:rsidRPr="00824987">
              <w:rPr>
                <w:rFonts w:eastAsiaTheme="minorEastAsia"/>
              </w:rPr>
              <w:t>(вышестоящего депозитария,</w:t>
            </w:r>
            <w:proofErr w:type="gramEnd"/>
          </w:p>
          <w:p w:rsidR="00000000" w:rsidRPr="00824987" w:rsidRDefault="00824987">
            <w:pPr>
              <w:pStyle w:val="aff7"/>
              <w:jc w:val="center"/>
              <w:rPr>
                <w:rFonts w:eastAsiaTheme="minorEastAsia"/>
              </w:rPr>
            </w:pPr>
            <w:r w:rsidRPr="00824987">
              <w:rPr>
                <w:rFonts w:eastAsiaTheme="minorEastAsia"/>
              </w:rPr>
              <w:t>регистратора)</w:t>
            </w:r>
          </w:p>
        </w:tc>
        <w:tc>
          <w:tcPr>
            <w:tcW w:w="15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организации (вышестоящего депозитария, регистратора)</w:t>
            </w:r>
          </w:p>
        </w:tc>
        <w:tc>
          <w:tcPr>
            <w:tcW w:w="171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w:t>
            </w:r>
          </w:p>
          <w:p w:rsidR="00000000" w:rsidRPr="00824987" w:rsidRDefault="00824987">
            <w:pPr>
              <w:pStyle w:val="aff7"/>
              <w:jc w:val="center"/>
              <w:rPr>
                <w:rFonts w:eastAsiaTheme="minorEastAsia"/>
              </w:rPr>
            </w:pPr>
            <w:proofErr w:type="gramStart"/>
            <w:r w:rsidRPr="00824987">
              <w:rPr>
                <w:rFonts w:eastAsiaTheme="minorEastAsia"/>
              </w:rPr>
              <w:t>организации (вышестоящего</w:t>
            </w:r>
            <w:proofErr w:type="gramEnd"/>
          </w:p>
          <w:p w:rsidR="00000000" w:rsidRPr="00824987" w:rsidRDefault="00824987">
            <w:pPr>
              <w:pStyle w:val="aff7"/>
              <w:jc w:val="center"/>
              <w:rPr>
                <w:rFonts w:eastAsiaTheme="minorEastAsia"/>
              </w:rPr>
            </w:pPr>
            <w:r w:rsidRPr="00824987">
              <w:rPr>
                <w:rFonts w:eastAsiaTheme="minorEastAsia"/>
              </w:rPr>
              <w:t>депозитария, регистратора)</w:t>
            </w:r>
          </w:p>
        </w:tc>
        <w:tc>
          <w:tcPr>
            <w:tcW w:w="18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организации (вышестоящего депозитария, регистратора)</w:t>
            </w:r>
          </w:p>
        </w:tc>
        <w:tc>
          <w:tcPr>
            <w:tcW w:w="21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организации</w:t>
            </w:r>
          </w:p>
          <w:p w:rsidR="00000000" w:rsidRPr="00824987" w:rsidRDefault="00824987">
            <w:pPr>
              <w:pStyle w:val="aff7"/>
              <w:jc w:val="center"/>
              <w:rPr>
                <w:rFonts w:eastAsiaTheme="minorEastAsia"/>
              </w:rPr>
            </w:pPr>
            <w:proofErr w:type="gramStart"/>
            <w:r w:rsidRPr="00824987">
              <w:rPr>
                <w:rFonts w:eastAsiaTheme="minorEastAsia"/>
              </w:rPr>
              <w:t>(вышестоящего депозитария,</w:t>
            </w:r>
            <w:proofErr w:type="gramEnd"/>
          </w:p>
          <w:p w:rsidR="00000000" w:rsidRPr="00824987" w:rsidRDefault="00824987">
            <w:pPr>
              <w:pStyle w:val="aff7"/>
              <w:jc w:val="center"/>
              <w:rPr>
                <w:rFonts w:eastAsiaTheme="minorEastAsia"/>
              </w:rPr>
            </w:pPr>
            <w:r w:rsidRPr="00824987">
              <w:rPr>
                <w:rFonts w:eastAsiaTheme="minorEastAsia"/>
              </w:rPr>
              <w:t>регистратора)</w:t>
            </w:r>
          </w:p>
        </w:tc>
        <w:tc>
          <w:tcPr>
            <w:tcW w:w="25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лицензии профессионального участника</w:t>
            </w:r>
          </w:p>
          <w:p w:rsidR="00000000" w:rsidRPr="00824987" w:rsidRDefault="00824987">
            <w:pPr>
              <w:pStyle w:val="aff7"/>
              <w:jc w:val="center"/>
              <w:rPr>
                <w:rFonts w:eastAsiaTheme="minorEastAsia"/>
              </w:rPr>
            </w:pPr>
            <w:r w:rsidRPr="00824987">
              <w:rPr>
                <w:rFonts w:eastAsiaTheme="minorEastAsia"/>
              </w:rPr>
              <w:t>рынка ценных бумаг организации (вышестоящего депозитар</w:t>
            </w:r>
            <w:r w:rsidRPr="00824987">
              <w:rPr>
                <w:rFonts w:eastAsiaTheme="minorEastAsia"/>
              </w:rPr>
              <w:t>ия, регистратора)</w:t>
            </w:r>
          </w:p>
        </w:tc>
        <w:tc>
          <w:tcPr>
            <w:tcW w:w="270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Номер счета депо номинального держателя, открытого в вышестоящем депозитарии, регистраторе)</w:t>
            </w:r>
            <w:proofErr w:type="gramEnd"/>
          </w:p>
        </w:tc>
      </w:tr>
      <w:tr w:rsidR="00000000" w:rsidRPr="00824987">
        <w:tblPrEx>
          <w:tblCellMar>
            <w:top w:w="0" w:type="dxa"/>
            <w:bottom w:w="0" w:type="dxa"/>
          </w:tblCellMar>
        </w:tblPrEx>
        <w:tc>
          <w:tcPr>
            <w:tcW w:w="1373"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21</w:t>
            </w:r>
          </w:p>
        </w:tc>
        <w:tc>
          <w:tcPr>
            <w:tcW w:w="143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22</w:t>
            </w:r>
          </w:p>
        </w:tc>
        <w:tc>
          <w:tcPr>
            <w:tcW w:w="15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23</w:t>
            </w:r>
          </w:p>
        </w:tc>
        <w:tc>
          <w:tcPr>
            <w:tcW w:w="171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24</w:t>
            </w:r>
          </w:p>
        </w:tc>
        <w:tc>
          <w:tcPr>
            <w:tcW w:w="18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25</w:t>
            </w:r>
          </w:p>
        </w:tc>
        <w:tc>
          <w:tcPr>
            <w:tcW w:w="21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26</w:t>
            </w:r>
          </w:p>
        </w:tc>
        <w:tc>
          <w:tcPr>
            <w:tcW w:w="25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27</w:t>
            </w:r>
          </w:p>
        </w:tc>
        <w:tc>
          <w:tcPr>
            <w:tcW w:w="270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28</w:t>
            </w:r>
          </w:p>
        </w:tc>
      </w:tr>
    </w:tbl>
    <w:p w:rsidR="00000000" w:rsidRPr="007243F2" w:rsidRDefault="00824987"/>
    <w:p w:rsidR="00000000" w:rsidRPr="007243F2" w:rsidRDefault="00824987">
      <w:pPr>
        <w:pStyle w:val="1"/>
        <w:rPr>
          <w:color w:val="auto"/>
        </w:rPr>
      </w:pPr>
      <w:bookmarkStart w:id="587" w:name="sub_1312"/>
      <w:r w:rsidRPr="007243F2">
        <w:rPr>
          <w:color w:val="auto"/>
        </w:rPr>
        <w:lastRenderedPageBreak/>
        <w:t>Подраздел 1.2. Ценные бумаги, учитываемые на счетах депо и иных счетах клиентов депозитария</w:t>
      </w:r>
    </w:p>
    <w:bookmarkEnd w:id="587"/>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69"/>
        <w:gridCol w:w="1123"/>
        <w:gridCol w:w="1080"/>
        <w:gridCol w:w="1080"/>
        <w:gridCol w:w="1258"/>
        <w:gridCol w:w="1262"/>
        <w:gridCol w:w="2118"/>
        <w:gridCol w:w="1440"/>
        <w:gridCol w:w="1360"/>
        <w:gridCol w:w="2267"/>
      </w:tblGrid>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88" w:name="sub_1304"/>
            <w:r w:rsidRPr="00824987">
              <w:rPr>
                <w:rFonts w:eastAsiaTheme="minorEastAsia"/>
              </w:rPr>
              <w:t>Номер строки</w:t>
            </w:r>
            <w:bookmarkEnd w:id="588"/>
          </w:p>
        </w:tc>
        <w:tc>
          <w:tcPr>
            <w:tcW w:w="146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11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эмитента</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 эмитента</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эмитента</w:t>
            </w:r>
          </w:p>
        </w:tc>
        <w:tc>
          <w:tcPr>
            <w:tcW w:w="1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эмитента</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ценной бумаги</w:t>
            </w:r>
          </w:p>
        </w:tc>
        <w:tc>
          <w:tcPr>
            <w:tcW w:w="21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Государственный регистрационный</w:t>
            </w:r>
          </w:p>
          <w:p w:rsidR="00000000" w:rsidRPr="00824987" w:rsidRDefault="00824987">
            <w:pPr>
              <w:pStyle w:val="aff7"/>
              <w:jc w:val="center"/>
              <w:rPr>
                <w:rFonts w:eastAsiaTheme="minorEastAsia"/>
              </w:rPr>
            </w:pPr>
            <w:r w:rsidRPr="00824987">
              <w:rPr>
                <w:rFonts w:eastAsiaTheme="minorEastAsia"/>
              </w:rPr>
              <w:t>номер выпуска ценных бум</w:t>
            </w:r>
            <w:r w:rsidRPr="00824987">
              <w:rPr>
                <w:rFonts w:eastAsiaTheme="minorEastAsia"/>
              </w:rPr>
              <w:t>аг или идентификационный номер выпуска ценных бумаг</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w:t>
            </w:r>
          </w:p>
          <w:p w:rsidR="00000000" w:rsidRPr="00824987" w:rsidRDefault="00824987">
            <w:pPr>
              <w:pStyle w:val="aff7"/>
              <w:jc w:val="center"/>
              <w:rPr>
                <w:rFonts w:eastAsiaTheme="minorEastAsia"/>
              </w:rPr>
            </w:pPr>
            <w:r w:rsidRPr="00824987">
              <w:rPr>
                <w:rFonts w:eastAsiaTheme="minorEastAsia"/>
              </w:rPr>
              <w:t>ценной бумаги</w:t>
            </w:r>
          </w:p>
        </w:tc>
        <w:tc>
          <w:tcPr>
            <w:tcW w:w="1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w:t>
            </w:r>
          </w:p>
          <w:p w:rsidR="00000000" w:rsidRPr="00824987" w:rsidRDefault="00824987">
            <w:pPr>
              <w:pStyle w:val="aff7"/>
              <w:jc w:val="center"/>
              <w:rPr>
                <w:rFonts w:eastAsiaTheme="minorEastAsia"/>
              </w:rPr>
            </w:pPr>
            <w:r w:rsidRPr="00824987">
              <w:rPr>
                <w:rFonts w:eastAsiaTheme="minorEastAsia"/>
              </w:rPr>
              <w:t>валюты ценной бумаги</w:t>
            </w:r>
          </w:p>
        </w:tc>
        <w:tc>
          <w:tcPr>
            <w:tcW w:w="226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Номинальная стоимость ценной бумаги в ед. валюты обязательства</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29</w:t>
            </w:r>
          </w:p>
        </w:tc>
        <w:tc>
          <w:tcPr>
            <w:tcW w:w="146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30</w:t>
            </w:r>
          </w:p>
        </w:tc>
        <w:tc>
          <w:tcPr>
            <w:tcW w:w="11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31</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32</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33</w:t>
            </w:r>
          </w:p>
        </w:tc>
        <w:tc>
          <w:tcPr>
            <w:tcW w:w="1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34</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35</w:t>
            </w:r>
          </w:p>
        </w:tc>
        <w:tc>
          <w:tcPr>
            <w:tcW w:w="21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36</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37</w:t>
            </w:r>
          </w:p>
        </w:tc>
        <w:tc>
          <w:tcPr>
            <w:tcW w:w="1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38</w:t>
            </w:r>
          </w:p>
        </w:tc>
        <w:tc>
          <w:tcPr>
            <w:tcW w:w="226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39</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25"/>
        <w:gridCol w:w="1350"/>
        <w:gridCol w:w="1430"/>
        <w:gridCol w:w="1560"/>
        <w:gridCol w:w="1546"/>
        <w:gridCol w:w="1555"/>
        <w:gridCol w:w="1555"/>
        <w:gridCol w:w="1555"/>
        <w:gridCol w:w="1378"/>
        <w:gridCol w:w="2043"/>
      </w:tblGrid>
      <w:tr w:rsidR="00000000" w:rsidRPr="00824987">
        <w:tblPrEx>
          <w:tblCellMar>
            <w:top w:w="0" w:type="dxa"/>
            <w:bottom w:w="0" w:type="dxa"/>
          </w:tblCellMar>
        </w:tblPrEx>
        <w:tc>
          <w:tcPr>
            <w:tcW w:w="132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89" w:name="sub_1305"/>
            <w:r w:rsidRPr="00824987">
              <w:rPr>
                <w:rFonts w:eastAsiaTheme="minorEastAsia"/>
              </w:rPr>
              <w:t>Вид счета (счета депо) открытого в депозитарии</w:t>
            </w:r>
            <w:bookmarkEnd w:id="589"/>
          </w:p>
        </w:tc>
        <w:tc>
          <w:tcPr>
            <w:tcW w:w="13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 шт.</w:t>
            </w:r>
          </w:p>
        </w:tc>
        <w:tc>
          <w:tcPr>
            <w:tcW w:w="14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Информация о владельце счета депо, (код принадлежности к сектору экономики)</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организации (вышестоящего депозитария, регистратора)</w:t>
            </w:r>
          </w:p>
        </w:tc>
        <w:tc>
          <w:tcPr>
            <w:tcW w:w="154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Признак организации</w:t>
            </w:r>
          </w:p>
          <w:p w:rsidR="00000000" w:rsidRPr="00824987" w:rsidRDefault="00824987">
            <w:pPr>
              <w:pStyle w:val="aff7"/>
              <w:jc w:val="center"/>
              <w:rPr>
                <w:rFonts w:eastAsiaTheme="minorEastAsia"/>
              </w:rPr>
            </w:pPr>
            <w:proofErr w:type="gramStart"/>
            <w:r w:rsidRPr="00824987">
              <w:rPr>
                <w:rFonts w:eastAsiaTheme="minorEastAsia"/>
              </w:rPr>
              <w:t>(вышестоящего депозитария,</w:t>
            </w:r>
            <w:proofErr w:type="gramEnd"/>
          </w:p>
          <w:p w:rsidR="00000000" w:rsidRPr="00824987" w:rsidRDefault="00824987">
            <w:pPr>
              <w:pStyle w:val="aff7"/>
              <w:jc w:val="center"/>
              <w:rPr>
                <w:rFonts w:eastAsiaTheme="minorEastAsia"/>
              </w:rPr>
            </w:pPr>
            <w:r w:rsidRPr="00824987">
              <w:rPr>
                <w:rFonts w:eastAsiaTheme="minorEastAsia"/>
              </w:rPr>
              <w:t>регистратора)</w:t>
            </w:r>
          </w:p>
        </w:tc>
        <w:tc>
          <w:tcPr>
            <w:tcW w:w="15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w:t>
            </w:r>
          </w:p>
          <w:p w:rsidR="00000000" w:rsidRPr="00824987" w:rsidRDefault="00824987">
            <w:pPr>
              <w:pStyle w:val="aff7"/>
              <w:jc w:val="center"/>
              <w:rPr>
                <w:rFonts w:eastAsiaTheme="minorEastAsia"/>
              </w:rPr>
            </w:pPr>
            <w:proofErr w:type="gramStart"/>
            <w:r w:rsidRPr="00824987">
              <w:rPr>
                <w:rFonts w:eastAsiaTheme="minorEastAsia"/>
              </w:rPr>
              <w:t>организации (вышестоящего</w:t>
            </w:r>
            <w:proofErr w:type="gramEnd"/>
          </w:p>
          <w:p w:rsidR="00000000" w:rsidRPr="00824987" w:rsidRDefault="00824987">
            <w:pPr>
              <w:pStyle w:val="aff7"/>
              <w:jc w:val="center"/>
              <w:rPr>
                <w:rFonts w:eastAsiaTheme="minorEastAsia"/>
              </w:rPr>
            </w:pPr>
            <w:r w:rsidRPr="00824987">
              <w:rPr>
                <w:rFonts w:eastAsiaTheme="minorEastAsia"/>
              </w:rPr>
              <w:t>депозитария, регистратора)</w:t>
            </w:r>
          </w:p>
        </w:tc>
        <w:tc>
          <w:tcPr>
            <w:tcW w:w="15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w:t>
            </w:r>
          </w:p>
          <w:p w:rsidR="00000000" w:rsidRPr="00824987" w:rsidRDefault="00824987">
            <w:pPr>
              <w:pStyle w:val="aff7"/>
              <w:jc w:val="center"/>
              <w:rPr>
                <w:rFonts w:eastAsiaTheme="minorEastAsia"/>
              </w:rPr>
            </w:pPr>
            <w:proofErr w:type="gramStart"/>
            <w:r w:rsidRPr="00824987">
              <w:rPr>
                <w:rFonts w:eastAsiaTheme="minorEastAsia"/>
              </w:rPr>
              <w:t>организации (вышестоящего</w:t>
            </w:r>
            <w:proofErr w:type="gramEnd"/>
          </w:p>
          <w:p w:rsidR="00000000" w:rsidRPr="00824987" w:rsidRDefault="00824987">
            <w:pPr>
              <w:pStyle w:val="aff7"/>
              <w:jc w:val="center"/>
              <w:rPr>
                <w:rFonts w:eastAsiaTheme="minorEastAsia"/>
              </w:rPr>
            </w:pPr>
            <w:r w:rsidRPr="00824987">
              <w:rPr>
                <w:rFonts w:eastAsiaTheme="minorEastAsia"/>
              </w:rPr>
              <w:t>депозитария, регистратора)</w:t>
            </w:r>
          </w:p>
        </w:tc>
        <w:tc>
          <w:tcPr>
            <w:tcW w:w="15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w:t>
            </w:r>
          </w:p>
          <w:p w:rsidR="00000000" w:rsidRPr="00824987" w:rsidRDefault="00824987">
            <w:pPr>
              <w:pStyle w:val="aff7"/>
              <w:jc w:val="center"/>
              <w:rPr>
                <w:rFonts w:eastAsiaTheme="minorEastAsia"/>
              </w:rPr>
            </w:pPr>
            <w:proofErr w:type="gramStart"/>
            <w:r w:rsidRPr="00824987">
              <w:rPr>
                <w:rFonts w:eastAsiaTheme="minorEastAsia"/>
              </w:rPr>
              <w:t>организации (вышестоящего</w:t>
            </w:r>
            <w:proofErr w:type="gramEnd"/>
          </w:p>
          <w:p w:rsidR="00000000" w:rsidRPr="00824987" w:rsidRDefault="00824987">
            <w:pPr>
              <w:pStyle w:val="aff7"/>
              <w:jc w:val="center"/>
              <w:rPr>
                <w:rFonts w:eastAsiaTheme="minorEastAsia"/>
              </w:rPr>
            </w:pPr>
            <w:r w:rsidRPr="00824987">
              <w:rPr>
                <w:rFonts w:eastAsiaTheme="minorEastAsia"/>
              </w:rPr>
              <w:t>депозитария, регистратора)</w:t>
            </w:r>
          </w:p>
        </w:tc>
        <w:tc>
          <w:tcPr>
            <w:tcW w:w="13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организации (вышестоящего депозитария, ре</w:t>
            </w:r>
            <w:r w:rsidRPr="00824987">
              <w:rPr>
                <w:rFonts w:eastAsiaTheme="minorEastAsia"/>
              </w:rPr>
              <w:t>гистратора)</w:t>
            </w:r>
          </w:p>
        </w:tc>
        <w:tc>
          <w:tcPr>
            <w:tcW w:w="204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Номер лицензии профессионального участника рынка </w:t>
            </w:r>
            <w:proofErr w:type="gramStart"/>
            <w:r w:rsidRPr="00824987">
              <w:rPr>
                <w:rFonts w:eastAsiaTheme="minorEastAsia"/>
              </w:rPr>
              <w:t>ценных</w:t>
            </w:r>
            <w:proofErr w:type="gramEnd"/>
          </w:p>
          <w:p w:rsidR="00000000" w:rsidRPr="00824987" w:rsidRDefault="00824987">
            <w:pPr>
              <w:pStyle w:val="aff7"/>
              <w:jc w:val="center"/>
              <w:rPr>
                <w:rFonts w:eastAsiaTheme="minorEastAsia"/>
              </w:rPr>
            </w:pPr>
            <w:r w:rsidRPr="00824987">
              <w:rPr>
                <w:rFonts w:eastAsiaTheme="minorEastAsia"/>
              </w:rPr>
              <w:t>бумаг организации (вышестоящего депозитария, регистратора)</w:t>
            </w:r>
          </w:p>
        </w:tc>
      </w:tr>
      <w:tr w:rsidR="00000000" w:rsidRPr="00824987">
        <w:tblPrEx>
          <w:tblCellMar>
            <w:top w:w="0" w:type="dxa"/>
            <w:bottom w:w="0" w:type="dxa"/>
          </w:tblCellMar>
        </w:tblPrEx>
        <w:tc>
          <w:tcPr>
            <w:tcW w:w="132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40</w:t>
            </w:r>
          </w:p>
        </w:tc>
        <w:tc>
          <w:tcPr>
            <w:tcW w:w="13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41</w:t>
            </w:r>
          </w:p>
        </w:tc>
        <w:tc>
          <w:tcPr>
            <w:tcW w:w="14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42</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43</w:t>
            </w:r>
          </w:p>
        </w:tc>
        <w:tc>
          <w:tcPr>
            <w:tcW w:w="154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44</w:t>
            </w:r>
          </w:p>
        </w:tc>
        <w:tc>
          <w:tcPr>
            <w:tcW w:w="15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45</w:t>
            </w:r>
          </w:p>
        </w:tc>
        <w:tc>
          <w:tcPr>
            <w:tcW w:w="15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46</w:t>
            </w:r>
          </w:p>
        </w:tc>
        <w:tc>
          <w:tcPr>
            <w:tcW w:w="15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47</w:t>
            </w:r>
          </w:p>
        </w:tc>
        <w:tc>
          <w:tcPr>
            <w:tcW w:w="13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48</w:t>
            </w:r>
          </w:p>
        </w:tc>
        <w:tc>
          <w:tcPr>
            <w:tcW w:w="204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49</w:t>
            </w:r>
          </w:p>
        </w:tc>
      </w:tr>
    </w:tbl>
    <w:p w:rsidR="00000000" w:rsidRPr="007243F2" w:rsidRDefault="00824987"/>
    <w:p w:rsidR="00000000" w:rsidRPr="007243F2" w:rsidRDefault="00824987">
      <w:pPr>
        <w:pStyle w:val="1"/>
        <w:rPr>
          <w:color w:val="auto"/>
        </w:rPr>
      </w:pPr>
      <w:bookmarkStart w:id="590" w:name="sub_13120"/>
      <w:r w:rsidRPr="007243F2">
        <w:rPr>
          <w:color w:val="auto"/>
        </w:rPr>
        <w:t>Подраздел 1.2.1 Количество проведенных депозитарных операций с учитываемыми ценными бумагами</w:t>
      </w:r>
    </w:p>
    <w:bookmarkEnd w:id="59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7"/>
        <w:gridCol w:w="965"/>
        <w:gridCol w:w="994"/>
        <w:gridCol w:w="845"/>
        <w:gridCol w:w="869"/>
        <w:gridCol w:w="850"/>
        <w:gridCol w:w="942"/>
        <w:gridCol w:w="1315"/>
        <w:gridCol w:w="1038"/>
        <w:gridCol w:w="1080"/>
        <w:gridCol w:w="1402"/>
        <w:gridCol w:w="1618"/>
        <w:gridCol w:w="1262"/>
        <w:gridCol w:w="1407"/>
      </w:tblGrid>
      <w:tr w:rsidR="00000000" w:rsidRPr="00824987">
        <w:tblPrEx>
          <w:tblCellMar>
            <w:top w:w="0" w:type="dxa"/>
            <w:bottom w:w="0" w:type="dxa"/>
          </w:tblCellMar>
        </w:tblPrEx>
        <w:tc>
          <w:tcPr>
            <w:tcW w:w="677"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591" w:name="sub_1306"/>
            <w:r w:rsidRPr="00824987">
              <w:rPr>
                <w:rFonts w:eastAsiaTheme="minorEastAsia"/>
              </w:rPr>
              <w:t xml:space="preserve">Номер </w:t>
            </w:r>
            <w:r w:rsidRPr="00824987">
              <w:rPr>
                <w:rFonts w:eastAsiaTheme="minorEastAsia"/>
              </w:rPr>
              <w:lastRenderedPageBreak/>
              <w:t>строки</w:t>
            </w:r>
            <w:bookmarkEnd w:id="591"/>
          </w:p>
        </w:tc>
        <w:tc>
          <w:tcPr>
            <w:tcW w:w="965"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Наименован</w:t>
            </w:r>
            <w:r w:rsidRPr="00824987">
              <w:rPr>
                <w:rFonts w:eastAsiaTheme="minorEastAsia"/>
              </w:rPr>
              <w:lastRenderedPageBreak/>
              <w:t>ие эмитента</w:t>
            </w:r>
          </w:p>
        </w:tc>
        <w:tc>
          <w:tcPr>
            <w:tcW w:w="994"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ИНН или </w:t>
            </w:r>
            <w:r w:rsidRPr="00824987">
              <w:rPr>
                <w:rFonts w:eastAsiaTheme="minorEastAsia"/>
              </w:rPr>
              <w:lastRenderedPageBreak/>
              <w:t>TIN эмитента</w:t>
            </w:r>
          </w:p>
        </w:tc>
        <w:tc>
          <w:tcPr>
            <w:tcW w:w="845"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КПП эмит</w:t>
            </w:r>
            <w:r w:rsidRPr="00824987">
              <w:rPr>
                <w:rFonts w:eastAsiaTheme="minorEastAsia"/>
              </w:rPr>
              <w:lastRenderedPageBreak/>
              <w:t>ента</w:t>
            </w:r>
          </w:p>
        </w:tc>
        <w:tc>
          <w:tcPr>
            <w:tcW w:w="869"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ОГРН эмит</w:t>
            </w:r>
            <w:r w:rsidRPr="00824987">
              <w:rPr>
                <w:rFonts w:eastAsiaTheme="minorEastAsia"/>
              </w:rPr>
              <w:lastRenderedPageBreak/>
              <w:t>ента</w:t>
            </w:r>
          </w:p>
        </w:tc>
        <w:tc>
          <w:tcPr>
            <w:tcW w:w="85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lastRenderedPageBreak/>
              <w:t>Код</w:t>
            </w:r>
            <w:r w:rsidRPr="00824987">
              <w:rPr>
                <w:rFonts w:eastAsiaTheme="minorEastAsia"/>
              </w:rPr>
              <w:t xml:space="preserve"> стран</w:t>
            </w:r>
            <w:r w:rsidRPr="00824987">
              <w:rPr>
                <w:rFonts w:eastAsiaTheme="minorEastAsia"/>
              </w:rPr>
              <w:lastRenderedPageBreak/>
              <w:t>ы эмитента</w:t>
            </w:r>
          </w:p>
        </w:tc>
        <w:tc>
          <w:tcPr>
            <w:tcW w:w="942"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Код типа </w:t>
            </w:r>
            <w:r w:rsidRPr="00824987">
              <w:rPr>
                <w:rFonts w:eastAsiaTheme="minorEastAsia"/>
              </w:rPr>
              <w:lastRenderedPageBreak/>
              <w:t>ценной бумаги</w:t>
            </w:r>
          </w:p>
        </w:tc>
        <w:tc>
          <w:tcPr>
            <w:tcW w:w="1315"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Государственный </w:t>
            </w:r>
            <w:r w:rsidRPr="00824987">
              <w:rPr>
                <w:rFonts w:eastAsiaTheme="minorEastAsia"/>
              </w:rPr>
              <w:lastRenderedPageBreak/>
              <w:t>регистрационный номер выпуска ценных бумаг или идентификационный номер выпуска ценных</w:t>
            </w:r>
          </w:p>
          <w:p w:rsidR="00000000" w:rsidRPr="00824987" w:rsidRDefault="00824987">
            <w:pPr>
              <w:pStyle w:val="aff7"/>
              <w:jc w:val="center"/>
              <w:rPr>
                <w:rFonts w:eastAsiaTheme="minorEastAsia"/>
              </w:rPr>
            </w:pPr>
            <w:r w:rsidRPr="00824987">
              <w:rPr>
                <w:rFonts w:eastAsiaTheme="minorEastAsia"/>
              </w:rPr>
              <w:t>бумаг</w:t>
            </w:r>
          </w:p>
        </w:tc>
        <w:tc>
          <w:tcPr>
            <w:tcW w:w="1038"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Код ISIN </w:t>
            </w:r>
            <w:r w:rsidRPr="00824987">
              <w:rPr>
                <w:rFonts w:eastAsiaTheme="minorEastAsia"/>
              </w:rPr>
              <w:lastRenderedPageBreak/>
              <w:t>ценной бумаги</w:t>
            </w:r>
          </w:p>
        </w:tc>
        <w:tc>
          <w:tcPr>
            <w:tcW w:w="10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lastRenderedPageBreak/>
              <w:t>Код</w:t>
            </w:r>
            <w:r w:rsidRPr="00824987">
              <w:rPr>
                <w:rFonts w:eastAsiaTheme="minorEastAsia"/>
              </w:rPr>
              <w:t xml:space="preserve"> валюты </w:t>
            </w:r>
            <w:r w:rsidRPr="00824987">
              <w:rPr>
                <w:rFonts w:eastAsiaTheme="minorEastAsia"/>
              </w:rPr>
              <w:lastRenderedPageBreak/>
              <w:t>ценной бумаги</w:t>
            </w:r>
          </w:p>
        </w:tc>
        <w:tc>
          <w:tcPr>
            <w:tcW w:w="1402"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Номинальная </w:t>
            </w:r>
            <w:r w:rsidRPr="00824987">
              <w:rPr>
                <w:rFonts w:eastAsiaTheme="minorEastAsia"/>
              </w:rPr>
              <w:lastRenderedPageBreak/>
              <w:t>стоимость це</w:t>
            </w:r>
            <w:r w:rsidRPr="00824987">
              <w:rPr>
                <w:rFonts w:eastAsiaTheme="minorEastAsia"/>
              </w:rPr>
              <w:t>нной бумаги в ед. валюты обязательства</w:t>
            </w:r>
          </w:p>
        </w:tc>
        <w:tc>
          <w:tcPr>
            <w:tcW w:w="4287"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Количество проведенных операций с учитываемыми ценными </w:t>
            </w:r>
            <w:r w:rsidRPr="00824987">
              <w:rPr>
                <w:rFonts w:eastAsiaTheme="minorEastAsia"/>
              </w:rPr>
              <w:lastRenderedPageBreak/>
              <w:t>бумагами, штук</w:t>
            </w:r>
          </w:p>
        </w:tc>
      </w:tr>
      <w:tr w:rsidR="00000000" w:rsidRPr="00824987">
        <w:tblPrEx>
          <w:tblCellMar>
            <w:top w:w="0" w:type="dxa"/>
            <w:bottom w:w="0" w:type="dxa"/>
          </w:tblCellMar>
        </w:tblPrEx>
        <w:tc>
          <w:tcPr>
            <w:tcW w:w="677"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965"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45"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69"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42"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15"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38"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2"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Прием </w:t>
            </w:r>
            <w:proofErr w:type="gramStart"/>
            <w:r w:rsidRPr="00824987">
              <w:rPr>
                <w:rFonts w:eastAsiaTheme="minorEastAsia"/>
              </w:rPr>
              <w:t>ценных</w:t>
            </w:r>
            <w:proofErr w:type="gramEnd"/>
          </w:p>
          <w:p w:rsidR="00000000" w:rsidRPr="00824987" w:rsidRDefault="00824987">
            <w:pPr>
              <w:pStyle w:val="aff7"/>
              <w:jc w:val="center"/>
              <w:rPr>
                <w:rFonts w:eastAsiaTheme="minorEastAsia"/>
              </w:rPr>
            </w:pPr>
            <w:r w:rsidRPr="00824987">
              <w:rPr>
                <w:rFonts w:eastAsiaTheme="minorEastAsia"/>
              </w:rPr>
              <w:t>бумаг на хранение и учет</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Снятие ценных бумаг с хранения и учета</w:t>
            </w:r>
          </w:p>
        </w:tc>
        <w:tc>
          <w:tcPr>
            <w:tcW w:w="140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Перевод по счетам депо в депозитарии</w:t>
            </w:r>
          </w:p>
        </w:tc>
      </w:tr>
      <w:tr w:rsidR="00000000" w:rsidRPr="00824987">
        <w:tblPrEx>
          <w:tblCellMar>
            <w:top w:w="0" w:type="dxa"/>
            <w:bottom w:w="0" w:type="dxa"/>
          </w:tblCellMar>
        </w:tblPrEx>
        <w:tc>
          <w:tcPr>
            <w:tcW w:w="67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50</w:t>
            </w:r>
          </w:p>
        </w:tc>
        <w:tc>
          <w:tcPr>
            <w:tcW w:w="9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51</w:t>
            </w: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52</w:t>
            </w:r>
          </w:p>
        </w:tc>
        <w:tc>
          <w:tcPr>
            <w:tcW w:w="84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53</w:t>
            </w:r>
          </w:p>
        </w:tc>
        <w:tc>
          <w:tcPr>
            <w:tcW w:w="86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54</w:t>
            </w: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55</w:t>
            </w:r>
          </w:p>
        </w:tc>
        <w:tc>
          <w:tcPr>
            <w:tcW w:w="9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56</w:t>
            </w:r>
          </w:p>
        </w:tc>
        <w:tc>
          <w:tcPr>
            <w:tcW w:w="131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57</w:t>
            </w:r>
          </w:p>
        </w:tc>
        <w:tc>
          <w:tcPr>
            <w:tcW w:w="10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58</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59</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60</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61</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62</w:t>
            </w:r>
          </w:p>
        </w:tc>
        <w:tc>
          <w:tcPr>
            <w:tcW w:w="140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63</w:t>
            </w:r>
          </w:p>
        </w:tc>
      </w:tr>
    </w:tbl>
    <w:p w:rsidR="00000000" w:rsidRPr="007243F2" w:rsidRDefault="00824987"/>
    <w:p w:rsidR="00000000" w:rsidRPr="007243F2" w:rsidRDefault="00824987">
      <w:pPr>
        <w:pStyle w:val="1"/>
        <w:rPr>
          <w:color w:val="auto"/>
        </w:rPr>
      </w:pPr>
      <w:bookmarkStart w:id="592" w:name="sub_1313"/>
      <w:r w:rsidRPr="007243F2">
        <w:rPr>
          <w:color w:val="auto"/>
        </w:rPr>
        <w:t>Подраздел 1.3. Ценные бумаги, учитываемые на счетах депо и иных счетах организации</w:t>
      </w:r>
    </w:p>
    <w:bookmarkEnd w:id="59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1478"/>
        <w:gridCol w:w="1009"/>
        <w:gridCol w:w="1154"/>
        <w:gridCol w:w="960"/>
        <w:gridCol w:w="1061"/>
        <w:gridCol w:w="1579"/>
        <w:gridCol w:w="2046"/>
        <w:gridCol w:w="1579"/>
        <w:gridCol w:w="1406"/>
        <w:gridCol w:w="2136"/>
      </w:tblGrid>
      <w:tr w:rsidR="00000000" w:rsidRPr="00824987">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93" w:name="sub_1307"/>
            <w:r w:rsidRPr="00824987">
              <w:rPr>
                <w:rFonts w:eastAsiaTheme="minorEastAsia"/>
              </w:rPr>
              <w:t>Номер строки</w:t>
            </w:r>
            <w:bookmarkEnd w:id="593"/>
          </w:p>
        </w:tc>
        <w:tc>
          <w:tcPr>
            <w:tcW w:w="14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10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эмитента</w:t>
            </w:r>
          </w:p>
        </w:tc>
        <w:tc>
          <w:tcPr>
            <w:tcW w:w="11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 эмитента</w:t>
            </w:r>
          </w:p>
        </w:tc>
        <w:tc>
          <w:tcPr>
            <w:tcW w:w="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эмитента</w:t>
            </w:r>
          </w:p>
        </w:tc>
        <w:tc>
          <w:tcPr>
            <w:tcW w:w="106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эмитента</w:t>
            </w:r>
          </w:p>
        </w:tc>
        <w:tc>
          <w:tcPr>
            <w:tcW w:w="157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ценной бумаги</w:t>
            </w:r>
          </w:p>
        </w:tc>
        <w:tc>
          <w:tcPr>
            <w:tcW w:w="204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Государственный регистрационный</w:t>
            </w:r>
          </w:p>
          <w:p w:rsidR="00000000" w:rsidRPr="00824987" w:rsidRDefault="00824987">
            <w:pPr>
              <w:pStyle w:val="aff7"/>
              <w:jc w:val="center"/>
              <w:rPr>
                <w:rFonts w:eastAsiaTheme="minorEastAsia"/>
              </w:rPr>
            </w:pPr>
            <w:r w:rsidRPr="00824987">
              <w:rPr>
                <w:rFonts w:eastAsiaTheme="minorEastAsia"/>
              </w:rPr>
              <w:t>номер выпуска ценных бумаг или идентификационный номер выпуска ценных бумаг</w:t>
            </w:r>
          </w:p>
        </w:tc>
        <w:tc>
          <w:tcPr>
            <w:tcW w:w="157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ценной бумаги</w:t>
            </w:r>
          </w:p>
        </w:tc>
        <w:tc>
          <w:tcPr>
            <w:tcW w:w="140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ценной бумаги</w:t>
            </w:r>
          </w:p>
        </w:tc>
        <w:tc>
          <w:tcPr>
            <w:tcW w:w="213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Номинальная стоимость ценной бумаги в ед. валюты обязательства</w:t>
            </w:r>
          </w:p>
        </w:tc>
      </w:tr>
      <w:tr w:rsidR="00000000" w:rsidRPr="00824987">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64</w:t>
            </w:r>
          </w:p>
        </w:tc>
        <w:tc>
          <w:tcPr>
            <w:tcW w:w="14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65</w:t>
            </w:r>
          </w:p>
        </w:tc>
        <w:tc>
          <w:tcPr>
            <w:tcW w:w="10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66</w:t>
            </w:r>
          </w:p>
        </w:tc>
        <w:tc>
          <w:tcPr>
            <w:tcW w:w="11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67</w:t>
            </w:r>
          </w:p>
        </w:tc>
        <w:tc>
          <w:tcPr>
            <w:tcW w:w="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68</w:t>
            </w:r>
          </w:p>
        </w:tc>
        <w:tc>
          <w:tcPr>
            <w:tcW w:w="106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69</w:t>
            </w:r>
          </w:p>
        </w:tc>
        <w:tc>
          <w:tcPr>
            <w:tcW w:w="157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70</w:t>
            </w:r>
          </w:p>
        </w:tc>
        <w:tc>
          <w:tcPr>
            <w:tcW w:w="204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71</w:t>
            </w:r>
          </w:p>
        </w:tc>
        <w:tc>
          <w:tcPr>
            <w:tcW w:w="157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72</w:t>
            </w:r>
          </w:p>
        </w:tc>
        <w:tc>
          <w:tcPr>
            <w:tcW w:w="140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73</w:t>
            </w:r>
          </w:p>
        </w:tc>
        <w:tc>
          <w:tcPr>
            <w:tcW w:w="213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74</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0"/>
        <w:gridCol w:w="3590"/>
        <w:gridCol w:w="2525"/>
        <w:gridCol w:w="1800"/>
        <w:gridCol w:w="1800"/>
        <w:gridCol w:w="1440"/>
        <w:gridCol w:w="1542"/>
        <w:gridCol w:w="1365"/>
      </w:tblGrid>
      <w:tr w:rsidR="00000000" w:rsidRPr="00824987">
        <w:tblPrEx>
          <w:tblCellMar>
            <w:top w:w="0" w:type="dxa"/>
            <w:bottom w:w="0" w:type="dxa"/>
          </w:tblCellMar>
        </w:tblPrEx>
        <w:tc>
          <w:tcPr>
            <w:tcW w:w="15262" w:type="dxa"/>
            <w:gridSpan w:val="8"/>
            <w:tcBorders>
              <w:top w:val="single" w:sz="4" w:space="0" w:color="auto"/>
              <w:bottom w:val="single" w:sz="4" w:space="0" w:color="auto"/>
            </w:tcBorders>
          </w:tcPr>
          <w:p w:rsidR="00000000" w:rsidRPr="00824987" w:rsidRDefault="00824987">
            <w:pPr>
              <w:pStyle w:val="aff7"/>
              <w:jc w:val="center"/>
              <w:rPr>
                <w:rFonts w:eastAsiaTheme="minorEastAsia"/>
              </w:rPr>
            </w:pPr>
            <w:bookmarkStart w:id="594" w:name="sub_1308"/>
            <w:r w:rsidRPr="00824987">
              <w:rPr>
                <w:rFonts w:eastAsiaTheme="minorEastAsia"/>
              </w:rPr>
              <w:t>Ценные бумаги, принадлежащие организации на праве собственности</w:t>
            </w:r>
            <w:bookmarkEnd w:id="594"/>
          </w:p>
        </w:tc>
      </w:tr>
      <w:tr w:rsidR="00000000" w:rsidRPr="00824987">
        <w:tblPrEx>
          <w:tblCellMar>
            <w:top w:w="0" w:type="dxa"/>
            <w:bottom w:w="0" w:type="dxa"/>
          </w:tblCellMar>
        </w:tblPrEx>
        <w:tc>
          <w:tcPr>
            <w:tcW w:w="120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Количество ценных бумаг, всего, шт.</w:t>
            </w:r>
          </w:p>
        </w:tc>
        <w:tc>
          <w:tcPr>
            <w:tcW w:w="359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из них количество ценных бумаг, принятых к бухгалтерскому учету в качестве финансовых вложений (за исключением переданных организацией на возвратной основе без прекращения признания, в доверительное управление, в заклад)</w:t>
            </w:r>
          </w:p>
        </w:tc>
        <w:tc>
          <w:tcPr>
            <w:tcW w:w="10472" w:type="dxa"/>
            <w:gridSpan w:val="6"/>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из них количество ценных бумаг, вло</w:t>
            </w:r>
            <w:r w:rsidRPr="00824987">
              <w:rPr>
                <w:rFonts w:eastAsiaTheme="minorEastAsia"/>
              </w:rPr>
              <w:t>жения в которые отсутствуют по балансовым счетам, штук</w:t>
            </w:r>
          </w:p>
        </w:tc>
      </w:tr>
      <w:tr w:rsidR="00000000" w:rsidRPr="00824987">
        <w:tblPrEx>
          <w:tblCellMar>
            <w:top w:w="0" w:type="dxa"/>
            <w:bottom w:w="0" w:type="dxa"/>
          </w:tblCellMar>
        </w:tblPrEx>
        <w:tc>
          <w:tcPr>
            <w:tcW w:w="120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359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приобретенных</w:t>
            </w:r>
            <w:proofErr w:type="gramEnd"/>
            <w:r w:rsidRPr="00824987">
              <w:rPr>
                <w:rFonts w:eastAsiaTheme="minorEastAsia"/>
              </w:rPr>
              <w:t xml:space="preserve"> без первоначального признания по сделке РЕПО</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полученных</w:t>
            </w:r>
            <w:proofErr w:type="gramEnd"/>
            <w:r w:rsidRPr="00824987">
              <w:rPr>
                <w:rFonts w:eastAsiaTheme="minorEastAsia"/>
              </w:rPr>
              <w:t xml:space="preserve"> по сделкам займа</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обязательства</w:t>
            </w:r>
            <w:proofErr w:type="gramEnd"/>
            <w:r w:rsidRPr="00824987">
              <w:rPr>
                <w:rFonts w:eastAsiaTheme="minorEastAsia"/>
              </w:rPr>
              <w:t xml:space="preserve"> по которым отсутствуют</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вложения</w:t>
            </w:r>
            <w:proofErr w:type="gramEnd"/>
            <w:r w:rsidRPr="00824987">
              <w:rPr>
                <w:rFonts w:eastAsiaTheme="minorEastAsia"/>
              </w:rPr>
              <w:t xml:space="preserve"> в которые признаны безнадежными долгами</w:t>
            </w:r>
          </w:p>
        </w:tc>
        <w:tc>
          <w:tcPr>
            <w:tcW w:w="15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ошибочно зачисленные</w:t>
            </w:r>
          </w:p>
          <w:p w:rsidR="00000000" w:rsidRPr="00824987" w:rsidRDefault="00824987">
            <w:pPr>
              <w:pStyle w:val="aff7"/>
              <w:jc w:val="center"/>
              <w:rPr>
                <w:rFonts w:eastAsiaTheme="minorEastAsia"/>
              </w:rPr>
            </w:pPr>
            <w:r w:rsidRPr="00824987">
              <w:rPr>
                <w:rFonts w:eastAsiaTheme="minorEastAsia"/>
              </w:rPr>
              <w:t>на счета организации</w:t>
            </w:r>
          </w:p>
        </w:tc>
        <w:tc>
          <w:tcPr>
            <w:tcW w:w="136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по другим причинам</w:t>
            </w:r>
          </w:p>
        </w:tc>
      </w:tr>
      <w:tr w:rsidR="00000000" w:rsidRPr="00824987">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75</w:t>
            </w:r>
          </w:p>
        </w:tc>
        <w:tc>
          <w:tcPr>
            <w:tcW w:w="359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76</w:t>
            </w:r>
          </w:p>
        </w:tc>
        <w:tc>
          <w:tcPr>
            <w:tcW w:w="252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77</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78</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79</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80</w:t>
            </w:r>
          </w:p>
        </w:tc>
        <w:tc>
          <w:tcPr>
            <w:tcW w:w="15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81</w:t>
            </w:r>
          </w:p>
        </w:tc>
        <w:tc>
          <w:tcPr>
            <w:tcW w:w="136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82</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1301"/>
        <w:gridCol w:w="1368"/>
        <w:gridCol w:w="1138"/>
        <w:gridCol w:w="1440"/>
        <w:gridCol w:w="1446"/>
        <w:gridCol w:w="1441"/>
        <w:gridCol w:w="1436"/>
        <w:gridCol w:w="1441"/>
        <w:gridCol w:w="1459"/>
        <w:gridCol w:w="1517"/>
      </w:tblGrid>
      <w:tr w:rsidR="00000000" w:rsidRPr="00824987">
        <w:tblPrEx>
          <w:tblCellMar>
            <w:top w:w="0" w:type="dxa"/>
            <w:bottom w:w="0" w:type="dxa"/>
          </w:tblCellMar>
        </w:tblPrEx>
        <w:tc>
          <w:tcPr>
            <w:tcW w:w="5084" w:type="dxa"/>
            <w:gridSpan w:val="4"/>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95" w:name="sub_1309"/>
            <w:r w:rsidRPr="00824987">
              <w:rPr>
                <w:rFonts w:eastAsiaTheme="minorEastAsia"/>
              </w:rPr>
              <w:t>Количество ценных бумаг на иных счетах организации (штук), в том числе</w:t>
            </w:r>
            <w:bookmarkEnd w:id="595"/>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организации, ведущей учет прав организации на ценные бумаги</w:t>
            </w:r>
          </w:p>
        </w:tc>
        <w:tc>
          <w:tcPr>
            <w:tcW w:w="1446"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Признак организации, ведущей учет прав организации на ценные бумаги</w:t>
            </w:r>
          </w:p>
        </w:tc>
        <w:tc>
          <w:tcPr>
            <w:tcW w:w="1441"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организации, ведущей учет прав организации на ценные бумаги</w:t>
            </w:r>
          </w:p>
        </w:tc>
        <w:tc>
          <w:tcPr>
            <w:tcW w:w="1436"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КПП организации, ведущей учет прав организации на ценные бумаги</w:t>
            </w:r>
          </w:p>
        </w:tc>
        <w:tc>
          <w:tcPr>
            <w:tcW w:w="1441"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организации, ведущей учет прав организации на ценные бумаги</w:t>
            </w:r>
          </w:p>
        </w:tc>
        <w:tc>
          <w:tcPr>
            <w:tcW w:w="1459"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организации, ведущей учет прав организации на ценные бумаги</w:t>
            </w:r>
          </w:p>
        </w:tc>
        <w:tc>
          <w:tcPr>
            <w:tcW w:w="1517"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Номер лицензии профессионального участника рынка ценных бумаг - депозитария, регистр</w:t>
            </w:r>
            <w:r w:rsidRPr="00824987">
              <w:rPr>
                <w:rFonts w:eastAsiaTheme="minorEastAsia"/>
              </w:rPr>
              <w:t>атора</w:t>
            </w:r>
          </w:p>
        </w:tc>
      </w:tr>
      <w:tr w:rsidR="00000000" w:rsidRPr="00824987">
        <w:tblPrEx>
          <w:tblCellMar>
            <w:top w:w="0" w:type="dxa"/>
            <w:bottom w:w="0" w:type="dxa"/>
          </w:tblCellMar>
        </w:tblPrEx>
        <w:tc>
          <w:tcPr>
            <w:tcW w:w="127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счетах депо доверительного управляющего</w:t>
            </w:r>
          </w:p>
        </w:tc>
        <w:tc>
          <w:tcPr>
            <w:tcW w:w="13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казначейских счетах депо эмитента</w:t>
            </w: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счетах залогодержателя</w:t>
            </w: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 эмиссионных счетах</w:t>
            </w: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6"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1"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36"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1"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59"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17"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27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83</w:t>
            </w:r>
          </w:p>
        </w:tc>
        <w:tc>
          <w:tcPr>
            <w:tcW w:w="13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84</w:t>
            </w: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85</w:t>
            </w: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86</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87</w:t>
            </w:r>
          </w:p>
        </w:tc>
        <w:tc>
          <w:tcPr>
            <w:tcW w:w="144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88</w:t>
            </w:r>
          </w:p>
        </w:tc>
        <w:tc>
          <w:tcPr>
            <w:tcW w:w="14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89</w:t>
            </w:r>
          </w:p>
        </w:tc>
        <w:tc>
          <w:tcPr>
            <w:tcW w:w="143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90</w:t>
            </w:r>
          </w:p>
        </w:tc>
        <w:tc>
          <w:tcPr>
            <w:tcW w:w="14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91</w:t>
            </w:r>
          </w:p>
        </w:tc>
        <w:tc>
          <w:tcPr>
            <w:tcW w:w="14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92</w:t>
            </w:r>
          </w:p>
        </w:tc>
        <w:tc>
          <w:tcPr>
            <w:tcW w:w="151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93</w:t>
            </w:r>
          </w:p>
        </w:tc>
      </w:tr>
    </w:tbl>
    <w:p w:rsidR="00000000" w:rsidRPr="007243F2" w:rsidRDefault="00824987"/>
    <w:p w:rsidR="00000000" w:rsidRPr="007243F2" w:rsidRDefault="00824987">
      <w:pPr>
        <w:pStyle w:val="1"/>
        <w:rPr>
          <w:color w:val="auto"/>
        </w:rPr>
      </w:pPr>
      <w:bookmarkStart w:id="596" w:name="sub_1314"/>
      <w:r w:rsidRPr="007243F2">
        <w:rPr>
          <w:color w:val="auto"/>
        </w:rPr>
        <w:t>Подраздел 1.4. Балансовая стоимость вложений в ценные бумаги и инвестиционные паи паевых инвестиционных фондов, принадлежащие отчитывающейся организации на праве собственности (за исключением переданных отчитывающейся организацией на возвратной основе (</w:t>
      </w:r>
      <w:proofErr w:type="spellStart"/>
      <w:r w:rsidRPr="007243F2">
        <w:rPr>
          <w:color w:val="auto"/>
        </w:rPr>
        <w:t>реп</w:t>
      </w:r>
      <w:r w:rsidRPr="007243F2">
        <w:rPr>
          <w:color w:val="auto"/>
        </w:rPr>
        <w:t>о</w:t>
      </w:r>
      <w:proofErr w:type="spellEnd"/>
      <w:r w:rsidRPr="007243F2">
        <w:rPr>
          <w:color w:val="auto"/>
        </w:rPr>
        <w:t>, заем) без прекращения признания, в доверительное управление)</w:t>
      </w:r>
    </w:p>
    <w:bookmarkEnd w:id="596"/>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2"/>
        <w:gridCol w:w="1286"/>
        <w:gridCol w:w="1283"/>
        <w:gridCol w:w="1100"/>
        <w:gridCol w:w="1090"/>
        <w:gridCol w:w="1406"/>
        <w:gridCol w:w="1440"/>
        <w:gridCol w:w="2520"/>
        <w:gridCol w:w="1622"/>
        <w:gridCol w:w="2693"/>
      </w:tblGrid>
      <w:tr w:rsidR="00000000" w:rsidRPr="00824987">
        <w:tblPrEx>
          <w:tblCellMar>
            <w:top w:w="0" w:type="dxa"/>
            <w:bottom w:w="0" w:type="dxa"/>
          </w:tblCellMar>
        </w:tblPrEx>
        <w:tc>
          <w:tcPr>
            <w:tcW w:w="80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597" w:name="sub_13010"/>
            <w:r w:rsidRPr="00824987">
              <w:rPr>
                <w:rFonts w:eastAsiaTheme="minorEastAsia"/>
              </w:rPr>
              <w:lastRenderedPageBreak/>
              <w:t>Номер строки</w:t>
            </w:r>
            <w:bookmarkEnd w:id="597"/>
          </w:p>
        </w:tc>
        <w:tc>
          <w:tcPr>
            <w:tcW w:w="128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128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эмитента</w:t>
            </w:r>
          </w:p>
        </w:tc>
        <w:tc>
          <w:tcPr>
            <w:tcW w:w="1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эмитента</w:t>
            </w:r>
          </w:p>
        </w:tc>
        <w:tc>
          <w:tcPr>
            <w:tcW w:w="109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 эмитента</w:t>
            </w:r>
          </w:p>
        </w:tc>
        <w:tc>
          <w:tcPr>
            <w:tcW w:w="140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эмитента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ценной бумаги</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Государственный регистрационный номер выпуска ценных бумаг или идентификационный номер выпуска ценных бумаг</w:t>
            </w: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ценной бумаги</w:t>
            </w:r>
          </w:p>
        </w:tc>
        <w:tc>
          <w:tcPr>
            <w:tcW w:w="269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Объем вложений в ценные бумаги в валюте Российской Федерации, тыс. руб.</w:t>
            </w:r>
          </w:p>
        </w:tc>
      </w:tr>
      <w:tr w:rsidR="00000000" w:rsidRPr="00824987">
        <w:tblPrEx>
          <w:tblCellMar>
            <w:top w:w="0" w:type="dxa"/>
            <w:bottom w:w="0" w:type="dxa"/>
          </w:tblCellMar>
        </w:tblPrEx>
        <w:tc>
          <w:tcPr>
            <w:tcW w:w="80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94</w:t>
            </w:r>
          </w:p>
        </w:tc>
        <w:tc>
          <w:tcPr>
            <w:tcW w:w="128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95</w:t>
            </w:r>
          </w:p>
        </w:tc>
        <w:tc>
          <w:tcPr>
            <w:tcW w:w="128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96</w:t>
            </w:r>
          </w:p>
        </w:tc>
        <w:tc>
          <w:tcPr>
            <w:tcW w:w="11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97</w:t>
            </w:r>
          </w:p>
        </w:tc>
        <w:tc>
          <w:tcPr>
            <w:tcW w:w="109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98</w:t>
            </w:r>
          </w:p>
        </w:tc>
        <w:tc>
          <w:tcPr>
            <w:tcW w:w="140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99</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100</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101</w:t>
            </w: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102</w:t>
            </w:r>
          </w:p>
        </w:tc>
        <w:tc>
          <w:tcPr>
            <w:tcW w:w="269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103</w:t>
            </w:r>
          </w:p>
        </w:tc>
      </w:tr>
    </w:tbl>
    <w:p w:rsidR="00000000" w:rsidRPr="007243F2" w:rsidRDefault="00824987"/>
    <w:p w:rsidR="00000000" w:rsidRPr="007243F2" w:rsidRDefault="00824987">
      <w:pPr>
        <w:pStyle w:val="1"/>
        <w:rPr>
          <w:color w:val="auto"/>
        </w:rPr>
      </w:pPr>
      <w:bookmarkStart w:id="598" w:name="sub_1320"/>
      <w:r w:rsidRPr="007243F2">
        <w:rPr>
          <w:color w:val="auto"/>
        </w:rPr>
        <w:t>Раздел </w:t>
      </w:r>
      <w:r w:rsidRPr="007243F2">
        <w:rPr>
          <w:color w:val="auto"/>
        </w:rPr>
        <w:t>2. Операции с векселями</w:t>
      </w:r>
    </w:p>
    <w:bookmarkEnd w:id="598"/>
    <w:p w:rsidR="00000000" w:rsidRPr="007243F2" w:rsidRDefault="00824987"/>
    <w:p w:rsidR="00000000" w:rsidRPr="007243F2" w:rsidRDefault="00824987">
      <w:pPr>
        <w:pStyle w:val="1"/>
        <w:rPr>
          <w:color w:val="auto"/>
        </w:rPr>
      </w:pPr>
      <w:bookmarkStart w:id="599" w:name="sub_1321"/>
      <w:r w:rsidRPr="007243F2">
        <w:rPr>
          <w:color w:val="auto"/>
        </w:rPr>
        <w:t>Подраздел 2.1. Учтенные организацией векселя</w:t>
      </w:r>
    </w:p>
    <w:bookmarkEnd w:id="599"/>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147"/>
        <w:gridCol w:w="1243"/>
        <w:gridCol w:w="1099"/>
        <w:gridCol w:w="1262"/>
        <w:gridCol w:w="902"/>
        <w:gridCol w:w="720"/>
        <w:gridCol w:w="855"/>
        <w:gridCol w:w="966"/>
        <w:gridCol w:w="1051"/>
        <w:gridCol w:w="1003"/>
        <w:gridCol w:w="902"/>
        <w:gridCol w:w="1114"/>
        <w:gridCol w:w="864"/>
        <w:gridCol w:w="1298"/>
      </w:tblGrid>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0" w:name="sub_13011"/>
            <w:r w:rsidRPr="00824987">
              <w:rPr>
                <w:rFonts w:eastAsiaTheme="minorEastAsia"/>
              </w:rPr>
              <w:t>Номер строки</w:t>
            </w:r>
            <w:bookmarkEnd w:id="600"/>
          </w:p>
        </w:tc>
        <w:tc>
          <w:tcPr>
            <w:tcW w:w="11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Векселедатель</w:t>
            </w:r>
          </w:p>
        </w:tc>
        <w:tc>
          <w:tcPr>
            <w:tcW w:w="12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векселедателя</w:t>
            </w:r>
          </w:p>
        </w:tc>
        <w:tc>
          <w:tcPr>
            <w:tcW w:w="109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векселедателя</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векселедателя</w:t>
            </w:r>
          </w:p>
        </w:tc>
        <w:tc>
          <w:tcPr>
            <w:tcW w:w="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w:t>
            </w:r>
          </w:p>
          <w:p w:rsidR="00000000" w:rsidRPr="00824987" w:rsidRDefault="00824987">
            <w:pPr>
              <w:pStyle w:val="aff7"/>
              <w:jc w:val="center"/>
              <w:rPr>
                <w:rFonts w:eastAsiaTheme="minorEastAsia"/>
              </w:rPr>
            </w:pPr>
            <w:r w:rsidRPr="00824987">
              <w:rPr>
                <w:rFonts w:eastAsiaTheme="minorEastAsia"/>
              </w:rPr>
              <w:t>типа ценной бумаги</w:t>
            </w:r>
          </w:p>
        </w:tc>
        <w:tc>
          <w:tcPr>
            <w:tcW w:w="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Серия векселя</w:t>
            </w:r>
          </w:p>
        </w:tc>
        <w:tc>
          <w:tcPr>
            <w:tcW w:w="8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векселя</w:t>
            </w:r>
          </w:p>
        </w:tc>
        <w:tc>
          <w:tcPr>
            <w:tcW w:w="96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бланка векселя при его наличии</w:t>
            </w:r>
          </w:p>
        </w:tc>
        <w:tc>
          <w:tcPr>
            <w:tcW w:w="105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составления</w:t>
            </w:r>
          </w:p>
        </w:tc>
        <w:tc>
          <w:tcPr>
            <w:tcW w:w="100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Срок и условия платежа</w:t>
            </w:r>
          </w:p>
        </w:tc>
        <w:tc>
          <w:tcPr>
            <w:tcW w:w="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вексель</w:t>
            </w:r>
          </w:p>
          <w:p w:rsidR="00000000" w:rsidRPr="00824987" w:rsidRDefault="00824987">
            <w:pPr>
              <w:pStyle w:val="aff7"/>
              <w:jc w:val="center"/>
              <w:rPr>
                <w:rFonts w:eastAsiaTheme="minorEastAsia"/>
              </w:rPr>
            </w:pPr>
            <w:r w:rsidRPr="00824987">
              <w:rPr>
                <w:rFonts w:eastAsiaTheme="minorEastAsia"/>
              </w:rPr>
              <w:t>ной суммы</w:t>
            </w: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Вексельная сумма, в ед. валюты номинала</w:t>
            </w:r>
          </w:p>
        </w:tc>
        <w:tc>
          <w:tcPr>
            <w:tcW w:w="86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принятия на баланс</w:t>
            </w:r>
          </w:p>
        </w:tc>
        <w:tc>
          <w:tcPr>
            <w:tcW w:w="129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w:t>
            </w:r>
            <w:r w:rsidRPr="00824987">
              <w:rPr>
                <w:rFonts w:eastAsiaTheme="minorEastAsia"/>
              </w:rPr>
              <w:t>ование приобретения (вид и реквизиты)</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104</w:t>
            </w:r>
          </w:p>
        </w:tc>
        <w:tc>
          <w:tcPr>
            <w:tcW w:w="11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105</w:t>
            </w:r>
          </w:p>
        </w:tc>
        <w:tc>
          <w:tcPr>
            <w:tcW w:w="124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106</w:t>
            </w:r>
          </w:p>
        </w:tc>
        <w:tc>
          <w:tcPr>
            <w:tcW w:w="109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107</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108</w:t>
            </w:r>
          </w:p>
        </w:tc>
        <w:tc>
          <w:tcPr>
            <w:tcW w:w="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109</w:t>
            </w:r>
          </w:p>
        </w:tc>
        <w:tc>
          <w:tcPr>
            <w:tcW w:w="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110</w:t>
            </w:r>
          </w:p>
        </w:tc>
        <w:tc>
          <w:tcPr>
            <w:tcW w:w="8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111</w:t>
            </w:r>
          </w:p>
        </w:tc>
        <w:tc>
          <w:tcPr>
            <w:tcW w:w="96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112</w:t>
            </w:r>
          </w:p>
        </w:tc>
        <w:tc>
          <w:tcPr>
            <w:tcW w:w="105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113</w:t>
            </w:r>
          </w:p>
        </w:tc>
        <w:tc>
          <w:tcPr>
            <w:tcW w:w="100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114</w:t>
            </w:r>
          </w:p>
        </w:tc>
        <w:tc>
          <w:tcPr>
            <w:tcW w:w="9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115</w:t>
            </w: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116</w:t>
            </w:r>
          </w:p>
        </w:tc>
        <w:tc>
          <w:tcPr>
            <w:tcW w:w="86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117</w:t>
            </w:r>
          </w:p>
        </w:tc>
        <w:tc>
          <w:tcPr>
            <w:tcW w:w="129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118</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08"/>
        <w:gridCol w:w="1806"/>
        <w:gridCol w:w="1618"/>
        <w:gridCol w:w="1622"/>
        <w:gridCol w:w="3161"/>
        <w:gridCol w:w="1838"/>
        <w:gridCol w:w="1541"/>
        <w:gridCol w:w="2127"/>
      </w:tblGrid>
      <w:tr w:rsidR="00000000" w:rsidRPr="00824987">
        <w:tblPrEx>
          <w:tblCellMar>
            <w:top w:w="0" w:type="dxa"/>
            <w:bottom w:w="0" w:type="dxa"/>
          </w:tblCellMar>
        </w:tblPrEx>
        <w:tc>
          <w:tcPr>
            <w:tcW w:w="1608"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1" w:name="sub_13012"/>
            <w:r w:rsidRPr="00824987">
              <w:rPr>
                <w:rFonts w:eastAsiaTheme="minorEastAsia"/>
              </w:rPr>
              <w:t>Контрагент по сделке</w:t>
            </w:r>
            <w:bookmarkEnd w:id="601"/>
          </w:p>
        </w:tc>
        <w:tc>
          <w:tcPr>
            <w:tcW w:w="180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контрагента</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контрагента</w:t>
            </w: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контрагента</w:t>
            </w:r>
          </w:p>
        </w:tc>
        <w:tc>
          <w:tcPr>
            <w:tcW w:w="316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 xml:space="preserve">Стоимость векселя, отраженная в балансе на конец отчетного периода, - всего (без учета накопленного дисконта (процента), </w:t>
            </w:r>
            <w:r w:rsidRPr="00824987">
              <w:rPr>
                <w:rFonts w:eastAsiaTheme="minorEastAsia"/>
              </w:rPr>
              <w:t>руб.</w:t>
            </w:r>
            <w:proofErr w:type="gramEnd"/>
          </w:p>
        </w:tc>
        <w:tc>
          <w:tcPr>
            <w:tcW w:w="18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Накопленный дисконт (процент),</w:t>
            </w:r>
          </w:p>
          <w:p w:rsidR="00000000" w:rsidRPr="00824987" w:rsidRDefault="00824987">
            <w:pPr>
              <w:pStyle w:val="aff7"/>
              <w:jc w:val="center"/>
              <w:rPr>
                <w:rFonts w:eastAsiaTheme="minorEastAsia"/>
              </w:rPr>
            </w:pPr>
            <w:r w:rsidRPr="00824987">
              <w:rPr>
                <w:rFonts w:eastAsiaTheme="minorEastAsia"/>
              </w:rPr>
              <w:t>руб.</w:t>
            </w:r>
          </w:p>
        </w:tc>
        <w:tc>
          <w:tcPr>
            <w:tcW w:w="15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счета</w:t>
            </w:r>
          </w:p>
        </w:tc>
        <w:tc>
          <w:tcPr>
            <w:tcW w:w="21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Место нахождения векселя</w:t>
            </w:r>
          </w:p>
        </w:tc>
      </w:tr>
      <w:tr w:rsidR="00000000" w:rsidRPr="00824987">
        <w:tblPrEx>
          <w:tblCellMar>
            <w:top w:w="0" w:type="dxa"/>
            <w:bottom w:w="0" w:type="dxa"/>
          </w:tblCellMar>
        </w:tblPrEx>
        <w:tc>
          <w:tcPr>
            <w:tcW w:w="1608"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119</w:t>
            </w:r>
          </w:p>
        </w:tc>
        <w:tc>
          <w:tcPr>
            <w:tcW w:w="180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120</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121</w:t>
            </w: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122</w:t>
            </w:r>
          </w:p>
        </w:tc>
        <w:tc>
          <w:tcPr>
            <w:tcW w:w="316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123</w:t>
            </w:r>
          </w:p>
        </w:tc>
        <w:tc>
          <w:tcPr>
            <w:tcW w:w="18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124</w:t>
            </w:r>
          </w:p>
        </w:tc>
        <w:tc>
          <w:tcPr>
            <w:tcW w:w="154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125</w:t>
            </w:r>
          </w:p>
        </w:tc>
        <w:tc>
          <w:tcPr>
            <w:tcW w:w="21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126</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31"/>
        <w:gridCol w:w="2842"/>
        <w:gridCol w:w="3101"/>
        <w:gridCol w:w="3240"/>
        <w:gridCol w:w="3431"/>
      </w:tblGrid>
      <w:tr w:rsidR="00000000" w:rsidRPr="00824987">
        <w:tblPrEx>
          <w:tblCellMar>
            <w:top w:w="0" w:type="dxa"/>
            <w:bottom w:w="0" w:type="dxa"/>
          </w:tblCellMar>
        </w:tblPrEx>
        <w:tc>
          <w:tcPr>
            <w:tcW w:w="2731"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2" w:name="sub_13013"/>
            <w:r w:rsidRPr="00824987">
              <w:rPr>
                <w:rFonts w:eastAsiaTheme="minorEastAsia"/>
              </w:rPr>
              <w:t>ИНН юридического лица либо физического лица (при наличии), у которого находится вексель</w:t>
            </w:r>
            <w:bookmarkEnd w:id="602"/>
          </w:p>
        </w:tc>
        <w:tc>
          <w:tcPr>
            <w:tcW w:w="28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юридического</w:t>
            </w:r>
            <w:r w:rsidRPr="00824987">
              <w:rPr>
                <w:rFonts w:eastAsiaTheme="minorEastAsia"/>
              </w:rPr>
              <w:t xml:space="preserve"> лица либо физического лица (при наличии), у которого находится вексель</w:t>
            </w:r>
          </w:p>
        </w:tc>
        <w:tc>
          <w:tcPr>
            <w:tcW w:w="31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юридического лица либо физического лица (при наличии), у которого находится вексель</w:t>
            </w:r>
          </w:p>
        </w:tc>
        <w:tc>
          <w:tcPr>
            <w:tcW w:w="3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Основания нахождения векселя в другой организации (ви</w:t>
            </w:r>
            <w:r w:rsidRPr="00824987">
              <w:rPr>
                <w:rFonts w:eastAsiaTheme="minorEastAsia"/>
              </w:rPr>
              <w:t>д и реквизиты договора при наличии)</w:t>
            </w:r>
          </w:p>
        </w:tc>
        <w:tc>
          <w:tcPr>
            <w:tcW w:w="343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Примечание</w:t>
            </w:r>
          </w:p>
        </w:tc>
      </w:tr>
      <w:tr w:rsidR="00000000" w:rsidRPr="00824987">
        <w:tblPrEx>
          <w:tblCellMar>
            <w:top w:w="0" w:type="dxa"/>
            <w:bottom w:w="0" w:type="dxa"/>
          </w:tblCellMar>
        </w:tblPrEx>
        <w:tc>
          <w:tcPr>
            <w:tcW w:w="2731"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127</w:t>
            </w:r>
          </w:p>
        </w:tc>
        <w:tc>
          <w:tcPr>
            <w:tcW w:w="28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128</w:t>
            </w:r>
          </w:p>
        </w:tc>
        <w:tc>
          <w:tcPr>
            <w:tcW w:w="310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129</w:t>
            </w:r>
          </w:p>
        </w:tc>
        <w:tc>
          <w:tcPr>
            <w:tcW w:w="3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130</w:t>
            </w:r>
          </w:p>
        </w:tc>
        <w:tc>
          <w:tcPr>
            <w:tcW w:w="343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131</w:t>
            </w:r>
          </w:p>
        </w:tc>
      </w:tr>
    </w:tbl>
    <w:p w:rsidR="00000000" w:rsidRPr="007243F2" w:rsidRDefault="00824987"/>
    <w:p w:rsidR="00000000" w:rsidRPr="007243F2" w:rsidRDefault="00824987">
      <w:pPr>
        <w:pStyle w:val="1"/>
        <w:rPr>
          <w:color w:val="auto"/>
        </w:rPr>
      </w:pPr>
      <w:bookmarkStart w:id="603" w:name="sub_1322"/>
      <w:r w:rsidRPr="007243F2">
        <w:rPr>
          <w:color w:val="auto"/>
        </w:rPr>
        <w:t>Подраздел 2.2. Выпущенные векселя</w:t>
      </w:r>
    </w:p>
    <w:bookmarkEnd w:id="60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4"/>
        <w:gridCol w:w="1829"/>
        <w:gridCol w:w="1829"/>
        <w:gridCol w:w="1829"/>
        <w:gridCol w:w="1829"/>
        <w:gridCol w:w="1824"/>
        <w:gridCol w:w="1829"/>
        <w:gridCol w:w="2543"/>
      </w:tblGrid>
      <w:tr w:rsidR="00000000" w:rsidRPr="00824987">
        <w:tblPrEx>
          <w:tblCellMar>
            <w:top w:w="0" w:type="dxa"/>
            <w:bottom w:w="0" w:type="dxa"/>
          </w:tblCellMar>
        </w:tblPrEx>
        <w:tc>
          <w:tcPr>
            <w:tcW w:w="183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4" w:name="sub_13014"/>
            <w:r w:rsidRPr="00824987">
              <w:rPr>
                <w:rFonts w:eastAsiaTheme="minorEastAsia"/>
              </w:rPr>
              <w:t>Номер строки</w:t>
            </w:r>
            <w:bookmarkEnd w:id="604"/>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Серия векселя</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векселя</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бланка</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составления</w:t>
            </w:r>
          </w:p>
        </w:tc>
        <w:tc>
          <w:tcPr>
            <w:tcW w:w="18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и условия погашения</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Вексельная сумма, ед. валюты номинала</w:t>
            </w:r>
          </w:p>
        </w:tc>
        <w:tc>
          <w:tcPr>
            <w:tcW w:w="254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вексельной суммы</w:t>
            </w:r>
          </w:p>
        </w:tc>
      </w:tr>
      <w:tr w:rsidR="00000000" w:rsidRPr="00824987">
        <w:tblPrEx>
          <w:tblCellMar>
            <w:top w:w="0" w:type="dxa"/>
            <w:bottom w:w="0" w:type="dxa"/>
          </w:tblCellMar>
        </w:tblPrEx>
        <w:tc>
          <w:tcPr>
            <w:tcW w:w="183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132</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133</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134</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135</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136</w:t>
            </w:r>
          </w:p>
        </w:tc>
        <w:tc>
          <w:tcPr>
            <w:tcW w:w="18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137</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138</w:t>
            </w:r>
          </w:p>
        </w:tc>
        <w:tc>
          <w:tcPr>
            <w:tcW w:w="254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139</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5"/>
        <w:gridCol w:w="1435"/>
        <w:gridCol w:w="1430"/>
        <w:gridCol w:w="1435"/>
        <w:gridCol w:w="1013"/>
        <w:gridCol w:w="1104"/>
        <w:gridCol w:w="1749"/>
        <w:gridCol w:w="1715"/>
        <w:gridCol w:w="1430"/>
        <w:gridCol w:w="1440"/>
        <w:gridCol w:w="1160"/>
      </w:tblGrid>
      <w:tr w:rsidR="00000000" w:rsidRPr="00824987">
        <w:tblPrEx>
          <w:tblCellMar>
            <w:top w:w="0" w:type="dxa"/>
            <w:bottom w:w="0" w:type="dxa"/>
          </w:tblCellMar>
        </w:tblPrEx>
        <w:tc>
          <w:tcPr>
            <w:tcW w:w="143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5" w:name="sub_13015"/>
            <w:r w:rsidRPr="00824987">
              <w:rPr>
                <w:rFonts w:eastAsiaTheme="minorEastAsia"/>
              </w:rPr>
              <w:t>Первый векселедержатель</w:t>
            </w:r>
            <w:bookmarkEnd w:id="605"/>
          </w:p>
        </w:tc>
        <w:tc>
          <w:tcPr>
            <w:tcW w:w="143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w:t>
            </w:r>
          </w:p>
          <w:p w:rsidR="00000000" w:rsidRPr="00824987" w:rsidRDefault="00824987">
            <w:pPr>
              <w:pStyle w:val="aff7"/>
              <w:jc w:val="center"/>
              <w:rPr>
                <w:rFonts w:eastAsiaTheme="minorEastAsia"/>
              </w:rPr>
            </w:pPr>
            <w:r w:rsidRPr="00824987">
              <w:rPr>
                <w:rFonts w:eastAsiaTheme="minorEastAsia"/>
              </w:rPr>
              <w:t>первого векселедержателя</w:t>
            </w:r>
          </w:p>
        </w:tc>
        <w:tc>
          <w:tcPr>
            <w:tcW w:w="14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первого векселедержателя</w:t>
            </w:r>
          </w:p>
        </w:tc>
        <w:tc>
          <w:tcPr>
            <w:tcW w:w="143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первого векселедержателя</w:t>
            </w:r>
          </w:p>
        </w:tc>
        <w:tc>
          <w:tcPr>
            <w:tcW w:w="10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Состояние векселя на отчетную дату</w:t>
            </w:r>
          </w:p>
        </w:tc>
        <w:tc>
          <w:tcPr>
            <w:tcW w:w="11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фактического погашения</w:t>
            </w:r>
          </w:p>
        </w:tc>
        <w:tc>
          <w:tcPr>
            <w:tcW w:w="17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Векселедержатель (собственник) (при наличии</w:t>
            </w:r>
            <w:proofErr w:type="gramEnd"/>
          </w:p>
          <w:p w:rsidR="00000000" w:rsidRPr="00824987" w:rsidRDefault="00824987">
            <w:pPr>
              <w:pStyle w:val="aff7"/>
              <w:jc w:val="center"/>
              <w:rPr>
                <w:rFonts w:eastAsiaTheme="minorEastAsia"/>
              </w:rPr>
            </w:pPr>
            <w:r w:rsidRPr="00824987">
              <w:rPr>
                <w:rFonts w:eastAsiaTheme="minorEastAsia"/>
              </w:rPr>
              <w:t>векселя в организации)</w:t>
            </w:r>
          </w:p>
        </w:tc>
        <w:tc>
          <w:tcPr>
            <w:tcW w:w="171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векселедержателя (собственника) (при налич</w:t>
            </w:r>
            <w:r w:rsidRPr="00824987">
              <w:rPr>
                <w:rFonts w:eastAsiaTheme="minorEastAsia"/>
              </w:rPr>
              <w:t>ии)</w:t>
            </w:r>
          </w:p>
        </w:tc>
        <w:tc>
          <w:tcPr>
            <w:tcW w:w="14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векселедержателя (собственника) (при наличии)</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векселедержателя (при наличии)</w:t>
            </w:r>
          </w:p>
        </w:tc>
        <w:tc>
          <w:tcPr>
            <w:tcW w:w="11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Примечание</w:t>
            </w:r>
          </w:p>
        </w:tc>
      </w:tr>
      <w:tr w:rsidR="00000000" w:rsidRPr="00824987">
        <w:tblPrEx>
          <w:tblCellMar>
            <w:top w:w="0" w:type="dxa"/>
            <w:bottom w:w="0" w:type="dxa"/>
          </w:tblCellMar>
        </w:tblPrEx>
        <w:tc>
          <w:tcPr>
            <w:tcW w:w="143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140</w:t>
            </w:r>
          </w:p>
        </w:tc>
        <w:tc>
          <w:tcPr>
            <w:tcW w:w="143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141</w:t>
            </w:r>
          </w:p>
        </w:tc>
        <w:tc>
          <w:tcPr>
            <w:tcW w:w="14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142</w:t>
            </w:r>
          </w:p>
        </w:tc>
        <w:tc>
          <w:tcPr>
            <w:tcW w:w="143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143</w:t>
            </w:r>
          </w:p>
        </w:tc>
        <w:tc>
          <w:tcPr>
            <w:tcW w:w="10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144</w:t>
            </w:r>
          </w:p>
        </w:tc>
        <w:tc>
          <w:tcPr>
            <w:tcW w:w="11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145</w:t>
            </w:r>
          </w:p>
        </w:tc>
        <w:tc>
          <w:tcPr>
            <w:tcW w:w="17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146</w:t>
            </w:r>
          </w:p>
        </w:tc>
        <w:tc>
          <w:tcPr>
            <w:tcW w:w="171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147</w:t>
            </w:r>
          </w:p>
        </w:tc>
        <w:tc>
          <w:tcPr>
            <w:tcW w:w="14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148</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149</w:t>
            </w:r>
          </w:p>
        </w:tc>
        <w:tc>
          <w:tcPr>
            <w:tcW w:w="11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150</w:t>
            </w:r>
          </w:p>
        </w:tc>
      </w:tr>
    </w:tbl>
    <w:p w:rsidR="00000000" w:rsidRPr="007243F2" w:rsidRDefault="00824987"/>
    <w:p w:rsidR="00000000" w:rsidRPr="007243F2" w:rsidRDefault="00824987">
      <w:pPr>
        <w:pStyle w:val="1"/>
        <w:rPr>
          <w:color w:val="auto"/>
        </w:rPr>
      </w:pPr>
      <w:bookmarkStart w:id="606" w:name="sub_1323"/>
      <w:r w:rsidRPr="007243F2">
        <w:rPr>
          <w:color w:val="auto"/>
        </w:rPr>
        <w:t xml:space="preserve">Подраздел 2.3. </w:t>
      </w:r>
      <w:proofErr w:type="gramStart"/>
      <w:r w:rsidRPr="007243F2">
        <w:rPr>
          <w:color w:val="auto"/>
        </w:rPr>
        <w:t>Информация о векселях (кроме выпущенных самой организацией), принадлежащих сторонним лицам и находящихся в организации на различных основаниях</w:t>
      </w:r>
      <w:proofErr w:type="gramEnd"/>
    </w:p>
    <w:bookmarkEnd w:id="606"/>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4"/>
        <w:gridCol w:w="1838"/>
        <w:gridCol w:w="2114"/>
        <w:gridCol w:w="1829"/>
        <w:gridCol w:w="1824"/>
        <w:gridCol w:w="1969"/>
        <w:gridCol w:w="1824"/>
        <w:gridCol w:w="2114"/>
      </w:tblGrid>
      <w:tr w:rsidR="00000000" w:rsidRPr="00824987">
        <w:tblPrEx>
          <w:tblCellMar>
            <w:top w:w="0" w:type="dxa"/>
            <w:bottom w:w="0" w:type="dxa"/>
          </w:tblCellMar>
        </w:tblPrEx>
        <w:tc>
          <w:tcPr>
            <w:tcW w:w="183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7" w:name="sub_13016"/>
            <w:r w:rsidRPr="00824987">
              <w:rPr>
                <w:rFonts w:eastAsiaTheme="minorEastAsia"/>
              </w:rPr>
              <w:t>Номер строки</w:t>
            </w:r>
            <w:bookmarkEnd w:id="607"/>
          </w:p>
        </w:tc>
        <w:tc>
          <w:tcPr>
            <w:tcW w:w="18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Векселедател</w:t>
            </w:r>
            <w:r w:rsidRPr="00824987">
              <w:rPr>
                <w:rFonts w:eastAsiaTheme="minorEastAsia"/>
              </w:rPr>
              <w:lastRenderedPageBreak/>
              <w:t>ь</w:t>
            </w:r>
          </w:p>
        </w:tc>
        <w:tc>
          <w:tcPr>
            <w:tcW w:w="2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ИНН или TIN </w:t>
            </w:r>
            <w:r w:rsidRPr="00824987">
              <w:rPr>
                <w:rFonts w:eastAsiaTheme="minorEastAsia"/>
              </w:rPr>
              <w:lastRenderedPageBreak/>
              <w:t>векселедателя</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ОГРН </w:t>
            </w:r>
            <w:r w:rsidRPr="00824987">
              <w:rPr>
                <w:rFonts w:eastAsiaTheme="minorEastAsia"/>
              </w:rPr>
              <w:lastRenderedPageBreak/>
              <w:t>векселедателя</w:t>
            </w:r>
          </w:p>
        </w:tc>
        <w:tc>
          <w:tcPr>
            <w:tcW w:w="18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lastRenderedPageBreak/>
              <w:t>Код</w:t>
            </w:r>
            <w:r w:rsidRPr="00824987">
              <w:rPr>
                <w:rFonts w:eastAsiaTheme="minorEastAsia"/>
              </w:rPr>
              <w:t xml:space="preserve"> страны </w:t>
            </w:r>
            <w:r w:rsidRPr="00824987">
              <w:rPr>
                <w:rFonts w:eastAsiaTheme="minorEastAsia"/>
              </w:rPr>
              <w:lastRenderedPageBreak/>
              <w:t>векселедателя</w:t>
            </w:r>
          </w:p>
        </w:tc>
        <w:tc>
          <w:tcPr>
            <w:tcW w:w="196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Код типа </w:t>
            </w:r>
            <w:r w:rsidRPr="00824987">
              <w:rPr>
                <w:rFonts w:eastAsiaTheme="minorEastAsia"/>
              </w:rPr>
              <w:lastRenderedPageBreak/>
              <w:t>ценной бумаги</w:t>
            </w:r>
          </w:p>
        </w:tc>
        <w:tc>
          <w:tcPr>
            <w:tcW w:w="18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Серия </w:t>
            </w:r>
            <w:r w:rsidRPr="00824987">
              <w:rPr>
                <w:rFonts w:eastAsiaTheme="minorEastAsia"/>
              </w:rPr>
              <w:lastRenderedPageBreak/>
              <w:t>векселя</w:t>
            </w:r>
          </w:p>
        </w:tc>
        <w:tc>
          <w:tcPr>
            <w:tcW w:w="2114"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Номер векселя</w:t>
            </w:r>
          </w:p>
        </w:tc>
      </w:tr>
      <w:tr w:rsidR="00000000" w:rsidRPr="00824987">
        <w:tblPrEx>
          <w:tblCellMar>
            <w:top w:w="0" w:type="dxa"/>
            <w:bottom w:w="0" w:type="dxa"/>
          </w:tblCellMar>
        </w:tblPrEx>
        <w:tc>
          <w:tcPr>
            <w:tcW w:w="183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151</w:t>
            </w:r>
          </w:p>
        </w:tc>
        <w:tc>
          <w:tcPr>
            <w:tcW w:w="18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152</w:t>
            </w:r>
          </w:p>
        </w:tc>
        <w:tc>
          <w:tcPr>
            <w:tcW w:w="2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153</w:t>
            </w:r>
          </w:p>
        </w:tc>
        <w:tc>
          <w:tcPr>
            <w:tcW w:w="18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154</w:t>
            </w:r>
          </w:p>
        </w:tc>
        <w:tc>
          <w:tcPr>
            <w:tcW w:w="18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155</w:t>
            </w:r>
          </w:p>
        </w:tc>
        <w:tc>
          <w:tcPr>
            <w:tcW w:w="196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156</w:t>
            </w:r>
          </w:p>
        </w:tc>
        <w:tc>
          <w:tcPr>
            <w:tcW w:w="18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157</w:t>
            </w:r>
          </w:p>
        </w:tc>
        <w:tc>
          <w:tcPr>
            <w:tcW w:w="2114"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158</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3"/>
        <w:gridCol w:w="1094"/>
        <w:gridCol w:w="1038"/>
        <w:gridCol w:w="1027"/>
        <w:gridCol w:w="1013"/>
        <w:gridCol w:w="1138"/>
        <w:gridCol w:w="1262"/>
        <w:gridCol w:w="1608"/>
        <w:gridCol w:w="1570"/>
        <w:gridCol w:w="1570"/>
        <w:gridCol w:w="1574"/>
        <w:gridCol w:w="1399"/>
      </w:tblGrid>
      <w:tr w:rsidR="00000000" w:rsidRPr="00824987">
        <w:tblPrEx>
          <w:tblCellMar>
            <w:top w:w="0" w:type="dxa"/>
            <w:bottom w:w="0" w:type="dxa"/>
          </w:tblCellMar>
        </w:tblPrEx>
        <w:tc>
          <w:tcPr>
            <w:tcW w:w="1053"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08" w:name="sub_13017"/>
            <w:r w:rsidRPr="00824987">
              <w:rPr>
                <w:rFonts w:eastAsiaTheme="minorEastAsia"/>
              </w:rPr>
              <w:t>Номер бланка векселя при его наличии</w:t>
            </w:r>
            <w:bookmarkEnd w:id="608"/>
          </w:p>
        </w:tc>
        <w:tc>
          <w:tcPr>
            <w:tcW w:w="10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составления</w:t>
            </w:r>
          </w:p>
        </w:tc>
        <w:tc>
          <w:tcPr>
            <w:tcW w:w="10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Срок и условия платежа</w:t>
            </w:r>
          </w:p>
        </w:tc>
        <w:tc>
          <w:tcPr>
            <w:tcW w:w="10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Вексельная сумма, в ед. валюты номинала</w:t>
            </w:r>
          </w:p>
        </w:tc>
        <w:tc>
          <w:tcPr>
            <w:tcW w:w="10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вексельной суммы</w:t>
            </w: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поступления</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Основания (вид и реквизиты договора (при наличии)</w:t>
            </w:r>
            <w:proofErr w:type="gramEnd"/>
          </w:p>
        </w:tc>
        <w:tc>
          <w:tcPr>
            <w:tcW w:w="160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Векселедержатель (собственник)</w:t>
            </w:r>
          </w:p>
        </w:tc>
        <w:tc>
          <w:tcPr>
            <w:tcW w:w="15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векселедержателя (собственника)</w:t>
            </w:r>
          </w:p>
        </w:tc>
        <w:tc>
          <w:tcPr>
            <w:tcW w:w="15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векселедержателя (собственника)</w:t>
            </w:r>
          </w:p>
        </w:tc>
        <w:tc>
          <w:tcPr>
            <w:tcW w:w="15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векселедержателя (собственника)</w:t>
            </w:r>
          </w:p>
        </w:tc>
        <w:tc>
          <w:tcPr>
            <w:tcW w:w="1399"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Примечание</w:t>
            </w:r>
          </w:p>
        </w:tc>
      </w:tr>
      <w:tr w:rsidR="00000000" w:rsidRPr="00824987">
        <w:tblPrEx>
          <w:tblCellMar>
            <w:top w:w="0" w:type="dxa"/>
            <w:bottom w:w="0" w:type="dxa"/>
          </w:tblCellMar>
        </w:tblPrEx>
        <w:tc>
          <w:tcPr>
            <w:tcW w:w="1053"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159</w:t>
            </w:r>
          </w:p>
        </w:tc>
        <w:tc>
          <w:tcPr>
            <w:tcW w:w="10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160</w:t>
            </w:r>
          </w:p>
        </w:tc>
        <w:tc>
          <w:tcPr>
            <w:tcW w:w="10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161</w:t>
            </w:r>
          </w:p>
        </w:tc>
        <w:tc>
          <w:tcPr>
            <w:tcW w:w="10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162</w:t>
            </w:r>
          </w:p>
        </w:tc>
        <w:tc>
          <w:tcPr>
            <w:tcW w:w="10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163</w:t>
            </w: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164</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165</w:t>
            </w:r>
          </w:p>
        </w:tc>
        <w:tc>
          <w:tcPr>
            <w:tcW w:w="160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166</w:t>
            </w:r>
          </w:p>
        </w:tc>
        <w:tc>
          <w:tcPr>
            <w:tcW w:w="15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167</w:t>
            </w:r>
          </w:p>
        </w:tc>
        <w:tc>
          <w:tcPr>
            <w:tcW w:w="15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168</w:t>
            </w:r>
          </w:p>
        </w:tc>
        <w:tc>
          <w:tcPr>
            <w:tcW w:w="15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169</w:t>
            </w:r>
          </w:p>
        </w:tc>
        <w:tc>
          <w:tcPr>
            <w:tcW w:w="1399"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170</w:t>
            </w:r>
          </w:p>
        </w:tc>
      </w:tr>
    </w:tbl>
    <w:p w:rsidR="00000000" w:rsidRPr="007243F2" w:rsidRDefault="00824987"/>
    <w:p w:rsidR="00000000" w:rsidRPr="007243F2" w:rsidRDefault="00824987">
      <w:pPr>
        <w:pStyle w:val="1"/>
        <w:rPr>
          <w:color w:val="auto"/>
        </w:rPr>
      </w:pPr>
      <w:bookmarkStart w:id="609" w:name="sub_1330"/>
      <w:r w:rsidRPr="007243F2">
        <w:rPr>
          <w:color w:val="auto"/>
        </w:rPr>
        <w:t>Раздел </w:t>
      </w:r>
      <w:r w:rsidRPr="007243F2">
        <w:rPr>
          <w:color w:val="auto"/>
        </w:rPr>
        <w:t>3. Операции с ценными бумагами (кроме векселей), переданными отчитывающейся организацией контрагентам на возвратной основе (</w:t>
      </w:r>
      <w:proofErr w:type="spellStart"/>
      <w:r w:rsidRPr="007243F2">
        <w:rPr>
          <w:color w:val="auto"/>
        </w:rPr>
        <w:t>репо</w:t>
      </w:r>
      <w:proofErr w:type="spellEnd"/>
      <w:r w:rsidRPr="007243F2">
        <w:rPr>
          <w:color w:val="auto"/>
        </w:rPr>
        <w:t>, заем), в доверительное управление и в залог, а также принятыми отчитывающейся организацией на возвратной основе (</w:t>
      </w:r>
      <w:proofErr w:type="spellStart"/>
      <w:r w:rsidRPr="007243F2">
        <w:rPr>
          <w:color w:val="auto"/>
        </w:rPr>
        <w:t>репо</w:t>
      </w:r>
      <w:proofErr w:type="spellEnd"/>
      <w:r w:rsidRPr="007243F2">
        <w:rPr>
          <w:color w:val="auto"/>
        </w:rPr>
        <w:t>, заем) и</w:t>
      </w:r>
      <w:r w:rsidRPr="007243F2">
        <w:rPr>
          <w:color w:val="auto"/>
        </w:rPr>
        <w:t xml:space="preserve"> в залог</w:t>
      </w:r>
    </w:p>
    <w:bookmarkEnd w:id="609"/>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2"/>
        <w:gridCol w:w="1526"/>
        <w:gridCol w:w="998"/>
        <w:gridCol w:w="1070"/>
        <w:gridCol w:w="1070"/>
        <w:gridCol w:w="1474"/>
        <w:gridCol w:w="1157"/>
        <w:gridCol w:w="2109"/>
        <w:gridCol w:w="1147"/>
        <w:gridCol w:w="1152"/>
        <w:gridCol w:w="2402"/>
      </w:tblGrid>
      <w:tr w:rsidR="00000000" w:rsidRPr="00824987">
        <w:tblPrEx>
          <w:tblCellMar>
            <w:top w:w="0" w:type="dxa"/>
            <w:bottom w:w="0" w:type="dxa"/>
          </w:tblCellMar>
        </w:tblPrEx>
        <w:tc>
          <w:tcPr>
            <w:tcW w:w="115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10" w:name="sub_13018"/>
            <w:r w:rsidRPr="00824987">
              <w:rPr>
                <w:rFonts w:eastAsiaTheme="minorEastAsia"/>
              </w:rPr>
              <w:t>Номер строки</w:t>
            </w:r>
            <w:bookmarkEnd w:id="610"/>
          </w:p>
        </w:tc>
        <w:tc>
          <w:tcPr>
            <w:tcW w:w="15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99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эмитента</w:t>
            </w:r>
          </w:p>
        </w:tc>
        <w:tc>
          <w:tcPr>
            <w:tcW w:w="10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КПП эмитента</w:t>
            </w:r>
          </w:p>
        </w:tc>
        <w:tc>
          <w:tcPr>
            <w:tcW w:w="10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эмитента</w:t>
            </w:r>
          </w:p>
        </w:tc>
        <w:tc>
          <w:tcPr>
            <w:tcW w:w="14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эмитента</w:t>
            </w: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ценной бумаги</w:t>
            </w:r>
          </w:p>
        </w:tc>
        <w:tc>
          <w:tcPr>
            <w:tcW w:w="2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Государственный регистрационный</w:t>
            </w:r>
          </w:p>
          <w:p w:rsidR="00000000" w:rsidRPr="00824987" w:rsidRDefault="00824987">
            <w:pPr>
              <w:pStyle w:val="aff7"/>
              <w:jc w:val="center"/>
              <w:rPr>
                <w:rFonts w:eastAsiaTheme="minorEastAsia"/>
              </w:rPr>
            </w:pPr>
            <w:r w:rsidRPr="00824987">
              <w:rPr>
                <w:rFonts w:eastAsiaTheme="minorEastAsia"/>
              </w:rPr>
              <w:t>номер выпуска ценных бумаг или идентификационный номер выпуска ценных бумаг</w:t>
            </w:r>
          </w:p>
        </w:tc>
        <w:tc>
          <w:tcPr>
            <w:tcW w:w="11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ценной бумаги</w:t>
            </w:r>
          </w:p>
        </w:tc>
        <w:tc>
          <w:tcPr>
            <w:tcW w:w="115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ценной бумаги</w:t>
            </w:r>
          </w:p>
        </w:tc>
        <w:tc>
          <w:tcPr>
            <w:tcW w:w="240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Номинальная стоимость ценной бумаги в ед. валюты номинала</w:t>
            </w:r>
          </w:p>
        </w:tc>
      </w:tr>
      <w:tr w:rsidR="00000000" w:rsidRPr="00824987">
        <w:tblPrEx>
          <w:tblCellMar>
            <w:top w:w="0" w:type="dxa"/>
            <w:bottom w:w="0" w:type="dxa"/>
          </w:tblCellMar>
        </w:tblPrEx>
        <w:tc>
          <w:tcPr>
            <w:tcW w:w="115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171</w:t>
            </w:r>
          </w:p>
        </w:tc>
        <w:tc>
          <w:tcPr>
            <w:tcW w:w="15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172</w:t>
            </w:r>
          </w:p>
        </w:tc>
        <w:tc>
          <w:tcPr>
            <w:tcW w:w="99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173</w:t>
            </w:r>
          </w:p>
        </w:tc>
        <w:tc>
          <w:tcPr>
            <w:tcW w:w="10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174</w:t>
            </w:r>
          </w:p>
        </w:tc>
        <w:tc>
          <w:tcPr>
            <w:tcW w:w="107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175</w:t>
            </w:r>
          </w:p>
        </w:tc>
        <w:tc>
          <w:tcPr>
            <w:tcW w:w="14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176</w:t>
            </w: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177</w:t>
            </w:r>
          </w:p>
        </w:tc>
        <w:tc>
          <w:tcPr>
            <w:tcW w:w="2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178</w:t>
            </w:r>
          </w:p>
        </w:tc>
        <w:tc>
          <w:tcPr>
            <w:tcW w:w="11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179</w:t>
            </w:r>
          </w:p>
        </w:tc>
        <w:tc>
          <w:tcPr>
            <w:tcW w:w="115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180</w:t>
            </w:r>
          </w:p>
        </w:tc>
        <w:tc>
          <w:tcPr>
            <w:tcW w:w="240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181</w:t>
            </w: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2"/>
        <w:gridCol w:w="1502"/>
        <w:gridCol w:w="1502"/>
        <w:gridCol w:w="1502"/>
        <w:gridCol w:w="1498"/>
        <w:gridCol w:w="1507"/>
        <w:gridCol w:w="1709"/>
        <w:gridCol w:w="1440"/>
        <w:gridCol w:w="1402"/>
        <w:gridCol w:w="1687"/>
      </w:tblGrid>
      <w:tr w:rsidR="00000000" w:rsidRPr="00824987">
        <w:tblPrEx>
          <w:tblCellMar>
            <w:top w:w="0" w:type="dxa"/>
            <w:bottom w:w="0" w:type="dxa"/>
          </w:tblCellMar>
        </w:tblPrEx>
        <w:tc>
          <w:tcPr>
            <w:tcW w:w="13574" w:type="dxa"/>
            <w:gridSpan w:val="9"/>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611" w:name="sub_13019"/>
            <w:r w:rsidRPr="00824987">
              <w:rPr>
                <w:rFonts w:eastAsiaTheme="minorEastAsia"/>
              </w:rPr>
              <w:lastRenderedPageBreak/>
              <w:t>Количество ценных бумаг, шт.</w:t>
            </w:r>
            <w:bookmarkEnd w:id="611"/>
          </w:p>
        </w:tc>
        <w:tc>
          <w:tcPr>
            <w:tcW w:w="1687"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Примечание</w:t>
            </w:r>
          </w:p>
        </w:tc>
      </w:tr>
      <w:tr w:rsidR="00000000" w:rsidRPr="00824987">
        <w:tblPrEx>
          <w:tblCellMar>
            <w:top w:w="0" w:type="dxa"/>
            <w:bottom w:w="0" w:type="dxa"/>
          </w:tblCellMar>
        </w:tblPrEx>
        <w:tc>
          <w:tcPr>
            <w:tcW w:w="151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переданных по</w:t>
            </w:r>
          </w:p>
          <w:p w:rsidR="00000000" w:rsidRPr="00824987" w:rsidRDefault="00824987">
            <w:pPr>
              <w:pStyle w:val="aff7"/>
              <w:jc w:val="center"/>
              <w:rPr>
                <w:rFonts w:eastAsiaTheme="minorEastAsia"/>
              </w:rPr>
            </w:pPr>
            <w:r w:rsidRPr="00824987">
              <w:rPr>
                <w:rFonts w:eastAsiaTheme="minorEastAsia"/>
              </w:rPr>
              <w:t xml:space="preserve">сделкам </w:t>
            </w:r>
            <w:proofErr w:type="gramStart"/>
            <w:r w:rsidRPr="00824987">
              <w:rPr>
                <w:rFonts w:eastAsiaTheme="minorEastAsia"/>
              </w:rPr>
              <w:t>прямого</w:t>
            </w:r>
            <w:proofErr w:type="gramEnd"/>
            <w:r w:rsidRPr="00824987">
              <w:rPr>
                <w:rFonts w:eastAsiaTheme="minorEastAsia"/>
              </w:rPr>
              <w:t xml:space="preserve"> </w:t>
            </w:r>
            <w:proofErr w:type="spellStart"/>
            <w:r w:rsidRPr="00824987">
              <w:rPr>
                <w:rFonts w:eastAsiaTheme="minorEastAsia"/>
              </w:rPr>
              <w:t>репо</w:t>
            </w:r>
            <w:proofErr w:type="spellEnd"/>
          </w:p>
        </w:tc>
        <w:tc>
          <w:tcPr>
            <w:tcW w:w="15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переданных</w:t>
            </w:r>
            <w:proofErr w:type="gramEnd"/>
            <w:r w:rsidRPr="00824987">
              <w:rPr>
                <w:rFonts w:eastAsiaTheme="minorEastAsia"/>
              </w:rPr>
              <w:t xml:space="preserve"> по сделкам займа</w:t>
            </w:r>
          </w:p>
        </w:tc>
        <w:tc>
          <w:tcPr>
            <w:tcW w:w="15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полученных</w:t>
            </w:r>
            <w:proofErr w:type="gramEnd"/>
            <w:r w:rsidRPr="00824987">
              <w:rPr>
                <w:rFonts w:eastAsiaTheme="minorEastAsia"/>
              </w:rPr>
              <w:t xml:space="preserve"> по сделкам обратного </w:t>
            </w:r>
            <w:proofErr w:type="spellStart"/>
            <w:r w:rsidRPr="00824987">
              <w:rPr>
                <w:rFonts w:eastAsiaTheme="minorEastAsia"/>
              </w:rPr>
              <w:t>репо</w:t>
            </w:r>
            <w:proofErr w:type="spellEnd"/>
          </w:p>
        </w:tc>
        <w:tc>
          <w:tcPr>
            <w:tcW w:w="15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полученных</w:t>
            </w:r>
            <w:proofErr w:type="gramEnd"/>
            <w:r w:rsidRPr="00824987">
              <w:rPr>
                <w:rFonts w:eastAsiaTheme="minorEastAsia"/>
              </w:rPr>
              <w:t xml:space="preserve"> по сделкам займа</w:t>
            </w:r>
          </w:p>
        </w:tc>
        <w:tc>
          <w:tcPr>
            <w:tcW w:w="149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находящихся</w:t>
            </w:r>
            <w:proofErr w:type="gramEnd"/>
            <w:r w:rsidRPr="00824987">
              <w:rPr>
                <w:rFonts w:eastAsiaTheme="minorEastAsia"/>
              </w:rPr>
              <w:t xml:space="preserve"> в доверительном управлении</w:t>
            </w:r>
          </w:p>
        </w:tc>
        <w:tc>
          <w:tcPr>
            <w:tcW w:w="15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права, удостоверенные бездокументарными ценными бумагами, являющиеся объектом доверительного управления</w:t>
            </w:r>
          </w:p>
        </w:tc>
        <w:tc>
          <w:tcPr>
            <w:tcW w:w="17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переданных</w:t>
            </w:r>
            <w:proofErr w:type="gramEnd"/>
            <w:r w:rsidRPr="00824987">
              <w:rPr>
                <w:rFonts w:eastAsiaTheme="minorEastAsia"/>
              </w:rPr>
              <w:t xml:space="preserve"> в залог по обязательствам отчитывающейся организации</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переданных в залог по обязательствам третьих лиц</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принятых</w:t>
            </w:r>
            <w:proofErr w:type="gramEnd"/>
            <w:r w:rsidRPr="00824987">
              <w:rPr>
                <w:rFonts w:eastAsiaTheme="minorEastAsia"/>
              </w:rPr>
              <w:t xml:space="preserve"> в залог</w:t>
            </w:r>
          </w:p>
        </w:tc>
        <w:tc>
          <w:tcPr>
            <w:tcW w:w="1687"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1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182</w:t>
            </w:r>
          </w:p>
        </w:tc>
        <w:tc>
          <w:tcPr>
            <w:tcW w:w="15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183</w:t>
            </w:r>
          </w:p>
        </w:tc>
        <w:tc>
          <w:tcPr>
            <w:tcW w:w="15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184</w:t>
            </w:r>
          </w:p>
        </w:tc>
        <w:tc>
          <w:tcPr>
            <w:tcW w:w="15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185</w:t>
            </w:r>
          </w:p>
        </w:tc>
        <w:tc>
          <w:tcPr>
            <w:tcW w:w="149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186</w:t>
            </w:r>
          </w:p>
        </w:tc>
        <w:tc>
          <w:tcPr>
            <w:tcW w:w="15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187</w:t>
            </w:r>
          </w:p>
        </w:tc>
        <w:tc>
          <w:tcPr>
            <w:tcW w:w="17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188</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189</w:t>
            </w:r>
          </w:p>
        </w:tc>
        <w:tc>
          <w:tcPr>
            <w:tcW w:w="14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190</w:t>
            </w:r>
          </w:p>
        </w:tc>
        <w:tc>
          <w:tcPr>
            <w:tcW w:w="168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191</w:t>
            </w: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Pr>
        <w:ind w:firstLine="0"/>
        <w:jc w:val="left"/>
        <w:rPr>
          <w:rFonts w:ascii="Courier New" w:hAnsi="Courier New" w:cs="Courier New"/>
          <w:sz w:val="22"/>
          <w:szCs w:val="22"/>
        </w:rPr>
        <w:sectPr w:rsidR="00000000" w:rsidRPr="007243F2">
          <w:pgSz w:w="16837" w:h="11905" w:orient="landscape"/>
          <w:pgMar w:top="1440" w:right="800" w:bottom="1440" w:left="1100" w:header="720" w:footer="720" w:gutter="0"/>
          <w:cols w:space="720"/>
          <w:noEndnote/>
        </w:sectPr>
      </w:pPr>
    </w:p>
    <w:p w:rsidR="00000000" w:rsidRPr="007243F2" w:rsidRDefault="00824987"/>
    <w:p w:rsidR="00000000" w:rsidRPr="007243F2" w:rsidRDefault="00824987">
      <w:pPr>
        <w:pStyle w:val="1"/>
        <w:rPr>
          <w:color w:val="auto"/>
        </w:rPr>
      </w:pPr>
      <w:bookmarkStart w:id="612" w:name="sub_13100"/>
      <w:r w:rsidRPr="007243F2">
        <w:rPr>
          <w:color w:val="auto"/>
        </w:rPr>
        <w:t>Порядок</w:t>
      </w:r>
      <w:r w:rsidRPr="007243F2">
        <w:rPr>
          <w:color w:val="auto"/>
        </w:rPr>
        <w:br/>
        <w:t xml:space="preserve"> составления и представления отчетности по форме 0420415 "Отчет профессионального участника по ценным бумагам"</w:t>
      </w:r>
    </w:p>
    <w:bookmarkEnd w:id="612"/>
    <w:p w:rsidR="00000000" w:rsidRPr="007243F2" w:rsidRDefault="00824987"/>
    <w:p w:rsidR="00000000" w:rsidRPr="007243F2" w:rsidRDefault="00824987">
      <w:pPr>
        <w:pStyle w:val="1"/>
        <w:rPr>
          <w:color w:val="auto"/>
        </w:rPr>
      </w:pPr>
      <w:bookmarkStart w:id="613" w:name="sub_13101"/>
      <w:r w:rsidRPr="007243F2">
        <w:rPr>
          <w:color w:val="auto"/>
        </w:rPr>
        <w:t>Глава 1. Общие положения порядка составления и представлен</w:t>
      </w:r>
      <w:r w:rsidRPr="007243F2">
        <w:rPr>
          <w:color w:val="auto"/>
        </w:rPr>
        <w:t>ия</w:t>
      </w:r>
    </w:p>
    <w:bookmarkEnd w:id="613"/>
    <w:p w:rsidR="00000000" w:rsidRPr="007243F2" w:rsidRDefault="00824987"/>
    <w:p w:rsidR="00000000" w:rsidRPr="007243F2" w:rsidRDefault="00824987">
      <w:bookmarkStart w:id="614" w:name="sub_13111"/>
      <w:r w:rsidRPr="007243F2">
        <w:t xml:space="preserve">1.1. Отчетность по </w:t>
      </w:r>
      <w:r w:rsidRPr="007243F2">
        <w:rPr>
          <w:rStyle w:val="a4"/>
          <w:color w:val="auto"/>
        </w:rPr>
        <w:t>форме 0420415</w:t>
      </w:r>
      <w:r w:rsidRPr="007243F2">
        <w:t xml:space="preserve"> "Отчет профессионального участника по ценным бумагам" (далее - Отчет) составляется профессиональными участниками, имеющими лицензии на осуществление дилерской, брокерской, де</w:t>
      </w:r>
      <w:r w:rsidRPr="007243F2">
        <w:t xml:space="preserve">позитарной деятельности, деятельности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r w:rsidRPr="007243F2">
        <w:t>, по состоянию на последний календарный день отчетного месяца включительно.</w:t>
      </w:r>
    </w:p>
    <w:bookmarkEnd w:id="614"/>
    <w:p w:rsidR="00000000" w:rsidRPr="007243F2" w:rsidRDefault="00824987">
      <w:r w:rsidRPr="007243F2">
        <w:t>Отчет представляет</w:t>
      </w:r>
      <w:r w:rsidRPr="007243F2">
        <w:t xml:space="preserve">ся в Банк России не позднее 9 рабочего дня месяца, следующего </w:t>
      </w:r>
      <w:proofErr w:type="gramStart"/>
      <w:r w:rsidRPr="007243F2">
        <w:t>за</w:t>
      </w:r>
      <w:proofErr w:type="gramEnd"/>
      <w:r w:rsidRPr="007243F2">
        <w:t xml:space="preserve"> отчетным.</w:t>
      </w:r>
    </w:p>
    <w:p w:rsidR="00000000" w:rsidRPr="007243F2" w:rsidRDefault="00824987">
      <w:r w:rsidRPr="007243F2">
        <w:t xml:space="preserve">По состоянию на 31 декабря </w:t>
      </w:r>
      <w:r w:rsidRPr="007243F2">
        <w:rPr>
          <w:rStyle w:val="a4"/>
          <w:color w:val="auto"/>
        </w:rPr>
        <w:t>Отчет</w:t>
      </w:r>
      <w:r w:rsidRPr="007243F2">
        <w:t xml:space="preserve"> представляется не позднее 10-го рабочего дня года, следующего </w:t>
      </w:r>
      <w:proofErr w:type="gramStart"/>
      <w:r w:rsidRPr="007243F2">
        <w:t>за</w:t>
      </w:r>
      <w:proofErr w:type="gramEnd"/>
      <w:r w:rsidRPr="007243F2">
        <w:t xml:space="preserve"> отчетным.</w:t>
      </w:r>
    </w:p>
    <w:p w:rsidR="00000000" w:rsidRPr="007243F2" w:rsidRDefault="00824987">
      <w:r w:rsidRPr="007243F2">
        <w:t xml:space="preserve">Отчет </w:t>
      </w:r>
      <w:proofErr w:type="gramStart"/>
      <w:r w:rsidRPr="007243F2">
        <w:t>составляется</w:t>
      </w:r>
      <w:proofErr w:type="gramEnd"/>
      <w:r w:rsidRPr="007243F2">
        <w:t xml:space="preserve"> начиная с отчетности по сос</w:t>
      </w:r>
      <w:r w:rsidRPr="007243F2">
        <w:t>тоянию на 31 июля 2015 года.</w:t>
      </w:r>
    </w:p>
    <w:p w:rsidR="00000000" w:rsidRPr="007243F2" w:rsidRDefault="00824987">
      <w:r w:rsidRPr="007243F2">
        <w:t xml:space="preserve">В </w:t>
      </w:r>
      <w:r w:rsidRPr="007243F2">
        <w:rPr>
          <w:rStyle w:val="a4"/>
          <w:color w:val="auto"/>
        </w:rPr>
        <w:t>поле</w:t>
      </w:r>
      <w:r w:rsidRPr="007243F2">
        <w:t xml:space="preserve"> "Признак отчета с нулевыми показателями" в случае отсутствия данных проставляется число "0" (ноль).</w:t>
      </w:r>
    </w:p>
    <w:p w:rsidR="00000000" w:rsidRPr="007243F2" w:rsidRDefault="00824987">
      <w:bookmarkStart w:id="615" w:name="sub_13112"/>
      <w:r w:rsidRPr="007243F2">
        <w:t>1.2. Профессиональный участник, не имеющий лицензий на депозитарную деятельность и деят</w:t>
      </w:r>
      <w:r w:rsidRPr="007243F2">
        <w:t xml:space="preserve">ельность по ведению реестра владельцев ценных бумаг, представляет Отчет по разделу 1 в рамках </w:t>
      </w:r>
      <w:r w:rsidRPr="007243F2">
        <w:rPr>
          <w:rStyle w:val="a4"/>
          <w:color w:val="auto"/>
        </w:rPr>
        <w:t>подразделов 1.3</w:t>
      </w:r>
      <w:r w:rsidRPr="007243F2">
        <w:t xml:space="preserve"> и </w:t>
      </w:r>
      <w:r w:rsidRPr="007243F2">
        <w:rPr>
          <w:rStyle w:val="a4"/>
          <w:color w:val="auto"/>
        </w:rPr>
        <w:t>1.4</w:t>
      </w:r>
      <w:r w:rsidRPr="007243F2">
        <w:t xml:space="preserve">, а по </w:t>
      </w:r>
      <w:r w:rsidRPr="007243F2">
        <w:rPr>
          <w:rStyle w:val="a4"/>
          <w:color w:val="auto"/>
        </w:rPr>
        <w:t>разделам 2</w:t>
      </w:r>
      <w:r w:rsidRPr="007243F2">
        <w:t xml:space="preserve">, </w:t>
      </w:r>
      <w:r w:rsidRPr="007243F2">
        <w:rPr>
          <w:rStyle w:val="a4"/>
          <w:color w:val="auto"/>
        </w:rPr>
        <w:t>3</w:t>
      </w:r>
      <w:r w:rsidRPr="007243F2">
        <w:t xml:space="preserve"> - в полном объем</w:t>
      </w:r>
      <w:r w:rsidRPr="007243F2">
        <w:t xml:space="preserve">е. Профессиональный участник, имеющий лицензию на деятельность по ведению реестра владельцев ценных бумаг, представляет Отчет по разделу 1 в рамках </w:t>
      </w:r>
      <w:r w:rsidRPr="007243F2">
        <w:rPr>
          <w:rStyle w:val="a4"/>
          <w:color w:val="auto"/>
        </w:rPr>
        <w:t>подразделов 1.1</w:t>
      </w:r>
      <w:r w:rsidRPr="007243F2">
        <w:t>, 1.3 и 1.4, а по разделам 2, 3 - в полном объеме.</w:t>
      </w:r>
    </w:p>
    <w:p w:rsidR="00000000" w:rsidRPr="007243F2" w:rsidRDefault="00824987">
      <w:bookmarkStart w:id="616" w:name="sub_13113"/>
      <w:bookmarkEnd w:id="615"/>
      <w:r w:rsidRPr="007243F2">
        <w:t>1.3. Понятия "резидент" и "нерезидент" используются для составления Отчета в соответствии с валютным законодательством Российской Федерации. Отделения, дочерние общества и организации резидентов, находящиеся на территории других государств и имеющие стат</w:t>
      </w:r>
      <w:r w:rsidRPr="007243F2">
        <w:t>ус юридического лица, а также органы Союзного государства, созданного Российской Федерацией и Республикой Беларусь, отражаются в Отчете в качестве нерезидентов.</w:t>
      </w:r>
    </w:p>
    <w:p w:rsidR="00000000" w:rsidRPr="007243F2" w:rsidRDefault="00824987">
      <w:bookmarkStart w:id="617" w:name="sub_13114"/>
      <w:bookmarkEnd w:id="616"/>
      <w:r w:rsidRPr="007243F2">
        <w:t xml:space="preserve">1.4. При составлении </w:t>
      </w:r>
      <w:r w:rsidRPr="007243F2">
        <w:rPr>
          <w:rStyle w:val="a4"/>
          <w:color w:val="auto"/>
        </w:rPr>
        <w:t>Отчета</w:t>
      </w:r>
      <w:r w:rsidRPr="007243F2">
        <w:t xml:space="preserve"> государственную корпор</w:t>
      </w:r>
      <w:r w:rsidRPr="007243F2">
        <w:t>ацию "Банк развития и внешнеэкономической деятельности (Внешэкономбанк)" следует относить к категории резидентов, не являющихся кредитными организациями.</w:t>
      </w:r>
    </w:p>
    <w:p w:rsidR="00000000" w:rsidRPr="007243F2" w:rsidRDefault="00824987">
      <w:bookmarkStart w:id="618" w:name="sub_13115"/>
      <w:bookmarkEnd w:id="617"/>
      <w:r w:rsidRPr="007243F2">
        <w:t>1.5. Информация по иностранным финансовым инструментам, не квалифицированным в качес</w:t>
      </w:r>
      <w:r w:rsidRPr="007243F2">
        <w:t>тве ценных бумаг в Российской Федерации, отражается в Отчете в порядке, аналогичном порядку отражения информации по ценным бумагам.</w:t>
      </w:r>
    </w:p>
    <w:p w:rsidR="00000000" w:rsidRPr="007243F2" w:rsidRDefault="00824987">
      <w:bookmarkStart w:id="619" w:name="sub_13116"/>
      <w:bookmarkEnd w:id="618"/>
      <w:r w:rsidRPr="007243F2">
        <w:t xml:space="preserve">1.6. </w:t>
      </w:r>
      <w:r w:rsidRPr="007243F2">
        <w:rPr>
          <w:rStyle w:val="a4"/>
          <w:color w:val="auto"/>
        </w:rPr>
        <w:t>Утратил силу</w:t>
      </w:r>
      <w:r w:rsidRPr="007243F2">
        <w:t xml:space="preserve"> с 15 октября 2015 г.</w:t>
      </w:r>
    </w:p>
    <w:p w:rsidR="00000000" w:rsidRPr="007243F2" w:rsidRDefault="00824987">
      <w:pPr>
        <w:pStyle w:val="1"/>
        <w:rPr>
          <w:color w:val="auto"/>
        </w:rPr>
      </w:pPr>
      <w:bookmarkStart w:id="620" w:name="sub_13102"/>
      <w:bookmarkEnd w:id="619"/>
      <w:r w:rsidRPr="007243F2">
        <w:rPr>
          <w:color w:val="auto"/>
        </w:rPr>
        <w:t xml:space="preserve">Глава 2. </w:t>
      </w:r>
      <w:r w:rsidRPr="007243F2">
        <w:rPr>
          <w:color w:val="auto"/>
        </w:rPr>
        <w:t>Порядок составления Отчета</w:t>
      </w:r>
    </w:p>
    <w:bookmarkEnd w:id="620"/>
    <w:p w:rsidR="00000000" w:rsidRPr="007243F2" w:rsidRDefault="00824987"/>
    <w:p w:rsidR="00000000" w:rsidRPr="007243F2" w:rsidRDefault="00824987">
      <w:bookmarkStart w:id="621" w:name="sub_13121"/>
      <w:r w:rsidRPr="007243F2">
        <w:t xml:space="preserve">2.1. </w:t>
      </w:r>
      <w:r w:rsidRPr="007243F2">
        <w:rPr>
          <w:rStyle w:val="a4"/>
          <w:color w:val="auto"/>
        </w:rPr>
        <w:t>Подраздел 1.1</w:t>
      </w:r>
      <w:r w:rsidRPr="007243F2">
        <w:t xml:space="preserve"> раздела 1 составляется в следующем порядке.</w:t>
      </w:r>
    </w:p>
    <w:p w:rsidR="00000000" w:rsidRPr="007243F2" w:rsidRDefault="00824987">
      <w:bookmarkStart w:id="622" w:name="sub_131212"/>
      <w:bookmarkEnd w:id="621"/>
      <w:r w:rsidRPr="007243F2">
        <w:t xml:space="preserve">В </w:t>
      </w:r>
      <w:r w:rsidRPr="007243F2">
        <w:rPr>
          <w:rStyle w:val="a4"/>
          <w:color w:val="auto"/>
        </w:rPr>
        <w:t>графе 2</w:t>
      </w:r>
      <w:r w:rsidRPr="007243F2">
        <w:t xml:space="preserve"> указывается сокращенное наименование депозитария-корреспондента, к</w:t>
      </w:r>
      <w:r w:rsidRPr="007243F2">
        <w:t xml:space="preserve">оторому на основании </w:t>
      </w:r>
      <w:proofErr w:type="spellStart"/>
      <w:r w:rsidRPr="007243F2">
        <w:t>междепозитарного</w:t>
      </w:r>
      <w:proofErr w:type="spellEnd"/>
      <w:r w:rsidRPr="007243F2">
        <w:t xml:space="preserve"> договора открыт счет депо номинального держателя (иностранного номинального держателя) для учета ценных бумаг, принадлежащих клиентам депозитария-корреспондента.</w:t>
      </w:r>
    </w:p>
    <w:bookmarkEnd w:id="622"/>
    <w:p w:rsidR="00000000" w:rsidRPr="007243F2" w:rsidRDefault="00824987">
      <w:r w:rsidRPr="007243F2">
        <w:t xml:space="preserve">В </w:t>
      </w:r>
      <w:r w:rsidRPr="007243F2">
        <w:rPr>
          <w:rStyle w:val="a4"/>
          <w:color w:val="auto"/>
        </w:rPr>
        <w:t>графах 3</w:t>
      </w:r>
      <w:r w:rsidRPr="007243F2">
        <w:t xml:space="preserve">, </w:t>
      </w:r>
      <w:r w:rsidRPr="007243F2">
        <w:rPr>
          <w:rStyle w:val="a4"/>
          <w:color w:val="auto"/>
        </w:rPr>
        <w:t>11</w:t>
      </w:r>
      <w:r w:rsidRPr="007243F2">
        <w:t xml:space="preserve"> и </w:t>
      </w:r>
      <w:r w:rsidRPr="007243F2">
        <w:rPr>
          <w:rStyle w:val="a4"/>
          <w:color w:val="auto"/>
        </w:rPr>
        <w:t>23</w:t>
      </w:r>
      <w:r w:rsidRPr="007243F2">
        <w:t xml:space="preserve"> указывается идентификационный номер налогоплательщика для резидентов (далее - ИНН) (десятизначный - для юридических лиц и </w:t>
      </w:r>
      <w:proofErr w:type="spellStart"/>
      <w:r w:rsidRPr="007243F2">
        <w:lastRenderedPageBreak/>
        <w:t>двенадцатизначный</w:t>
      </w:r>
      <w:proofErr w:type="spellEnd"/>
      <w:r w:rsidRPr="007243F2">
        <w:t xml:space="preserve"> - для физических лиц для графы 11), для нерезидентов -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 - TIN) или регистрационный номер в стране регистрации. При отсутств</w:t>
      </w:r>
      <w:proofErr w:type="gramStart"/>
      <w:r w:rsidRPr="007243F2">
        <w:t>ии у ю</w:t>
      </w:r>
      <w:proofErr w:type="gramEnd"/>
      <w:r w:rsidRPr="007243F2">
        <w:t>ридических лиц - резидентов ИНН, у нерезидентов - TIN или регистрационного номера в стране регистрации в данных графах необходимо указывать: для резидент</w:t>
      </w:r>
      <w:r w:rsidRPr="007243F2">
        <w:t>ов - десять нулей, для нерезидентов - три нуля. При отсутствии у физических лиц ИНН или TIN в данных графах необходимо указывать: для резидентов - двенадцать нулей, для нерезидентов - пять нулей.</w:t>
      </w:r>
    </w:p>
    <w:p w:rsidR="00000000" w:rsidRPr="007243F2" w:rsidRDefault="00824987">
      <w:bookmarkStart w:id="623" w:name="sub_131214"/>
      <w:r w:rsidRPr="007243F2">
        <w:t xml:space="preserve">В </w:t>
      </w:r>
      <w:r w:rsidRPr="007243F2">
        <w:rPr>
          <w:rStyle w:val="a4"/>
          <w:color w:val="auto"/>
        </w:rPr>
        <w:t>графах 4</w:t>
      </w:r>
      <w:r w:rsidRPr="007243F2">
        <w:t xml:space="preserve">, </w:t>
      </w:r>
      <w:r w:rsidRPr="007243F2">
        <w:rPr>
          <w:rStyle w:val="a4"/>
          <w:color w:val="auto"/>
        </w:rPr>
        <w:t>12</w:t>
      </w:r>
      <w:r w:rsidRPr="007243F2">
        <w:t xml:space="preserve">, </w:t>
      </w:r>
      <w:r w:rsidRPr="007243F2">
        <w:rPr>
          <w:rStyle w:val="a4"/>
          <w:color w:val="auto"/>
        </w:rPr>
        <w:t>24</w:t>
      </w:r>
      <w:r w:rsidRPr="007243F2">
        <w:t xml:space="preserve"> указывается код причины постановки резидента на учет в Федеральную налоговую службу Российской Федерации (далее - КПП). При отсутствии данных поле заполняется в соответствии с </w:t>
      </w:r>
      <w:r w:rsidRPr="007243F2">
        <w:rPr>
          <w:rStyle w:val="a4"/>
          <w:color w:val="auto"/>
        </w:rPr>
        <w:t>пунктом 3</w:t>
      </w:r>
      <w:r w:rsidRPr="007243F2">
        <w:t xml:space="preserve"> </w:t>
      </w:r>
      <w:r w:rsidRPr="007243F2">
        <w:t>настоящего Указания.</w:t>
      </w:r>
    </w:p>
    <w:p w:rsidR="00000000" w:rsidRPr="007243F2" w:rsidRDefault="00824987">
      <w:bookmarkStart w:id="624" w:name="sub_131215"/>
      <w:bookmarkEnd w:id="623"/>
      <w:r w:rsidRPr="007243F2">
        <w:t xml:space="preserve">В </w:t>
      </w:r>
      <w:r w:rsidRPr="007243F2">
        <w:rPr>
          <w:rStyle w:val="a4"/>
          <w:color w:val="auto"/>
        </w:rPr>
        <w:t>графах 5</w:t>
      </w:r>
      <w:r w:rsidRPr="007243F2">
        <w:t xml:space="preserve">, </w:t>
      </w:r>
      <w:r w:rsidRPr="007243F2">
        <w:rPr>
          <w:rStyle w:val="a4"/>
          <w:color w:val="auto"/>
        </w:rPr>
        <w:t>13</w:t>
      </w:r>
      <w:r w:rsidRPr="007243F2">
        <w:t xml:space="preserve">, </w:t>
      </w:r>
      <w:r w:rsidRPr="007243F2">
        <w:rPr>
          <w:rStyle w:val="a4"/>
          <w:color w:val="auto"/>
        </w:rPr>
        <w:t>25</w:t>
      </w:r>
      <w:r w:rsidRPr="007243F2">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r w:rsidRPr="007243F2">
        <w:rPr>
          <w:rStyle w:val="a4"/>
          <w:color w:val="auto"/>
        </w:rPr>
        <w:t>пунктом 3</w:t>
      </w:r>
      <w:r w:rsidRPr="007243F2">
        <w:t xml:space="preserve"> настоящего Указания.</w:t>
      </w:r>
    </w:p>
    <w:bookmarkEnd w:id="624"/>
    <w:p w:rsidR="00000000" w:rsidRPr="007243F2" w:rsidRDefault="00824987">
      <w:r w:rsidRPr="007243F2">
        <w:t>Для инвестиционных паев паевых инвести</w:t>
      </w:r>
      <w:r w:rsidRPr="007243F2">
        <w:t xml:space="preserve">ционных фондов - резидентов в </w:t>
      </w:r>
      <w:r w:rsidRPr="007243F2">
        <w:rPr>
          <w:rStyle w:val="a4"/>
          <w:color w:val="auto"/>
        </w:rPr>
        <w:t>графах 11 - 13</w:t>
      </w:r>
      <w:r w:rsidRPr="007243F2">
        <w:t xml:space="preserve"> указываются ИНН, КПП, ОГРН управляющей компании паевого инвестиционного фонда.</w:t>
      </w:r>
    </w:p>
    <w:p w:rsidR="00000000" w:rsidRPr="007243F2" w:rsidRDefault="00824987">
      <w:r w:rsidRPr="007243F2">
        <w:t xml:space="preserve">В случае отсутствия данных об ИНН и ОГРН организации-резидента для заполнения </w:t>
      </w:r>
      <w:r w:rsidRPr="007243F2">
        <w:rPr>
          <w:rStyle w:val="a4"/>
          <w:color w:val="auto"/>
        </w:rPr>
        <w:t>граф 3</w:t>
      </w:r>
      <w:r w:rsidRPr="007243F2">
        <w:t xml:space="preserve">, </w:t>
      </w:r>
      <w:r w:rsidRPr="007243F2">
        <w:rPr>
          <w:rStyle w:val="a4"/>
          <w:color w:val="auto"/>
        </w:rPr>
        <w:t>5</w:t>
      </w:r>
      <w:r w:rsidRPr="007243F2">
        <w:t xml:space="preserve">, </w:t>
      </w:r>
      <w:r w:rsidRPr="007243F2">
        <w:rPr>
          <w:rStyle w:val="a4"/>
          <w:color w:val="auto"/>
        </w:rPr>
        <w:t>11</w:t>
      </w:r>
      <w:r w:rsidRPr="007243F2">
        <w:t xml:space="preserve">, </w:t>
      </w:r>
      <w:r w:rsidRPr="007243F2">
        <w:rPr>
          <w:rStyle w:val="a4"/>
          <w:color w:val="auto"/>
        </w:rPr>
        <w:t>13</w:t>
      </w:r>
      <w:r w:rsidRPr="007243F2">
        <w:t xml:space="preserve">, </w:t>
      </w:r>
      <w:r w:rsidRPr="007243F2">
        <w:rPr>
          <w:rStyle w:val="a4"/>
          <w:color w:val="auto"/>
        </w:rPr>
        <w:t>23</w:t>
      </w:r>
      <w:r w:rsidRPr="007243F2">
        <w:t xml:space="preserve">, </w:t>
      </w:r>
      <w:r w:rsidRPr="007243F2">
        <w:rPr>
          <w:rStyle w:val="a4"/>
          <w:color w:val="auto"/>
        </w:rPr>
        <w:t>25</w:t>
      </w:r>
      <w:r w:rsidRPr="007243F2">
        <w:t xml:space="preserve"> профессиональный участник должен указывать в пояснительной записке причину их не заполнения.</w:t>
      </w:r>
    </w:p>
    <w:p w:rsidR="00000000" w:rsidRPr="007243F2" w:rsidRDefault="00824987">
      <w:r w:rsidRPr="007243F2">
        <w:t xml:space="preserve">В </w:t>
      </w:r>
      <w:r w:rsidRPr="007243F2">
        <w:rPr>
          <w:rStyle w:val="a4"/>
          <w:color w:val="auto"/>
        </w:rPr>
        <w:t>графах 6</w:t>
      </w:r>
      <w:r w:rsidRPr="007243F2">
        <w:t xml:space="preserve">, </w:t>
      </w:r>
      <w:r w:rsidRPr="007243F2">
        <w:rPr>
          <w:rStyle w:val="a4"/>
          <w:color w:val="auto"/>
        </w:rPr>
        <w:t>14</w:t>
      </w:r>
      <w:r w:rsidRPr="007243F2">
        <w:t xml:space="preserve">, </w:t>
      </w:r>
      <w:r w:rsidRPr="007243F2">
        <w:rPr>
          <w:rStyle w:val="a4"/>
          <w:color w:val="auto"/>
        </w:rPr>
        <w:t>26</w:t>
      </w:r>
      <w:r w:rsidRPr="007243F2">
        <w:t xml:space="preserve"> указывается в соответствии с </w:t>
      </w:r>
      <w:r w:rsidRPr="007243F2">
        <w:rPr>
          <w:rStyle w:val="a4"/>
          <w:color w:val="auto"/>
        </w:rPr>
        <w:t>Общероссийским классификатором</w:t>
      </w:r>
      <w:r w:rsidRPr="007243F2">
        <w:t xml:space="preserve"> стран мира (ОКСМ) цифровой код страны, резидентом которой является </w:t>
      </w:r>
      <w:r w:rsidRPr="007243F2">
        <w:t>юридическое лицо, в том числе эмитент данной ценной бумаги. Если юридическое лицо является международной организацией, указывается код "998", но не код страны, где расположена данная организация. Во всех остальных случаях, когда данные о стране нерезидента</w:t>
      </w:r>
      <w:r w:rsidRPr="007243F2">
        <w:t xml:space="preserve"> отсутствуют, указывается код "999". </w:t>
      </w:r>
      <w:proofErr w:type="gramStart"/>
      <w:r w:rsidRPr="007243F2">
        <w:t xml:space="preserve">Не следует определять страну принадлежности эмитента на основе валюты, в которой номинированы ценные бумаги, а также указывать в качестве страны эмитента ценных бумаг страну, предоставившую гарантии (если только страна </w:t>
      </w:r>
      <w:r w:rsidRPr="007243F2">
        <w:t>выпуска ценных бумаг не совпадает со страной предоставления гарантии), или страну нерезидента, у которого были приобретены соответствующие ценные бумаги (если только страна продавца не совпадает со страной эмитента).</w:t>
      </w:r>
      <w:proofErr w:type="gramEnd"/>
    </w:p>
    <w:p w:rsidR="00000000" w:rsidRPr="007243F2" w:rsidRDefault="00824987">
      <w:bookmarkStart w:id="625" w:name="sub_131219"/>
      <w:r w:rsidRPr="007243F2">
        <w:t xml:space="preserve">В </w:t>
      </w:r>
      <w:r w:rsidRPr="007243F2">
        <w:rPr>
          <w:rStyle w:val="a4"/>
          <w:color w:val="auto"/>
        </w:rPr>
        <w:t>граф</w:t>
      </w:r>
      <w:r w:rsidRPr="007243F2">
        <w:rPr>
          <w:rStyle w:val="a4"/>
          <w:color w:val="auto"/>
        </w:rPr>
        <w:t>ах 7</w:t>
      </w:r>
      <w:r w:rsidRPr="007243F2">
        <w:t xml:space="preserve"> и </w:t>
      </w:r>
      <w:r w:rsidRPr="007243F2">
        <w:rPr>
          <w:rStyle w:val="a4"/>
          <w:color w:val="auto"/>
        </w:rPr>
        <w:t>27</w:t>
      </w:r>
      <w:r w:rsidRPr="007243F2">
        <w:t xml:space="preserve"> указывается номер лицензии профессионального участника рынка ценных бумаг, дающей право на осуществление депозитарной деятельности или деятельности по ведению реестра владельцев ценных бумаг (регистратора). Для органи</w:t>
      </w:r>
      <w:r w:rsidRPr="007243F2">
        <w:t xml:space="preserve">заций-нерезидентов данные графы заполняются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26" w:name="sub_1312110"/>
      <w:bookmarkEnd w:id="625"/>
      <w:r w:rsidRPr="007243F2">
        <w:t xml:space="preserve">При заполнении </w:t>
      </w:r>
      <w:r w:rsidRPr="007243F2">
        <w:rPr>
          <w:rStyle w:val="a4"/>
          <w:color w:val="auto"/>
        </w:rPr>
        <w:t>граф 8</w:t>
      </w:r>
      <w:r w:rsidRPr="007243F2">
        <w:t xml:space="preserve"> и </w:t>
      </w:r>
      <w:r w:rsidRPr="007243F2">
        <w:rPr>
          <w:rStyle w:val="a4"/>
          <w:color w:val="auto"/>
        </w:rPr>
        <w:t>22</w:t>
      </w:r>
      <w:r w:rsidRPr="007243F2">
        <w:t xml:space="preserve"> используются следующие коды организаций, </w:t>
      </w:r>
      <w:r w:rsidRPr="007243F2">
        <w:t>открывших счет депо номинального держателя (иностранного номинального держателя), а также вышестоящих депозитариев, регистраторов:</w:t>
      </w:r>
    </w:p>
    <w:bookmarkEnd w:id="626"/>
    <w:p w:rsidR="00000000" w:rsidRPr="007243F2" w:rsidRDefault="00824987">
      <w:r w:rsidRPr="007243F2">
        <w:t>И - нерезидент;</w:t>
      </w:r>
    </w:p>
    <w:p w:rsidR="00000000" w:rsidRPr="007243F2" w:rsidRDefault="00824987">
      <w:r w:rsidRPr="007243F2">
        <w:t>Э - эмитент;</w:t>
      </w:r>
    </w:p>
    <w:p w:rsidR="00000000" w:rsidRPr="007243F2" w:rsidRDefault="00824987">
      <w:proofErr w:type="gramStart"/>
      <w:r w:rsidRPr="007243F2">
        <w:t>Р</w:t>
      </w:r>
      <w:proofErr w:type="gramEnd"/>
      <w:r w:rsidRPr="007243F2">
        <w:t xml:space="preserve"> - регистратор;</w:t>
      </w:r>
    </w:p>
    <w:p w:rsidR="00000000" w:rsidRPr="007243F2" w:rsidRDefault="00824987">
      <w:proofErr w:type="gramStart"/>
      <w:r w:rsidRPr="007243F2">
        <w:t>К</w:t>
      </w:r>
      <w:proofErr w:type="gramEnd"/>
      <w:r w:rsidRPr="007243F2">
        <w:t xml:space="preserve"> - депозитарий - кредитная организация;</w:t>
      </w:r>
    </w:p>
    <w:p w:rsidR="00000000" w:rsidRPr="007243F2" w:rsidRDefault="00824987">
      <w:r w:rsidRPr="007243F2">
        <w:t>Н - депозитарий, не являющи</w:t>
      </w:r>
      <w:r w:rsidRPr="007243F2">
        <w:t>йся кредитной организацией.</w:t>
      </w:r>
    </w:p>
    <w:p w:rsidR="00000000" w:rsidRPr="007243F2" w:rsidRDefault="00824987">
      <w:bookmarkStart w:id="627" w:name="sub_1312116"/>
      <w:r w:rsidRPr="007243F2">
        <w:t xml:space="preserve">В </w:t>
      </w:r>
      <w:r w:rsidRPr="007243F2">
        <w:rPr>
          <w:rStyle w:val="a4"/>
          <w:color w:val="auto"/>
        </w:rPr>
        <w:t>графе 9</w:t>
      </w:r>
      <w:r w:rsidRPr="007243F2">
        <w:t xml:space="preserve"> указывается номер счета депо номинального держателя (иностранного номинального держателя), открытого депозитарию-корреспонденту.</w:t>
      </w:r>
    </w:p>
    <w:bookmarkEnd w:id="627"/>
    <w:p w:rsidR="00000000" w:rsidRPr="007243F2" w:rsidRDefault="00824987">
      <w:r w:rsidRPr="007243F2">
        <w:t xml:space="preserve">В </w:t>
      </w:r>
      <w:r w:rsidRPr="007243F2">
        <w:rPr>
          <w:rStyle w:val="a4"/>
          <w:color w:val="auto"/>
        </w:rPr>
        <w:t>графе 10</w:t>
      </w:r>
      <w:r w:rsidRPr="007243F2">
        <w:t xml:space="preserve"> указ</w:t>
      </w:r>
      <w:r w:rsidRPr="007243F2">
        <w:t>ывается:</w:t>
      </w:r>
    </w:p>
    <w:p w:rsidR="00000000" w:rsidRPr="007243F2" w:rsidRDefault="00824987">
      <w:bookmarkStart w:id="628" w:name="sub_1312118"/>
      <w:r w:rsidRPr="007243F2">
        <w:t>для юридического лица - резидента или юридического лица - нерезидента - его сокращенное наименование; если юридическим лицом является нерезидент, указывается его наименование на английском языке;</w:t>
      </w:r>
    </w:p>
    <w:bookmarkEnd w:id="628"/>
    <w:p w:rsidR="00000000" w:rsidRPr="007243F2" w:rsidRDefault="00824987">
      <w:r w:rsidRPr="007243F2">
        <w:lastRenderedPageBreak/>
        <w:t>для депозитарных расписок - н</w:t>
      </w:r>
      <w:r w:rsidRPr="007243F2">
        <w:t>аименование эмитента ценных бумаг, лежащих в основе расписок;</w:t>
      </w:r>
    </w:p>
    <w:p w:rsidR="00000000" w:rsidRPr="007243F2" w:rsidRDefault="00824987">
      <w:r w:rsidRPr="007243F2">
        <w:t>для инвестиционных паев паевых инвестиционных фондов - резидентов - наименование управляющей компании паевого инвестиционного фонда и в скобках - наименование паевого инвестиционного фонда;</w:t>
      </w:r>
    </w:p>
    <w:p w:rsidR="00000000" w:rsidRPr="007243F2" w:rsidRDefault="00824987">
      <w:r w:rsidRPr="007243F2">
        <w:t xml:space="preserve">для </w:t>
      </w:r>
      <w:r w:rsidRPr="007243F2">
        <w:t xml:space="preserve">закладных, обязанными по которым являются физические лица, - слова "физические лица" и информация в совокупности по всем физическим лицам в разрезе </w:t>
      </w:r>
      <w:r w:rsidRPr="007243F2">
        <w:rPr>
          <w:rStyle w:val="a4"/>
          <w:color w:val="auto"/>
        </w:rPr>
        <w:t>кодов</w:t>
      </w:r>
      <w:r w:rsidRPr="007243F2">
        <w:t xml:space="preserve"> валют.</w:t>
      </w:r>
    </w:p>
    <w:p w:rsidR="00000000" w:rsidRPr="007243F2" w:rsidRDefault="00824987">
      <w:bookmarkStart w:id="629" w:name="sub_1312122"/>
      <w:r w:rsidRPr="007243F2">
        <w:t xml:space="preserve">В </w:t>
      </w:r>
      <w:r w:rsidRPr="007243F2">
        <w:rPr>
          <w:rStyle w:val="a4"/>
          <w:color w:val="auto"/>
        </w:rPr>
        <w:t>графе 15</w:t>
      </w:r>
      <w:r w:rsidRPr="007243F2">
        <w:t xml:space="preserve"> указывается</w:t>
      </w:r>
      <w:r w:rsidRPr="007243F2">
        <w:t xml:space="preserve"> тип ценной бумаги (финансового инструмента) с использованием следующих кодов:</w:t>
      </w:r>
    </w:p>
    <w:bookmarkEnd w:id="629"/>
    <w:p w:rsidR="00000000" w:rsidRPr="007243F2" w:rsidRDefault="00824987">
      <w:r w:rsidRPr="007243F2">
        <w:t>BON1 - облигации, эмитированные федеральными органами исполнительной власти Российской Федерации, и облигации Банка России;</w:t>
      </w:r>
    </w:p>
    <w:p w:rsidR="00000000" w:rsidRPr="007243F2" w:rsidRDefault="00824987">
      <w:r w:rsidRPr="007243F2">
        <w:t>BON2 - облигации, эмитированные органами и</w:t>
      </w:r>
      <w:r w:rsidRPr="007243F2">
        <w:t>сполнительной власти субъектов Российской Федерации и муниципальных образований;</w:t>
      </w:r>
    </w:p>
    <w:p w:rsidR="00000000" w:rsidRPr="007243F2" w:rsidRDefault="00824987">
      <w:r w:rsidRPr="007243F2">
        <w:t>BON3 - облигации кредитных организаций - резидентов;</w:t>
      </w:r>
    </w:p>
    <w:p w:rsidR="00000000" w:rsidRPr="007243F2" w:rsidRDefault="00824987">
      <w:r w:rsidRPr="007243F2">
        <w:t>BON4 - облигации прочих резидентов;</w:t>
      </w:r>
    </w:p>
    <w:p w:rsidR="00000000" w:rsidRPr="007243F2" w:rsidRDefault="00824987">
      <w:r w:rsidRPr="007243F2">
        <w:t>BON5 - облигации иностранных государств, и облигации иностранных центральных банков;</w:t>
      </w:r>
    </w:p>
    <w:p w:rsidR="00000000" w:rsidRPr="007243F2" w:rsidRDefault="00824987">
      <w:r w:rsidRPr="007243F2">
        <w:t>B</w:t>
      </w:r>
      <w:r w:rsidRPr="007243F2">
        <w:t>ON6 - облигации банков-нерезидентов;</w:t>
      </w:r>
    </w:p>
    <w:p w:rsidR="00000000" w:rsidRPr="007243F2" w:rsidRDefault="00824987">
      <w:r w:rsidRPr="007243F2">
        <w:t>BON7 - облигации прочих нерезидентов;</w:t>
      </w:r>
    </w:p>
    <w:p w:rsidR="00000000" w:rsidRPr="007243F2" w:rsidRDefault="00824987">
      <w:r w:rsidRPr="007243F2">
        <w:t>DS1 - депозитные сертификаты кредитных организаций - резидентов;</w:t>
      </w:r>
    </w:p>
    <w:p w:rsidR="00000000" w:rsidRPr="007243F2" w:rsidRDefault="00824987">
      <w:r w:rsidRPr="007243F2">
        <w:t>DS2 - депозитные сертификаты банков - нерезидентов;</w:t>
      </w:r>
    </w:p>
    <w:p w:rsidR="00000000" w:rsidRPr="007243F2" w:rsidRDefault="00824987">
      <w:r w:rsidRPr="007243F2">
        <w:t>SS1 - сберегательные сертификаты кредитных организаций - резиден</w:t>
      </w:r>
      <w:r w:rsidRPr="007243F2">
        <w:t>тов;</w:t>
      </w:r>
    </w:p>
    <w:p w:rsidR="00000000" w:rsidRPr="007243F2" w:rsidRDefault="00824987">
      <w:r w:rsidRPr="007243F2">
        <w:t>SS2 - сберегательные сертификаты банков - нерезидентов;</w:t>
      </w:r>
    </w:p>
    <w:p w:rsidR="00000000" w:rsidRPr="007243F2" w:rsidRDefault="00824987">
      <w:r w:rsidRPr="007243F2">
        <w:t>SHS1 - акции кредитных организаций - резидентов (обыкновенные);</w:t>
      </w:r>
    </w:p>
    <w:p w:rsidR="00000000" w:rsidRPr="007243F2" w:rsidRDefault="00824987">
      <w:r w:rsidRPr="007243F2">
        <w:t>SHS2 - акции кредитных организаций - резидентов (привилегированные);</w:t>
      </w:r>
    </w:p>
    <w:p w:rsidR="00000000" w:rsidRPr="007243F2" w:rsidRDefault="00824987">
      <w:r w:rsidRPr="007243F2">
        <w:t>SHS3 - акции прочих резидентов (обыкновенные);</w:t>
      </w:r>
    </w:p>
    <w:p w:rsidR="00000000" w:rsidRPr="007243F2" w:rsidRDefault="00824987">
      <w:r w:rsidRPr="007243F2">
        <w:t>SHS4 - акции прочих резидентов (привилегированные);</w:t>
      </w:r>
    </w:p>
    <w:p w:rsidR="00000000" w:rsidRPr="007243F2" w:rsidRDefault="00824987">
      <w:r w:rsidRPr="007243F2">
        <w:t>SHS5 - акции банков-нерезидентов;</w:t>
      </w:r>
    </w:p>
    <w:p w:rsidR="00000000" w:rsidRPr="007243F2" w:rsidRDefault="00824987">
      <w:r w:rsidRPr="007243F2">
        <w:t>SHS6 - акции прочих нерезидентов;</w:t>
      </w:r>
    </w:p>
    <w:p w:rsidR="00000000" w:rsidRPr="007243F2" w:rsidRDefault="00824987">
      <w:r w:rsidRPr="007243F2">
        <w:t>SHS7 - паи, доли инвестиционных фондов - нерезидентов;</w:t>
      </w:r>
    </w:p>
    <w:p w:rsidR="00000000" w:rsidRPr="007243F2" w:rsidRDefault="00824987">
      <w:r w:rsidRPr="007243F2">
        <w:t>SHS8 - паи, доли инвестиционных фондов - резидентов;</w:t>
      </w:r>
    </w:p>
    <w:p w:rsidR="00000000" w:rsidRPr="007243F2" w:rsidRDefault="00824987">
      <w:r w:rsidRPr="007243F2">
        <w:t>BIL1 - векселя федеральных о</w:t>
      </w:r>
      <w:r w:rsidRPr="007243F2">
        <w:t>рганов исполнительной власти Российской Федерации;</w:t>
      </w:r>
    </w:p>
    <w:p w:rsidR="00000000" w:rsidRPr="007243F2" w:rsidRDefault="00824987">
      <w:r w:rsidRPr="007243F2">
        <w:t>BIL2 - векселя органов исполнительной власти субъектов Российской Федерации и муниципальных образований;</w:t>
      </w:r>
    </w:p>
    <w:p w:rsidR="00000000" w:rsidRPr="007243F2" w:rsidRDefault="00824987">
      <w:r w:rsidRPr="007243F2">
        <w:t>BIL3 - векселя кредитных организаций - резидентов;</w:t>
      </w:r>
    </w:p>
    <w:p w:rsidR="00000000" w:rsidRPr="007243F2" w:rsidRDefault="00824987">
      <w:r w:rsidRPr="007243F2">
        <w:t>BIL4 - векселя прочих резидентов;</w:t>
      </w:r>
    </w:p>
    <w:p w:rsidR="00000000" w:rsidRPr="007243F2" w:rsidRDefault="00824987">
      <w:r w:rsidRPr="007243F2">
        <w:t xml:space="preserve">BIL5 - векселя </w:t>
      </w:r>
      <w:r w:rsidRPr="007243F2">
        <w:t>иностранного государства;</w:t>
      </w:r>
    </w:p>
    <w:p w:rsidR="00000000" w:rsidRPr="007243F2" w:rsidRDefault="00824987">
      <w:r w:rsidRPr="007243F2">
        <w:t>BIL6 - векселя банков-нерезидентов;</w:t>
      </w:r>
    </w:p>
    <w:p w:rsidR="00000000" w:rsidRPr="007243F2" w:rsidRDefault="00824987">
      <w:r w:rsidRPr="007243F2">
        <w:t>BIL7 - векселя прочих нерезидентов;</w:t>
      </w:r>
    </w:p>
    <w:p w:rsidR="00000000" w:rsidRPr="007243F2" w:rsidRDefault="00824987">
      <w:r w:rsidRPr="007243F2">
        <w:t>DR - депозитарные расписки;</w:t>
      </w:r>
    </w:p>
    <w:p w:rsidR="00000000" w:rsidRPr="007243F2" w:rsidRDefault="00824987">
      <w:r w:rsidRPr="007243F2">
        <w:t>CON - складское свидетельство;</w:t>
      </w:r>
    </w:p>
    <w:p w:rsidR="00000000" w:rsidRPr="007243F2" w:rsidRDefault="00824987">
      <w:r w:rsidRPr="007243F2">
        <w:t>WTS - варранты;</w:t>
      </w:r>
    </w:p>
    <w:p w:rsidR="00000000" w:rsidRPr="007243F2" w:rsidRDefault="00824987">
      <w:r w:rsidRPr="007243F2">
        <w:t>OPN - опционы эмитента;</w:t>
      </w:r>
    </w:p>
    <w:p w:rsidR="00000000" w:rsidRPr="007243F2" w:rsidRDefault="00824987">
      <w:r w:rsidRPr="007243F2">
        <w:t>ENC - закладные;</w:t>
      </w:r>
    </w:p>
    <w:p w:rsidR="00000000" w:rsidRPr="007243F2" w:rsidRDefault="00824987">
      <w:bookmarkStart w:id="630" w:name="sub_1312154"/>
      <w:r w:rsidRPr="007243F2">
        <w:t>OTHER - иное (в том числе иност</w:t>
      </w:r>
      <w:r w:rsidRPr="007243F2">
        <w:t>ранные финансовые инструменты, не квалифицированные в качестве ценных бумаг);</w:t>
      </w:r>
    </w:p>
    <w:p w:rsidR="00000000" w:rsidRPr="007243F2" w:rsidRDefault="00824987">
      <w:bookmarkStart w:id="631" w:name="sub_1312155"/>
      <w:bookmarkEnd w:id="630"/>
      <w:r w:rsidRPr="007243F2">
        <w:t xml:space="preserve">В </w:t>
      </w:r>
      <w:r w:rsidRPr="007243F2">
        <w:rPr>
          <w:rStyle w:val="a4"/>
          <w:color w:val="auto"/>
        </w:rPr>
        <w:t>графе 16</w:t>
      </w:r>
      <w:r w:rsidRPr="007243F2">
        <w:t xml:space="preserve"> для эмиссионных ценных бумаг, выпущенных эмитентами-резидентами, указывается государственный регистрационный номер </w:t>
      </w:r>
      <w:r w:rsidRPr="007243F2">
        <w:lastRenderedPageBreak/>
        <w:t>выпу</w:t>
      </w:r>
      <w:r w:rsidRPr="007243F2">
        <w:t>ска ценных бумаг или идентификационный номер выпуска ценных бумаг, для инвестиционных паев паевых инвестиционных фондов, зарегистрированных в Российской Федерации, - регистрационный номер правил доверительного управления паевым инвестиционным фондом. Для д</w:t>
      </w:r>
      <w:r w:rsidRPr="007243F2">
        <w:t xml:space="preserve">епозитарной расписки указывается номер государственной регистрации ценной бумаги, лежащей в основе депозитарной расписки. По иным </w:t>
      </w:r>
      <w:proofErr w:type="spellStart"/>
      <w:r w:rsidRPr="007243F2">
        <w:t>неэмиссионным</w:t>
      </w:r>
      <w:proofErr w:type="spellEnd"/>
      <w:r w:rsidRPr="007243F2">
        <w:t xml:space="preserve"> ценным бумагам указанная графа заполняется в соответствии с </w:t>
      </w:r>
      <w:r w:rsidRPr="007243F2">
        <w:rPr>
          <w:rStyle w:val="a4"/>
          <w:color w:val="auto"/>
        </w:rPr>
        <w:t>пунктом 3</w:t>
      </w:r>
      <w:r w:rsidRPr="007243F2">
        <w:t xml:space="preserve"> настоящего Указания</w:t>
      </w:r>
      <w:r w:rsidRPr="007243F2">
        <w:t>.</w:t>
      </w:r>
    </w:p>
    <w:bookmarkEnd w:id="631"/>
    <w:p w:rsidR="00000000" w:rsidRPr="007243F2" w:rsidRDefault="00824987">
      <w:r w:rsidRPr="007243F2">
        <w:t xml:space="preserve">В </w:t>
      </w:r>
      <w:r w:rsidRPr="007243F2">
        <w:rPr>
          <w:rStyle w:val="a4"/>
          <w:color w:val="auto"/>
        </w:rPr>
        <w:t>графе 17</w:t>
      </w:r>
      <w:r w:rsidRPr="007243F2">
        <w:t xml:space="preserve"> (при наличии) указывается международный идентификационный код ценной бумаги (далее - ISIN). Для депозитарной расписки указывается ISIN депозитарной расписки.</w:t>
      </w:r>
    </w:p>
    <w:p w:rsidR="00000000" w:rsidRPr="007243F2" w:rsidRDefault="00824987">
      <w:r w:rsidRPr="007243F2">
        <w:t>Не допускается использование для эмиссионных цен</w:t>
      </w:r>
      <w:r w:rsidRPr="007243F2">
        <w:t>ных бумаг внутренних кодов, присвоенных другими организациями, не являющимися регистрационными.</w:t>
      </w:r>
    </w:p>
    <w:p w:rsidR="00000000" w:rsidRPr="007243F2" w:rsidRDefault="00824987">
      <w:bookmarkStart w:id="632" w:name="sub_1312158"/>
      <w:r w:rsidRPr="007243F2">
        <w:t xml:space="preserve">Абзац пятьдесят восьмой </w:t>
      </w:r>
      <w:r w:rsidRPr="007243F2">
        <w:rPr>
          <w:rStyle w:val="a4"/>
          <w:color w:val="auto"/>
        </w:rPr>
        <w:t>утратил силу</w:t>
      </w:r>
      <w:r w:rsidRPr="007243F2">
        <w:t xml:space="preserve"> с 15 октября 2015 г.</w:t>
      </w:r>
    </w:p>
    <w:p w:rsidR="00000000" w:rsidRPr="007243F2" w:rsidRDefault="00824987">
      <w:bookmarkStart w:id="633" w:name="sub_1312159"/>
      <w:bookmarkEnd w:id="632"/>
      <w:r w:rsidRPr="007243F2">
        <w:t xml:space="preserve">В </w:t>
      </w:r>
      <w:r w:rsidRPr="007243F2">
        <w:rPr>
          <w:rStyle w:val="a4"/>
          <w:color w:val="auto"/>
        </w:rPr>
        <w:t>гра</w:t>
      </w:r>
      <w:r w:rsidRPr="007243F2">
        <w:rPr>
          <w:rStyle w:val="a4"/>
          <w:color w:val="auto"/>
        </w:rPr>
        <w:t>фе 18</w:t>
      </w:r>
      <w:r w:rsidRPr="007243F2">
        <w:t xml:space="preserve"> указывается цифровой код валюты, в которой выражен номинал ценной бумаги, согласно </w:t>
      </w:r>
      <w:r w:rsidRPr="007243F2">
        <w:rPr>
          <w:rStyle w:val="a4"/>
          <w:color w:val="auto"/>
        </w:rPr>
        <w:t>Общероссийскому классификатору</w:t>
      </w:r>
      <w:r w:rsidRPr="007243F2">
        <w:t xml:space="preserve"> валют (ОКВ). Если ценная бумага не имеет номинальной стоимости, то указанная графа заполняется в </w:t>
      </w:r>
      <w:r w:rsidRPr="007243F2">
        <w:t xml:space="preserve">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34" w:name="sub_1312160"/>
      <w:bookmarkEnd w:id="633"/>
      <w:r w:rsidRPr="007243F2">
        <w:t xml:space="preserve">В </w:t>
      </w:r>
      <w:r w:rsidRPr="007243F2">
        <w:rPr>
          <w:rStyle w:val="a4"/>
          <w:color w:val="auto"/>
        </w:rPr>
        <w:t>графе 19</w:t>
      </w:r>
      <w:r w:rsidRPr="007243F2">
        <w:t xml:space="preserve"> указывается номинальная стоимость одной ценной бумаги. Если ценная бумага не имеет номинальной стоимости, то указанная графа зап</w:t>
      </w:r>
      <w:r w:rsidRPr="007243F2">
        <w:t xml:space="preserve">олняется в соответствии с </w:t>
      </w:r>
      <w:r w:rsidRPr="007243F2">
        <w:rPr>
          <w:rStyle w:val="a4"/>
          <w:color w:val="auto"/>
        </w:rPr>
        <w:t>пунктом 3</w:t>
      </w:r>
      <w:r w:rsidRPr="007243F2">
        <w:t xml:space="preserve"> настоящего Указания. Номинальная стоимость ценной бумаги указывается в единицах валюты обязательства. Если условиями выпуска эмиссионной ценной бумаги предусмотрено погашение ее номинальной стоимос</w:t>
      </w:r>
      <w:r w:rsidRPr="007243F2">
        <w:t xml:space="preserve">ти частями, в данных графах указывается непогашенная часть номинальной стоимости ценной бумаги по состоянию на дату составления Отчета. Если </w:t>
      </w:r>
      <w:proofErr w:type="spellStart"/>
      <w:r w:rsidRPr="007243F2">
        <w:t>неэмиссионная</w:t>
      </w:r>
      <w:proofErr w:type="spellEnd"/>
      <w:r w:rsidRPr="007243F2">
        <w:t xml:space="preserve"> ценная бумага в качестве обязательного реквизита содержит сумму основного обязательства, которая може</w:t>
      </w:r>
      <w:r w:rsidRPr="007243F2">
        <w:t>т изменяться (уменьшаться) в течение периода обращения ценной бумаги в связи с возможностью погашения суммы обязательств по частям, то на дату составления Отчета указывается остаточная сумма обязательства. По закладным в графе 19 указывается первоначальная</w:t>
      </w:r>
      <w:r w:rsidRPr="007243F2">
        <w:t xml:space="preserve"> сумма основного обязательства. При этом по </w:t>
      </w:r>
      <w:proofErr w:type="spellStart"/>
      <w:r w:rsidRPr="007243F2">
        <w:t>неэмиссионным</w:t>
      </w:r>
      <w:proofErr w:type="spellEnd"/>
      <w:r w:rsidRPr="007243F2">
        <w:t xml:space="preserve"> ценным бумагам сумма основного обязательства указывается без учета процентов, штрафов, пеней и тому подобного. Для закладных, обязанными по которым являются физические лица, в графе 19 указывается п</w:t>
      </w:r>
      <w:r w:rsidRPr="007243F2">
        <w:t>ервоначальная сумма обязательств, обеспеченных ипотекой, в совокупности по физическим лицам.</w:t>
      </w:r>
    </w:p>
    <w:p w:rsidR="00000000" w:rsidRPr="007243F2" w:rsidRDefault="00824987">
      <w:bookmarkStart w:id="635" w:name="sub_1312161"/>
      <w:bookmarkEnd w:id="634"/>
      <w:r w:rsidRPr="007243F2">
        <w:t xml:space="preserve">В </w:t>
      </w:r>
      <w:r w:rsidRPr="007243F2">
        <w:rPr>
          <w:rStyle w:val="a4"/>
          <w:color w:val="auto"/>
        </w:rPr>
        <w:t>графе 20</w:t>
      </w:r>
      <w:r w:rsidRPr="007243F2">
        <w:t xml:space="preserve"> должно указываться количество ценных бумаг, учитываемых на счете депо номинального держателя (иностранно</w:t>
      </w:r>
      <w:r w:rsidRPr="007243F2">
        <w:t>го номинального держателя), открытом соответствующему депозитарию-корреспонденту для учета ценных бумаг, принадлежащих его клиентам.</w:t>
      </w:r>
    </w:p>
    <w:p w:rsidR="00000000" w:rsidRPr="007243F2" w:rsidRDefault="00824987">
      <w:bookmarkStart w:id="636" w:name="sub_1312162"/>
      <w:bookmarkEnd w:id="635"/>
      <w:r w:rsidRPr="007243F2">
        <w:t xml:space="preserve">В </w:t>
      </w:r>
      <w:r w:rsidRPr="007243F2">
        <w:rPr>
          <w:rStyle w:val="a4"/>
          <w:color w:val="auto"/>
        </w:rPr>
        <w:t>графе 21</w:t>
      </w:r>
      <w:r w:rsidRPr="007243F2">
        <w:t xml:space="preserve"> указывается сокращенное наименование юридического лица резидента</w:t>
      </w:r>
      <w:r w:rsidRPr="007243F2">
        <w:t xml:space="preserve"> или нерезидента. Если юридическим лицом является нерезидент, указывается его наименование на английском языке.</w:t>
      </w:r>
    </w:p>
    <w:p w:rsidR="00000000" w:rsidRPr="007243F2" w:rsidRDefault="00824987">
      <w:bookmarkStart w:id="637" w:name="sub_1312163"/>
      <w:bookmarkEnd w:id="636"/>
      <w:r w:rsidRPr="007243F2">
        <w:t xml:space="preserve">В </w:t>
      </w:r>
      <w:r w:rsidRPr="007243F2">
        <w:rPr>
          <w:rStyle w:val="a4"/>
          <w:color w:val="auto"/>
        </w:rPr>
        <w:t>графе 28</w:t>
      </w:r>
      <w:r w:rsidRPr="007243F2">
        <w:t xml:space="preserve"> указывается номер счета депо номинального держателя, открытого организации в вышестоящем депозитарии (регистраторе).</w:t>
      </w:r>
    </w:p>
    <w:p w:rsidR="00000000" w:rsidRPr="007243F2" w:rsidRDefault="00824987">
      <w:bookmarkStart w:id="638" w:name="sub_1312164"/>
      <w:bookmarkEnd w:id="637"/>
      <w:r w:rsidRPr="007243F2">
        <w:t xml:space="preserve">В случае если отчитывающийся профессиональный участник является головным депозитарием, центральным депозитарием или </w:t>
      </w:r>
      <w:r w:rsidRPr="007243F2">
        <w:t xml:space="preserve">самостоятельно ведет реестр акционеров ценных бумаг, то </w:t>
      </w:r>
      <w:r w:rsidRPr="007243F2">
        <w:rPr>
          <w:rStyle w:val="a4"/>
          <w:color w:val="auto"/>
        </w:rPr>
        <w:t>графы с 21 по 28</w:t>
      </w:r>
      <w:r w:rsidRPr="007243F2">
        <w:t xml:space="preserve"> заполняются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39" w:name="sub_13122"/>
      <w:bookmarkEnd w:id="638"/>
      <w:r w:rsidRPr="007243F2">
        <w:t xml:space="preserve">2.2. </w:t>
      </w:r>
      <w:r w:rsidRPr="007243F2">
        <w:rPr>
          <w:rStyle w:val="a4"/>
          <w:color w:val="auto"/>
        </w:rPr>
        <w:t>Подраздел 1.2</w:t>
      </w:r>
      <w:r w:rsidRPr="007243F2">
        <w:t xml:space="preserve"> раздела </w:t>
      </w:r>
      <w:r w:rsidRPr="007243F2">
        <w:t>1 составляется в следующем порядке.</w:t>
      </w:r>
    </w:p>
    <w:bookmarkEnd w:id="639"/>
    <w:p w:rsidR="00000000" w:rsidRPr="007243F2" w:rsidRDefault="00824987">
      <w:r w:rsidRPr="007243F2">
        <w:rPr>
          <w:rStyle w:val="a4"/>
          <w:color w:val="auto"/>
        </w:rPr>
        <w:t>Графы 30 - 39</w:t>
      </w:r>
      <w:r w:rsidRPr="007243F2">
        <w:t xml:space="preserve">, </w:t>
      </w:r>
      <w:r w:rsidRPr="007243F2">
        <w:rPr>
          <w:rStyle w:val="a4"/>
          <w:color w:val="auto"/>
        </w:rPr>
        <w:t>43 - 49</w:t>
      </w:r>
      <w:r w:rsidRPr="007243F2">
        <w:t xml:space="preserve"> заполняются аналогично соответствующим графам </w:t>
      </w:r>
      <w:r w:rsidRPr="007243F2">
        <w:rPr>
          <w:rStyle w:val="a4"/>
          <w:color w:val="auto"/>
        </w:rPr>
        <w:t>подраздела 1.1</w:t>
      </w:r>
      <w:r w:rsidRPr="007243F2">
        <w:t xml:space="preserve"> раздела 1 Отчета.</w:t>
      </w:r>
    </w:p>
    <w:p w:rsidR="00000000" w:rsidRPr="007243F2" w:rsidRDefault="00824987">
      <w:r w:rsidRPr="007243F2">
        <w:t xml:space="preserve">Для векселей физических лиц в </w:t>
      </w:r>
      <w:r w:rsidRPr="007243F2">
        <w:rPr>
          <w:rStyle w:val="a4"/>
          <w:color w:val="auto"/>
        </w:rPr>
        <w:t>графе 30</w:t>
      </w:r>
      <w:r w:rsidRPr="007243F2">
        <w:t xml:space="preserve"> указываются фамилия и инициалы </w:t>
      </w:r>
      <w:r w:rsidRPr="007243F2">
        <w:lastRenderedPageBreak/>
        <w:t>векселедателя.</w:t>
      </w:r>
    </w:p>
    <w:p w:rsidR="00000000" w:rsidRPr="007243F2" w:rsidRDefault="00824987">
      <w:bookmarkStart w:id="640" w:name="sub_131224"/>
      <w:r w:rsidRPr="007243F2">
        <w:t xml:space="preserve">В </w:t>
      </w:r>
      <w:r w:rsidRPr="007243F2">
        <w:rPr>
          <w:rStyle w:val="a4"/>
          <w:color w:val="auto"/>
        </w:rPr>
        <w:t>графе 40</w:t>
      </w:r>
      <w:r w:rsidRPr="007243F2">
        <w:t xml:space="preserve"> указывается вид счета депо (иного счета), открытого в отчитывающейся организации (депозитарии), с использованием следующих обозна</w:t>
      </w:r>
      <w:r w:rsidRPr="007243F2">
        <w:t>чений:</w:t>
      </w:r>
    </w:p>
    <w:bookmarkEnd w:id="640"/>
    <w:p w:rsidR="00000000" w:rsidRPr="007243F2" w:rsidRDefault="00824987">
      <w:r w:rsidRPr="007243F2">
        <w:t>OWNER - на счетах депо владельцев;</w:t>
      </w:r>
    </w:p>
    <w:p w:rsidR="00000000" w:rsidRPr="007243F2" w:rsidRDefault="00824987">
      <w:r w:rsidRPr="007243F2">
        <w:t>DEPOPROG - на счетах депо депозитарных программ;</w:t>
      </w:r>
    </w:p>
    <w:p w:rsidR="00000000" w:rsidRPr="007243F2" w:rsidRDefault="00824987">
      <w:r w:rsidRPr="007243F2">
        <w:t>TRUSTEE - на счетах депо доверительного управляющего;</w:t>
      </w:r>
    </w:p>
    <w:p w:rsidR="00000000" w:rsidRPr="007243F2" w:rsidRDefault="00824987">
      <w:r w:rsidRPr="007243F2">
        <w:t>ISSUER - на казначейских счетах депо эмитентов;</w:t>
      </w:r>
    </w:p>
    <w:p w:rsidR="00000000" w:rsidRPr="007243F2" w:rsidRDefault="00824987">
      <w:r w:rsidRPr="007243F2">
        <w:t>EMISSION - на эмиссионных счетах;</w:t>
      </w:r>
    </w:p>
    <w:p w:rsidR="00000000" w:rsidRPr="007243F2" w:rsidRDefault="00824987">
      <w:r w:rsidRPr="007243F2">
        <w:t>DEPOSIT - на депози</w:t>
      </w:r>
      <w:r w:rsidRPr="007243F2">
        <w:t>тных счетах депо;</w:t>
      </w:r>
    </w:p>
    <w:p w:rsidR="00000000" w:rsidRPr="007243F2" w:rsidRDefault="00824987">
      <w:r w:rsidRPr="007243F2">
        <w:t>TRANSIT - на транзитном счете депо;</w:t>
      </w:r>
    </w:p>
    <w:p w:rsidR="00000000" w:rsidRPr="007243F2" w:rsidRDefault="00824987">
      <w:r w:rsidRPr="007243F2">
        <w:t>NOMINEE - на счетах депо номинальных держателей;</w:t>
      </w:r>
    </w:p>
    <w:p w:rsidR="00000000" w:rsidRPr="007243F2" w:rsidRDefault="00824987">
      <w:r w:rsidRPr="007243F2">
        <w:t>FNOMINEE - на счетах депо иностранных номинальных держателей;</w:t>
      </w:r>
    </w:p>
    <w:p w:rsidR="00000000" w:rsidRPr="007243F2" w:rsidRDefault="00824987">
      <w:r w:rsidRPr="007243F2">
        <w:t>FAUTHOLDER - на счетах депо иностранных уполномоченных держателей;</w:t>
      </w:r>
    </w:p>
    <w:p w:rsidR="00000000" w:rsidRPr="007243F2" w:rsidRDefault="00824987">
      <w:r w:rsidRPr="007243F2">
        <w:t>NONE - на счетах, владел</w:t>
      </w:r>
      <w:r w:rsidRPr="007243F2">
        <w:t>ьцы которых не установлены;</w:t>
      </w:r>
    </w:p>
    <w:p w:rsidR="00000000" w:rsidRPr="007243F2" w:rsidRDefault="00824987">
      <w:bookmarkStart w:id="641" w:name="sub_1312216"/>
      <w:r w:rsidRPr="007243F2">
        <w:t>OTHER - на иных счетах (в том числе счетах, предназначенных для учета иностранных финансовых инструментов, не квалифицированных в качестве ценных бумаг).</w:t>
      </w:r>
    </w:p>
    <w:bookmarkEnd w:id="641"/>
    <w:p w:rsidR="00000000" w:rsidRPr="007243F2" w:rsidRDefault="00824987">
      <w:r w:rsidRPr="007243F2">
        <w:t xml:space="preserve">В </w:t>
      </w:r>
      <w:r w:rsidRPr="007243F2">
        <w:rPr>
          <w:rStyle w:val="a4"/>
          <w:color w:val="auto"/>
        </w:rPr>
        <w:t>графе 41</w:t>
      </w:r>
      <w:r w:rsidRPr="007243F2">
        <w:t xml:space="preserve"> указывается сов</w:t>
      </w:r>
      <w:r w:rsidRPr="007243F2">
        <w:t>окупное количество следующих ценных бумаг с учетом вида счета депо, открытого в отчитывающейся организации (депозитарии):</w:t>
      </w:r>
    </w:p>
    <w:p w:rsidR="00000000" w:rsidRPr="007243F2" w:rsidRDefault="00824987">
      <w:proofErr w:type="gramStart"/>
      <w:r w:rsidRPr="007243F2">
        <w:t>принадлежащих на правах собственности юридическим (включая федеральные органы государственной власти и органы государственной власти с</w:t>
      </w:r>
      <w:r w:rsidRPr="007243F2">
        <w:t>убъектов Российской Федерации) и физическим лицам, учитываемых на счетах депо собственников, торговых счетах депо;</w:t>
      </w:r>
      <w:proofErr w:type="gramEnd"/>
    </w:p>
    <w:p w:rsidR="00000000" w:rsidRPr="007243F2" w:rsidRDefault="00824987">
      <w:r w:rsidRPr="007243F2">
        <w:t>учитываемых на счетах депо депозитарных программ, открытых организацией для учета прав на эмиссионные ценные бумаги российского эмитента, раз</w:t>
      </w:r>
      <w:r w:rsidRPr="007243F2">
        <w:t>мещение и (или)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w:t>
      </w:r>
      <w:r w:rsidRPr="007243F2">
        <w:t>их эмитентов;</w:t>
      </w:r>
    </w:p>
    <w:p w:rsidR="00000000" w:rsidRPr="007243F2" w:rsidRDefault="00824987">
      <w:r w:rsidRPr="007243F2">
        <w:t>учитываемых на счетах клиентов - доверительных управляющих, торговых счетах депо доверительных управляющих;</w:t>
      </w:r>
    </w:p>
    <w:p w:rsidR="00000000" w:rsidRPr="007243F2" w:rsidRDefault="00824987">
      <w:bookmarkStart w:id="642" w:name="sub_1312221"/>
      <w:r w:rsidRPr="007243F2">
        <w:t xml:space="preserve">клиентов номинальных держателей, осуществляющих учет прав на ценные бумаги, в случае прекращения исполнения ими функций по </w:t>
      </w:r>
      <w:r w:rsidRPr="007243F2">
        <w:t>учету прав на ценные бумаги других лиц, при отсутствии оснований для зачисления таких ценных бумаг на другие счета;</w:t>
      </w:r>
    </w:p>
    <w:bookmarkEnd w:id="642"/>
    <w:p w:rsidR="00000000" w:rsidRPr="007243F2" w:rsidRDefault="00824987">
      <w:r w:rsidRPr="007243F2">
        <w:t>выкупленных эмитентом для перепродажи ценных бумаг, учитываемых на казначейских счетах депо эмитентов, являющихся клиентами депоз</w:t>
      </w:r>
      <w:r w:rsidRPr="007243F2">
        <w:t>итария;</w:t>
      </w:r>
    </w:p>
    <w:p w:rsidR="00000000" w:rsidRPr="007243F2" w:rsidRDefault="00824987">
      <w:r w:rsidRPr="007243F2">
        <w:t>находящихся в размещении, а также изъятых из обращения для погашения или конвертации, учитываемых на эмиссионных счетах клиентов депозитария;</w:t>
      </w:r>
    </w:p>
    <w:p w:rsidR="00000000" w:rsidRPr="007243F2" w:rsidRDefault="00824987">
      <w:r w:rsidRPr="007243F2">
        <w:t>переданных в депозит нотариуса или суда, учитываемых на депозитных счетах депо;</w:t>
      </w:r>
    </w:p>
    <w:p w:rsidR="00000000" w:rsidRPr="007243F2" w:rsidRDefault="00824987">
      <w:bookmarkStart w:id="643" w:name="sub_1312225"/>
      <w:r w:rsidRPr="007243F2">
        <w:t>клиентов иностр</w:t>
      </w:r>
      <w:r w:rsidRPr="007243F2">
        <w:t>анного номинального держателя, осуществляющих учет прав на ценные бумаги, в случае прекращения исполнения ими функций по учету прав на ценные бумаги других лиц, при отсутствии оснований для зачисления таких ценных бумаг на другие счета, иностранного номина</w:t>
      </w:r>
      <w:r w:rsidRPr="007243F2">
        <w:t>льного держателя, на торговых счетах депо иностранного номинального держателя;</w:t>
      </w:r>
    </w:p>
    <w:bookmarkEnd w:id="643"/>
    <w:p w:rsidR="00000000" w:rsidRPr="007243F2" w:rsidRDefault="00824987">
      <w:r w:rsidRPr="007243F2">
        <w:t>учитываемых на счетах депо иностранных уполномоченных держателей, торговых счетах депо иностранных уполномоченных держателей;</w:t>
      </w:r>
    </w:p>
    <w:p w:rsidR="00000000" w:rsidRPr="007243F2" w:rsidRDefault="00824987">
      <w:proofErr w:type="gramStart"/>
      <w:r w:rsidRPr="007243F2">
        <w:t>владельцы</w:t>
      </w:r>
      <w:proofErr w:type="gramEnd"/>
      <w:r w:rsidRPr="007243F2">
        <w:t xml:space="preserve"> которых не установлены или в о</w:t>
      </w:r>
      <w:r w:rsidRPr="007243F2">
        <w:t xml:space="preserve">тношении владельцев отсутствует </w:t>
      </w:r>
      <w:r w:rsidRPr="007243F2">
        <w:lastRenderedPageBreak/>
        <w:t>информация, позволяющая произвести их однозначную идентификацию;</w:t>
      </w:r>
    </w:p>
    <w:p w:rsidR="00000000" w:rsidRPr="007243F2" w:rsidRDefault="00824987">
      <w:r w:rsidRPr="007243F2">
        <w:t>отражаемых на иных счетах депо, предусмотренных федеральными законами.</w:t>
      </w:r>
    </w:p>
    <w:p w:rsidR="00000000" w:rsidRPr="007243F2" w:rsidRDefault="00824987">
      <w:r w:rsidRPr="007243F2">
        <w:t>Количество ценных бумаг указывается в штуках. Дробные части ценных бумаг указываются с точностью до шестого знака после запятой. При этом данные по ценным бумагам указываются в разрезе эмитентов, типов ценных бумаг, выпусков, номиналов и вышестоящего депоз</w:t>
      </w:r>
      <w:r w:rsidRPr="007243F2">
        <w:t>итария.</w:t>
      </w:r>
    </w:p>
    <w:p w:rsidR="00000000" w:rsidRPr="007243F2" w:rsidRDefault="00824987">
      <w:r w:rsidRPr="007243F2">
        <w:rPr>
          <w:rStyle w:val="a4"/>
          <w:color w:val="auto"/>
        </w:rPr>
        <w:t>Графа 42</w:t>
      </w:r>
      <w:r w:rsidRPr="007243F2">
        <w:t xml:space="preserve"> заполняется для следующих видов счетов, указанных в </w:t>
      </w:r>
      <w:r w:rsidRPr="007243F2">
        <w:rPr>
          <w:rStyle w:val="a4"/>
          <w:color w:val="auto"/>
        </w:rPr>
        <w:t>графе 40</w:t>
      </w:r>
      <w:r w:rsidRPr="007243F2">
        <w:t>: OWNER, DEPOPROG, TRUSTEE, NOMINEE, FNOMINEE, FAUTHOLDER. Для других видов счетов графа 42 заполняется тремя нулями.</w:t>
      </w:r>
    </w:p>
    <w:p w:rsidR="00000000" w:rsidRPr="007243F2" w:rsidRDefault="00824987">
      <w:r w:rsidRPr="007243F2">
        <w:t xml:space="preserve">В </w:t>
      </w:r>
      <w:r w:rsidRPr="007243F2">
        <w:rPr>
          <w:rStyle w:val="a4"/>
          <w:color w:val="auto"/>
        </w:rPr>
        <w:t>графе 42</w:t>
      </w:r>
      <w:r w:rsidRPr="007243F2">
        <w:t xml:space="preserve"> указывается информация о владельцах ценных бумаг в разрезе секторов экономики Российской Федерации и нерезидентов с использованием следующих кодов:</w:t>
      </w:r>
    </w:p>
    <w:p w:rsidR="00000000" w:rsidRPr="007243F2" w:rsidRDefault="00824987">
      <w:r w:rsidRPr="007243F2">
        <w:t>S11 - нефинансовые организации;</w:t>
      </w:r>
    </w:p>
    <w:p w:rsidR="00000000" w:rsidRPr="007243F2" w:rsidRDefault="00824987">
      <w:r w:rsidRPr="007243F2">
        <w:t>S111 - нефинансовые государственные организации;</w:t>
      </w:r>
    </w:p>
    <w:p w:rsidR="00000000" w:rsidRPr="007243F2" w:rsidRDefault="00824987">
      <w:r w:rsidRPr="007243F2">
        <w:t>S112 - другие нефинансовые организации;</w:t>
      </w:r>
    </w:p>
    <w:p w:rsidR="00000000" w:rsidRPr="007243F2" w:rsidRDefault="00824987">
      <w:r w:rsidRPr="007243F2">
        <w:t>S121 - Центральный банк Российской Федерации;</w:t>
      </w:r>
    </w:p>
    <w:p w:rsidR="00000000" w:rsidRPr="007243F2" w:rsidRDefault="00824987">
      <w:r w:rsidRPr="007243F2">
        <w:t>S122 - кредитные организации;</w:t>
      </w:r>
    </w:p>
    <w:p w:rsidR="00000000" w:rsidRPr="007243F2" w:rsidRDefault="00824987">
      <w:r w:rsidRPr="007243F2">
        <w:t>S124 - инвестиционные фонды;</w:t>
      </w:r>
    </w:p>
    <w:p w:rsidR="00000000" w:rsidRPr="007243F2" w:rsidRDefault="00824987">
      <w:r w:rsidRPr="007243F2">
        <w:t>S125 - другие финансовые организации (за исключением страховщиков и негосударственных пенсионных фондов);</w:t>
      </w:r>
    </w:p>
    <w:p w:rsidR="00000000" w:rsidRPr="007243F2" w:rsidRDefault="00824987">
      <w:r w:rsidRPr="007243F2">
        <w:t>S125</w:t>
      </w:r>
      <w:r w:rsidRPr="007243F2">
        <w:t>1 - государственные финансовые корпорации;</w:t>
      </w:r>
    </w:p>
    <w:p w:rsidR="00000000" w:rsidRPr="007243F2" w:rsidRDefault="00824987">
      <w:r w:rsidRPr="007243F2">
        <w:t>S128 - страховщики;</w:t>
      </w:r>
    </w:p>
    <w:p w:rsidR="00000000" w:rsidRPr="007243F2" w:rsidRDefault="00824987">
      <w:r w:rsidRPr="007243F2">
        <w:t>S129 - негосударственные пенсионные фонды;</w:t>
      </w:r>
    </w:p>
    <w:p w:rsidR="00000000" w:rsidRPr="007243F2" w:rsidRDefault="00824987">
      <w:r w:rsidRPr="007243F2">
        <w:t>S13 - сектор государственного управления;</w:t>
      </w:r>
    </w:p>
    <w:p w:rsidR="00000000" w:rsidRPr="007243F2" w:rsidRDefault="00824987">
      <w:r w:rsidRPr="007243F2">
        <w:t>S131 - федеральные органы государственной власти;</w:t>
      </w:r>
    </w:p>
    <w:p w:rsidR="00000000" w:rsidRPr="007243F2" w:rsidRDefault="00824987">
      <w:r w:rsidRPr="007243F2">
        <w:t xml:space="preserve">S132 - органы государственной власти субъектов Российской </w:t>
      </w:r>
      <w:r w:rsidRPr="007243F2">
        <w:t>Федерации;</w:t>
      </w:r>
    </w:p>
    <w:p w:rsidR="00000000" w:rsidRPr="007243F2" w:rsidRDefault="00824987">
      <w:r w:rsidRPr="007243F2">
        <w:t>S133 - органы местного самоуправления;</w:t>
      </w:r>
    </w:p>
    <w:p w:rsidR="00000000" w:rsidRPr="007243F2" w:rsidRDefault="00824987">
      <w:r w:rsidRPr="007243F2">
        <w:t>S134 - внебюджетные фонды;</w:t>
      </w:r>
    </w:p>
    <w:p w:rsidR="00000000" w:rsidRPr="007243F2" w:rsidRDefault="00824987">
      <w:r w:rsidRPr="007243F2">
        <w:t>S14 - население и некоммерческие организации, обслуживающие население;</w:t>
      </w:r>
    </w:p>
    <w:p w:rsidR="00000000" w:rsidRPr="007243F2" w:rsidRDefault="00824987">
      <w:r w:rsidRPr="007243F2">
        <w:t>S2 - нерезиденты.</w:t>
      </w:r>
    </w:p>
    <w:p w:rsidR="00000000" w:rsidRPr="007243F2" w:rsidRDefault="00824987">
      <w:r w:rsidRPr="007243F2">
        <w:t>Коды с кодировкой S1 относятся только к резидентам.</w:t>
      </w:r>
    </w:p>
    <w:p w:rsidR="00000000" w:rsidRPr="007243F2" w:rsidRDefault="00824987">
      <w:r w:rsidRPr="007243F2">
        <w:t>В целях составления Отчета при заполне</w:t>
      </w:r>
      <w:r w:rsidRPr="007243F2">
        <w:t xml:space="preserve">нии </w:t>
      </w:r>
      <w:r w:rsidRPr="007243F2">
        <w:rPr>
          <w:rStyle w:val="a4"/>
          <w:color w:val="auto"/>
        </w:rPr>
        <w:t>графы 42</w:t>
      </w:r>
      <w:r w:rsidRPr="007243F2">
        <w:t xml:space="preserve"> при отнесении к секторам и подсекторам следует руководствоваться следующим.</w:t>
      </w:r>
    </w:p>
    <w:p w:rsidR="00000000" w:rsidRPr="007243F2" w:rsidRDefault="00824987">
      <w:r w:rsidRPr="007243F2">
        <w:t>Сектор "нефинансовые организации" включает коммерческие и некоммерческие организации, занимающиеся производством товаров и оказанием нефинанс</w:t>
      </w:r>
      <w:r w:rsidRPr="007243F2">
        <w:t>овых услуг, независимо от формы собственности и организационно-правовой формы. К сектору нефинансовых организаций следует также относить унитарные предприятия.</w:t>
      </w:r>
    </w:p>
    <w:p w:rsidR="00000000" w:rsidRPr="007243F2" w:rsidRDefault="00824987">
      <w:r w:rsidRPr="007243F2">
        <w:t xml:space="preserve">К подсектору "нефинансовые государственные организации" относятся нефинансовые организации с </w:t>
      </w:r>
      <w:r w:rsidRPr="007243F2">
        <w:rPr>
          <w:rStyle w:val="a4"/>
          <w:color w:val="auto"/>
        </w:rPr>
        <w:t>кодами 11</w:t>
      </w:r>
      <w:r w:rsidRPr="007243F2">
        <w:t xml:space="preserve">, </w:t>
      </w:r>
      <w:r w:rsidRPr="007243F2">
        <w:rPr>
          <w:rStyle w:val="a4"/>
          <w:color w:val="auto"/>
        </w:rPr>
        <w:t>12</w:t>
      </w:r>
      <w:r w:rsidRPr="007243F2">
        <w:t xml:space="preserve">, </w:t>
      </w:r>
      <w:r w:rsidRPr="007243F2">
        <w:rPr>
          <w:rStyle w:val="a4"/>
          <w:color w:val="auto"/>
        </w:rPr>
        <w:t>13</w:t>
      </w:r>
      <w:r w:rsidRPr="007243F2">
        <w:t xml:space="preserve">, </w:t>
      </w:r>
      <w:r w:rsidRPr="007243F2">
        <w:rPr>
          <w:rStyle w:val="a4"/>
          <w:color w:val="auto"/>
        </w:rPr>
        <w:t>14</w:t>
      </w:r>
      <w:r w:rsidRPr="007243F2">
        <w:t xml:space="preserve">, </w:t>
      </w:r>
      <w:r w:rsidRPr="007243F2">
        <w:rPr>
          <w:rStyle w:val="a4"/>
          <w:color w:val="auto"/>
        </w:rPr>
        <w:t>61</w:t>
      </w:r>
      <w:r w:rsidRPr="007243F2">
        <w:t xml:space="preserve"> Общероссийского классификатора форм собстве</w:t>
      </w:r>
      <w:r w:rsidRPr="007243F2">
        <w:t>нности (ОКФС).</w:t>
      </w:r>
    </w:p>
    <w:p w:rsidR="00000000" w:rsidRPr="007243F2" w:rsidRDefault="00824987">
      <w:r w:rsidRPr="007243F2">
        <w:t xml:space="preserve">К подсектору "другие нефинансовые организации" относятся нефинансовые организации - резиденты с прочими кодами </w:t>
      </w:r>
      <w:r w:rsidRPr="007243F2">
        <w:rPr>
          <w:rStyle w:val="a4"/>
          <w:color w:val="auto"/>
        </w:rPr>
        <w:t>ОКФС</w:t>
      </w:r>
      <w:r w:rsidRPr="007243F2">
        <w:t>.</w:t>
      </w:r>
    </w:p>
    <w:p w:rsidR="00000000" w:rsidRPr="007243F2" w:rsidRDefault="00824987">
      <w:r w:rsidRPr="007243F2">
        <w:t>В подсектор "кредитные организации" включаются банки и небанковские кредитные организаци</w:t>
      </w:r>
      <w:r w:rsidRPr="007243F2">
        <w:t>и, имеющие лицензию Банка России на осуществление банковских операций.</w:t>
      </w:r>
    </w:p>
    <w:p w:rsidR="00000000" w:rsidRPr="007243F2" w:rsidRDefault="00824987">
      <w:r w:rsidRPr="007243F2">
        <w:t>К подсектору "инвестиционные фонды" относятся акционерные инвестиционные фонды, а также паевые инвестиционные фонды.</w:t>
      </w:r>
    </w:p>
    <w:p w:rsidR="00000000" w:rsidRPr="007243F2" w:rsidRDefault="00824987">
      <w:r w:rsidRPr="007243F2">
        <w:t>Подсектор "другие финансовые организации (за исключением страховщико</w:t>
      </w:r>
      <w:r w:rsidRPr="007243F2">
        <w:t xml:space="preserve">в и негосударственных пенсионных фондов)" включает юридических лиц, предоставляющих на основании соответствующей лицензии услуги на рынках ценных </w:t>
      </w:r>
      <w:r w:rsidRPr="007243F2">
        <w:lastRenderedPageBreak/>
        <w:t>бумаг, услуги страхового брокера, а также услуги, оказываемые в соответствии с договором лизинга, услуги по пр</w:t>
      </w:r>
      <w:r w:rsidRPr="007243F2">
        <w:t>едоставлению займов под залог (деятельность ломбардов) или иные услуги финансового характера. В данный подсектор включаются также инвестиционные компании, управляющие компании, фондовые и товарно-фондовые биржи, брокерские организации, кредитные потребител</w:t>
      </w:r>
      <w:r w:rsidRPr="007243F2">
        <w:t xml:space="preserve">ьские кооперативы, </w:t>
      </w:r>
      <w:proofErr w:type="spellStart"/>
      <w:r w:rsidRPr="007243F2">
        <w:t>микрофинансовые</w:t>
      </w:r>
      <w:proofErr w:type="spellEnd"/>
      <w:r w:rsidRPr="007243F2">
        <w:t xml:space="preserve"> организации, лизинговые компании, организации, осуществляющие </w:t>
      </w:r>
      <w:proofErr w:type="spellStart"/>
      <w:r w:rsidRPr="007243F2">
        <w:t>факторинговые</w:t>
      </w:r>
      <w:proofErr w:type="spellEnd"/>
      <w:r w:rsidRPr="007243F2">
        <w:t xml:space="preserve"> операции, ломбарды, </w:t>
      </w:r>
      <w:proofErr w:type="spellStart"/>
      <w:r w:rsidRPr="007243F2">
        <w:t>саморегулируемые</w:t>
      </w:r>
      <w:proofErr w:type="spellEnd"/>
      <w:r w:rsidRPr="007243F2">
        <w:t xml:space="preserve"> организации финансового рынка, страховых агентов и страховых брокеров, являющихся юридическими лицами, и дру</w:t>
      </w:r>
      <w:r w:rsidRPr="007243F2">
        <w:t>гие финансовые посредники.</w:t>
      </w:r>
    </w:p>
    <w:p w:rsidR="00000000" w:rsidRPr="007243F2" w:rsidRDefault="00824987">
      <w:r w:rsidRPr="007243F2">
        <w:t>К подсектору "государственные финансовые корпорации" следует относить также государственную корпорацию "Банк развития и внешнеэкономической деятельности (Внешэкономбанк)".</w:t>
      </w:r>
    </w:p>
    <w:p w:rsidR="00000000" w:rsidRPr="007243F2" w:rsidRDefault="00824987">
      <w:r w:rsidRPr="007243F2">
        <w:t>Подсектор "страховщики" включает юридических лиц, предоставляющих на основании соответствующей лицензии услуги страхования, перестрахования, взаимного страхования.</w:t>
      </w:r>
    </w:p>
    <w:p w:rsidR="00000000" w:rsidRPr="007243F2" w:rsidRDefault="00824987">
      <w:r w:rsidRPr="007243F2">
        <w:t xml:space="preserve">Подсектор "негосударственные пенсионные фонды" включает юридических лиц, предоставляющих на </w:t>
      </w:r>
      <w:r w:rsidRPr="007243F2">
        <w:t>основании соответствующей лицензии услуги обязательного пенсионного страхования и негосударственного пенсионного обеспечения.</w:t>
      </w:r>
    </w:p>
    <w:p w:rsidR="00000000" w:rsidRPr="007243F2" w:rsidRDefault="00824987">
      <w:r w:rsidRPr="007243F2">
        <w:t>"Сектор государственного управления" охватывает:</w:t>
      </w:r>
    </w:p>
    <w:p w:rsidR="00000000" w:rsidRPr="007243F2" w:rsidRDefault="00824987">
      <w:r w:rsidRPr="007243F2">
        <w:t>федеральные органы государственной власти, казенные, бюджетные и автономные учреж</w:t>
      </w:r>
      <w:r w:rsidRPr="007243F2">
        <w:t>дения, финансируемые за счет средств федерального бюджета;</w:t>
      </w:r>
    </w:p>
    <w:p w:rsidR="00000000" w:rsidRPr="007243F2" w:rsidRDefault="00824987">
      <w:r w:rsidRPr="007243F2">
        <w:t>органы государственной власти субъектов Российской Федерации, казенные, бюджетные и автономные учреждения, финансируемые за счет средств бюджетов субъектов Российской Федерации;</w:t>
      </w:r>
    </w:p>
    <w:p w:rsidR="00000000" w:rsidRPr="007243F2" w:rsidRDefault="00824987">
      <w:r w:rsidRPr="007243F2">
        <w:t>органы местного сам</w:t>
      </w:r>
      <w:r w:rsidRPr="007243F2">
        <w:t>оуправления, казенные, бюджетные и автономные учреждения, финансируемые за счет местных бюджетов муниципальных образований;</w:t>
      </w:r>
    </w:p>
    <w:p w:rsidR="00000000" w:rsidRPr="007243F2" w:rsidRDefault="00824987">
      <w:r w:rsidRPr="007243F2">
        <w:t xml:space="preserve">государственные внебюджетные фонды и государственные территориальные внебюджетные фонды (Пенсионный Фонд Российской Федерации, Фонд </w:t>
      </w:r>
      <w:r w:rsidRPr="007243F2">
        <w:t>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000000" w:rsidRPr="007243F2" w:rsidRDefault="00824987">
      <w:r w:rsidRPr="007243F2">
        <w:t>Сектор "население и некоммерческие организации, обслуживающие население" включает физическ</w:t>
      </w:r>
      <w:r w:rsidRPr="007243F2">
        <w:t>их лиц и индивидуальных предпринимателей, общественные и религиозные организации, фонды, обеспечивающие социальные, благотворительные, культурные, образовательные или иные общественно-полезные цели.</w:t>
      </w:r>
    </w:p>
    <w:p w:rsidR="00000000" w:rsidRPr="007243F2" w:rsidRDefault="00824987">
      <w:r w:rsidRPr="007243F2">
        <w:t>Принадлежность к сектору "нерезидентов" определяется в со</w:t>
      </w:r>
      <w:r w:rsidRPr="007243F2">
        <w:t xml:space="preserve">ответствии с </w:t>
      </w:r>
      <w:r w:rsidRPr="007243F2">
        <w:rPr>
          <w:rStyle w:val="a4"/>
          <w:color w:val="auto"/>
        </w:rPr>
        <w:t>валютным законодательством</w:t>
      </w:r>
      <w:r w:rsidRPr="007243F2">
        <w:t xml:space="preserve"> Российской Федерации.</w:t>
      </w:r>
    </w:p>
    <w:p w:rsidR="00000000" w:rsidRPr="007243F2" w:rsidRDefault="00824987">
      <w:bookmarkStart w:id="644" w:name="sub_13123"/>
      <w:r w:rsidRPr="007243F2">
        <w:t xml:space="preserve">2.3 </w:t>
      </w:r>
      <w:r w:rsidRPr="007243F2">
        <w:rPr>
          <w:rStyle w:val="a4"/>
          <w:color w:val="auto"/>
        </w:rPr>
        <w:t>Подраздел 1.2.1</w:t>
      </w:r>
      <w:r w:rsidRPr="007243F2">
        <w:t xml:space="preserve"> раздела 1 составляется в следующем порядке.</w:t>
      </w:r>
    </w:p>
    <w:bookmarkEnd w:id="644"/>
    <w:p w:rsidR="00000000" w:rsidRPr="007243F2" w:rsidRDefault="00824987">
      <w:r w:rsidRPr="007243F2">
        <w:rPr>
          <w:rStyle w:val="a4"/>
          <w:color w:val="auto"/>
        </w:rPr>
        <w:t>Графы 51 - 60</w:t>
      </w:r>
      <w:r w:rsidRPr="007243F2">
        <w:t xml:space="preserve"> заполн</w:t>
      </w:r>
      <w:r w:rsidRPr="007243F2">
        <w:t xml:space="preserve">яются аналогично соответствующим графам </w:t>
      </w:r>
      <w:r w:rsidRPr="007243F2">
        <w:rPr>
          <w:rStyle w:val="a4"/>
          <w:color w:val="auto"/>
        </w:rPr>
        <w:t>подраздела 1.1</w:t>
      </w:r>
      <w:r w:rsidRPr="007243F2">
        <w:t xml:space="preserve"> раздела 1 Отчета.</w:t>
      </w:r>
    </w:p>
    <w:p w:rsidR="00000000" w:rsidRPr="007243F2" w:rsidRDefault="00824987">
      <w:r w:rsidRPr="007243F2">
        <w:t xml:space="preserve">В </w:t>
      </w:r>
      <w:r w:rsidRPr="007243F2">
        <w:rPr>
          <w:rStyle w:val="a4"/>
          <w:color w:val="auto"/>
        </w:rPr>
        <w:t>графе 61</w:t>
      </w:r>
      <w:r w:rsidRPr="007243F2">
        <w:t xml:space="preserve"> указывается количество проведенных операций по зачислению ценных бумаг на счета депо за отчетный период.</w:t>
      </w:r>
    </w:p>
    <w:p w:rsidR="00000000" w:rsidRPr="007243F2" w:rsidRDefault="00824987">
      <w:r w:rsidRPr="007243F2">
        <w:t xml:space="preserve">В </w:t>
      </w:r>
      <w:r w:rsidRPr="007243F2">
        <w:rPr>
          <w:rStyle w:val="a4"/>
          <w:color w:val="auto"/>
        </w:rPr>
        <w:t>графе 62</w:t>
      </w:r>
      <w:r w:rsidRPr="007243F2">
        <w:t xml:space="preserve"> указывается количество проведенных операций по списанию ценных бумаг со счетов депо за отчетный период.</w:t>
      </w:r>
    </w:p>
    <w:p w:rsidR="00000000" w:rsidRPr="007243F2" w:rsidRDefault="00824987">
      <w:r w:rsidRPr="007243F2">
        <w:t xml:space="preserve">В </w:t>
      </w:r>
      <w:r w:rsidRPr="007243F2">
        <w:rPr>
          <w:rStyle w:val="a4"/>
          <w:color w:val="auto"/>
        </w:rPr>
        <w:t>графе 63</w:t>
      </w:r>
      <w:r w:rsidRPr="007243F2">
        <w:t xml:space="preserve"> указывается количество проведенных операций по переводу ценных бумаг со счета депо депонента </w:t>
      </w:r>
      <w:r w:rsidRPr="007243F2">
        <w:t>на счет другого депонента внутри депозитария, без учета перевода ценных бумаг между разделами внутри одного счета депо за отчетный период.</w:t>
      </w:r>
    </w:p>
    <w:p w:rsidR="00000000" w:rsidRPr="007243F2" w:rsidRDefault="00824987">
      <w:bookmarkStart w:id="645" w:name="sub_13124"/>
      <w:r w:rsidRPr="007243F2">
        <w:t xml:space="preserve">2.4. </w:t>
      </w:r>
      <w:r w:rsidRPr="007243F2">
        <w:rPr>
          <w:rStyle w:val="a4"/>
          <w:color w:val="auto"/>
        </w:rPr>
        <w:t>Подраздел 1.3</w:t>
      </w:r>
      <w:r w:rsidRPr="007243F2">
        <w:t xml:space="preserve"> раздела 1 составляется в следующем порядке.</w:t>
      </w:r>
    </w:p>
    <w:bookmarkEnd w:id="645"/>
    <w:p w:rsidR="00000000" w:rsidRPr="007243F2" w:rsidRDefault="00824987">
      <w:r w:rsidRPr="007243F2">
        <w:rPr>
          <w:rStyle w:val="a4"/>
          <w:color w:val="auto"/>
        </w:rPr>
        <w:t>Графы 65 - 74</w:t>
      </w:r>
      <w:r w:rsidRPr="007243F2">
        <w:t xml:space="preserve"> заполняются аналогично соответствующим графам </w:t>
      </w:r>
      <w:r w:rsidRPr="007243F2">
        <w:rPr>
          <w:rStyle w:val="a4"/>
          <w:color w:val="auto"/>
        </w:rPr>
        <w:t>подраздела 1.1</w:t>
      </w:r>
      <w:r w:rsidRPr="007243F2">
        <w:t xml:space="preserve"> раздела 1 Отчета.</w:t>
      </w:r>
    </w:p>
    <w:p w:rsidR="00000000" w:rsidRPr="007243F2" w:rsidRDefault="00824987">
      <w:r w:rsidRPr="007243F2">
        <w:lastRenderedPageBreak/>
        <w:t xml:space="preserve">Для векселей, которые выданы физическими лицами, в </w:t>
      </w:r>
      <w:r w:rsidRPr="007243F2">
        <w:rPr>
          <w:rStyle w:val="a4"/>
          <w:color w:val="auto"/>
        </w:rPr>
        <w:t>графе 65</w:t>
      </w:r>
      <w:r w:rsidRPr="007243F2">
        <w:t xml:space="preserve"> указываются фамилия и инициалы векс</w:t>
      </w:r>
      <w:r w:rsidRPr="007243F2">
        <w:t>еледателя.</w:t>
      </w:r>
    </w:p>
    <w:p w:rsidR="00000000" w:rsidRPr="007243F2" w:rsidRDefault="00824987">
      <w:bookmarkStart w:id="646" w:name="sub_131244"/>
      <w:r w:rsidRPr="007243F2">
        <w:t xml:space="preserve">В </w:t>
      </w:r>
      <w:r w:rsidRPr="007243F2">
        <w:rPr>
          <w:rStyle w:val="a4"/>
          <w:color w:val="auto"/>
        </w:rPr>
        <w:t>графах 75 - 93</w:t>
      </w:r>
      <w:r w:rsidRPr="007243F2">
        <w:t xml:space="preserve"> отражается информация о количестве ценных бумаг, учитываемых на счетах депо организации, а также об организациях, осуществляющих учет прав профессионального участника на ценные бумаги.</w:t>
      </w:r>
    </w:p>
    <w:bookmarkEnd w:id="646"/>
    <w:p w:rsidR="00000000" w:rsidRPr="007243F2" w:rsidRDefault="00824987">
      <w:r w:rsidRPr="007243F2">
        <w:rPr>
          <w:rStyle w:val="a4"/>
          <w:color w:val="auto"/>
        </w:rPr>
        <w:t>Графы 75 - 82</w:t>
      </w:r>
      <w:r w:rsidRPr="007243F2">
        <w:t xml:space="preserve"> заполняются по ценным </w:t>
      </w:r>
      <w:proofErr w:type="gramStart"/>
      <w:r w:rsidRPr="007243F2">
        <w:t>бумагам</w:t>
      </w:r>
      <w:proofErr w:type="gramEnd"/>
      <w:r w:rsidRPr="007243F2">
        <w:t xml:space="preserve"> в том числе в соответствии с принятой в организации учетной политикой в целях бухгалтерского учета.</w:t>
      </w:r>
    </w:p>
    <w:p w:rsidR="00000000" w:rsidRPr="007243F2" w:rsidRDefault="00824987">
      <w:bookmarkStart w:id="647" w:name="sub_14123420"/>
      <w:r w:rsidRPr="007243F2">
        <w:rPr>
          <w:rStyle w:val="a4"/>
          <w:color w:val="auto"/>
        </w:rPr>
        <w:t>Графы 87 - 93</w:t>
      </w:r>
      <w:r w:rsidRPr="007243F2">
        <w:t xml:space="preserve"> заполняются только по ценным бу</w:t>
      </w:r>
      <w:r w:rsidRPr="007243F2">
        <w:t>магам (за исключением векселей), учет прав на которые осуществляется в стороннем депозитарии или у независимого регистратора.</w:t>
      </w:r>
    </w:p>
    <w:bookmarkEnd w:id="647"/>
    <w:p w:rsidR="00000000" w:rsidRPr="007243F2" w:rsidRDefault="00824987">
      <w:r w:rsidRPr="007243F2">
        <w:t>Количество ценных бумаг указывается в штуках. Если количество ценных бумаг является дробным, то оно указывается с точн</w:t>
      </w:r>
      <w:r w:rsidRPr="007243F2">
        <w:t xml:space="preserve">остью до шестого знака после запятой. Данные по эмиссионным ценным бумагам указываются в разрезе эмитентов, выпусков, а по </w:t>
      </w:r>
      <w:proofErr w:type="spellStart"/>
      <w:r w:rsidRPr="007243F2">
        <w:t>неэмиссионным</w:t>
      </w:r>
      <w:proofErr w:type="spellEnd"/>
      <w:r w:rsidRPr="007243F2">
        <w:t xml:space="preserve"> ценным бумагам - в разрезе эмитентов, типов ценных бумаг, номиналов, а также (за исключением векселей) в разрезе мест у</w:t>
      </w:r>
      <w:r w:rsidRPr="007243F2">
        <w:t>чета прав на ценные бумаги. Требования по отражению информации в разрезе эмитентов, типов ценных бумаг, номиналов не распространяются на закладные, обязанными по которым являются физические лица.</w:t>
      </w:r>
    </w:p>
    <w:p w:rsidR="00000000" w:rsidRPr="007243F2" w:rsidRDefault="00824987">
      <w:r w:rsidRPr="007243F2">
        <w:t xml:space="preserve">В </w:t>
      </w:r>
      <w:r w:rsidRPr="007243F2">
        <w:rPr>
          <w:rStyle w:val="a4"/>
          <w:color w:val="auto"/>
        </w:rPr>
        <w:t>графе 75</w:t>
      </w:r>
      <w:r w:rsidRPr="007243F2">
        <w:t xml:space="preserve"> указывается совокупное количество ценных бумаг, принадлежащих организации на праве собственности, учитываемых на счетах депо владельцев, в том числе торговых счетах депо.</w:t>
      </w:r>
    </w:p>
    <w:p w:rsidR="00000000" w:rsidRPr="007243F2" w:rsidRDefault="00824987">
      <w:bookmarkStart w:id="648" w:name="sub_131248"/>
      <w:r w:rsidRPr="007243F2">
        <w:t xml:space="preserve">В </w:t>
      </w:r>
      <w:r w:rsidRPr="007243F2">
        <w:rPr>
          <w:rStyle w:val="a4"/>
          <w:color w:val="auto"/>
        </w:rPr>
        <w:t>графе 76</w:t>
      </w:r>
      <w:r w:rsidRPr="007243F2">
        <w:t xml:space="preserve"> отражается информация о количестве це</w:t>
      </w:r>
      <w:r w:rsidRPr="007243F2">
        <w:t xml:space="preserve">нных бумаг, принятых к бухгалтерскому учету в качестве финансовых вложений, за исключением переданных на возвратной основе (в </w:t>
      </w:r>
      <w:proofErr w:type="spellStart"/>
      <w:r w:rsidRPr="007243F2">
        <w:t>репо</w:t>
      </w:r>
      <w:proofErr w:type="spellEnd"/>
      <w:r w:rsidRPr="007243F2">
        <w:t>, заем) без прекращения признания, в доверительное управление, в заклад.</w:t>
      </w:r>
    </w:p>
    <w:bookmarkEnd w:id="648"/>
    <w:p w:rsidR="00000000" w:rsidRPr="007243F2" w:rsidRDefault="00824987">
      <w:r w:rsidRPr="007243F2">
        <w:t xml:space="preserve">В </w:t>
      </w:r>
      <w:r w:rsidRPr="007243F2">
        <w:rPr>
          <w:rStyle w:val="a4"/>
          <w:color w:val="auto"/>
        </w:rPr>
        <w:t>графе 77</w:t>
      </w:r>
      <w:r w:rsidRPr="007243F2">
        <w:t xml:space="preserve"> указыв</w:t>
      </w:r>
      <w:r w:rsidRPr="007243F2">
        <w:t xml:space="preserve">ается совокупное количество ценных бумаг, принадлежащих организации на праве собственности, приобретенных без первоначального признания по сделке </w:t>
      </w:r>
      <w:proofErr w:type="spellStart"/>
      <w:r w:rsidRPr="007243F2">
        <w:t>репо</w:t>
      </w:r>
      <w:proofErr w:type="spellEnd"/>
      <w:r w:rsidRPr="007243F2">
        <w:t>, вложения в которые не отражены на балансовых счетах.</w:t>
      </w:r>
    </w:p>
    <w:p w:rsidR="00000000" w:rsidRPr="007243F2" w:rsidRDefault="00824987">
      <w:r w:rsidRPr="007243F2">
        <w:t xml:space="preserve">В </w:t>
      </w:r>
      <w:r w:rsidRPr="007243F2">
        <w:rPr>
          <w:rStyle w:val="a4"/>
          <w:color w:val="auto"/>
        </w:rPr>
        <w:t>графе 78</w:t>
      </w:r>
      <w:r w:rsidRPr="007243F2">
        <w:t xml:space="preserve"> указывается со</w:t>
      </w:r>
      <w:r w:rsidRPr="007243F2">
        <w:t>вокупное количество ценных бумаг, принадлежащих организации на праве собственности, полученных по сделкам займа, вложения в которые не отражены на балансовых счетах.</w:t>
      </w:r>
    </w:p>
    <w:p w:rsidR="00000000" w:rsidRPr="007243F2" w:rsidRDefault="00824987">
      <w:r w:rsidRPr="007243F2">
        <w:t xml:space="preserve">В </w:t>
      </w:r>
      <w:r w:rsidRPr="007243F2">
        <w:rPr>
          <w:rStyle w:val="a4"/>
          <w:color w:val="auto"/>
        </w:rPr>
        <w:t>графе 79</w:t>
      </w:r>
      <w:r w:rsidRPr="007243F2">
        <w:t xml:space="preserve"> указывается совокупное количество ценных бумаг, прина</w:t>
      </w:r>
      <w:r w:rsidRPr="007243F2">
        <w:t>длежащих организации на праве собственности, обязательства по которым отсутствуют до момента их возврата, вложения в которые не отражены на балансовых счетах:</w:t>
      </w:r>
    </w:p>
    <w:p w:rsidR="00000000" w:rsidRPr="007243F2" w:rsidRDefault="00824987">
      <w:r w:rsidRPr="007243F2">
        <w:t>закладные, обязательства по которым исполнены (до момента передачи закладных в орган, осуществляю</w:t>
      </w:r>
      <w:r w:rsidRPr="007243F2">
        <w:t>щий государственную регистрацию прав по ипотеке), а также закладные, по которым обязательство заемщика перед банком равно нулю в связи с тем, что кредит не выдан;</w:t>
      </w:r>
    </w:p>
    <w:p w:rsidR="00000000" w:rsidRPr="007243F2" w:rsidRDefault="00824987">
      <w:r w:rsidRPr="007243F2">
        <w:t xml:space="preserve">ценные бумаги, обязательства по которым отсутствуют (погашены), но сами ценные бумаги еще не </w:t>
      </w:r>
      <w:r w:rsidRPr="007243F2">
        <w:t>возвращены эмитенту (обязанному лицу).</w:t>
      </w:r>
    </w:p>
    <w:p w:rsidR="00000000" w:rsidRPr="007243F2" w:rsidRDefault="00824987">
      <w:r w:rsidRPr="007243F2">
        <w:t xml:space="preserve">В </w:t>
      </w:r>
      <w:r w:rsidRPr="007243F2">
        <w:rPr>
          <w:rStyle w:val="a4"/>
          <w:color w:val="auto"/>
        </w:rPr>
        <w:t>графе 80</w:t>
      </w:r>
      <w:r w:rsidRPr="007243F2">
        <w:t xml:space="preserve"> указывается совокупное количество ценных бумаг, принадлежащих организации на праве собственности, вложения в которые признаны безнадежными долгами и не отражены на балансовых счетах.</w:t>
      </w:r>
    </w:p>
    <w:p w:rsidR="00000000" w:rsidRPr="007243F2" w:rsidRDefault="00824987">
      <w:r w:rsidRPr="007243F2">
        <w:t xml:space="preserve">В </w:t>
      </w:r>
      <w:r w:rsidRPr="007243F2">
        <w:rPr>
          <w:rStyle w:val="a4"/>
          <w:color w:val="auto"/>
        </w:rPr>
        <w:t>графе 81</w:t>
      </w:r>
      <w:r w:rsidRPr="007243F2">
        <w:t xml:space="preserve"> указывается совокупное количество ц</w:t>
      </w:r>
      <w:r w:rsidRPr="007243F2">
        <w:t>енных бумаг, принадлежащих организации на праве собственности, вложения в которые не отражены на балансовых счетах, ошибочно зачисленных на счета организации, подлежащих возврату.</w:t>
      </w:r>
    </w:p>
    <w:p w:rsidR="00000000" w:rsidRPr="007243F2" w:rsidRDefault="00824987">
      <w:r w:rsidRPr="007243F2">
        <w:t xml:space="preserve">В </w:t>
      </w:r>
      <w:r w:rsidRPr="007243F2">
        <w:rPr>
          <w:rStyle w:val="a4"/>
          <w:color w:val="auto"/>
        </w:rPr>
        <w:t>графе 82</w:t>
      </w:r>
      <w:r w:rsidRPr="007243F2">
        <w:t xml:space="preserve"> указывается совокупное количество ценны</w:t>
      </w:r>
      <w:r w:rsidRPr="007243F2">
        <w:t>х бумаг, принадлежащих организации на праве собственности, вложения в которые не отражены на балансовых счетах по иным причинам.</w:t>
      </w:r>
    </w:p>
    <w:p w:rsidR="00000000" w:rsidRPr="007243F2" w:rsidRDefault="00824987">
      <w:r w:rsidRPr="007243F2">
        <w:t xml:space="preserve">В </w:t>
      </w:r>
      <w:r w:rsidRPr="007243F2">
        <w:rPr>
          <w:rStyle w:val="a4"/>
          <w:color w:val="auto"/>
        </w:rPr>
        <w:t>графе 83</w:t>
      </w:r>
      <w:r w:rsidRPr="007243F2">
        <w:t xml:space="preserve"> указывается совокупное количество ценных бумаг, в отношении </w:t>
      </w:r>
      <w:r w:rsidRPr="007243F2">
        <w:lastRenderedPageBreak/>
        <w:t>которых профессиональный участ</w:t>
      </w:r>
      <w:r w:rsidRPr="007243F2">
        <w:t>ник является доверительным управляющим.</w:t>
      </w:r>
    </w:p>
    <w:p w:rsidR="00000000" w:rsidRPr="007243F2" w:rsidRDefault="00824987">
      <w:r w:rsidRPr="007243F2">
        <w:t xml:space="preserve">В </w:t>
      </w:r>
      <w:r w:rsidRPr="007243F2">
        <w:rPr>
          <w:rStyle w:val="a4"/>
          <w:color w:val="auto"/>
        </w:rPr>
        <w:t>графе 84</w:t>
      </w:r>
      <w:r w:rsidRPr="007243F2">
        <w:t xml:space="preserve"> указывается совокупное количество выкупленных для перепродажи ценных бумаг, учитываемых на казначейских счетах эмитента.</w:t>
      </w:r>
    </w:p>
    <w:p w:rsidR="00000000" w:rsidRPr="007243F2" w:rsidRDefault="00824987">
      <w:r w:rsidRPr="007243F2">
        <w:t xml:space="preserve">В </w:t>
      </w:r>
      <w:r w:rsidRPr="007243F2">
        <w:rPr>
          <w:rStyle w:val="a4"/>
          <w:color w:val="auto"/>
        </w:rPr>
        <w:t>графе 85</w:t>
      </w:r>
      <w:r w:rsidRPr="007243F2">
        <w:t xml:space="preserve"> указывается совокупно</w:t>
      </w:r>
      <w:r w:rsidRPr="007243F2">
        <w:t xml:space="preserve">е количество </w:t>
      </w:r>
      <w:proofErr w:type="spellStart"/>
      <w:r w:rsidRPr="007243F2">
        <w:t>неэмиссионных</w:t>
      </w:r>
      <w:proofErr w:type="spellEnd"/>
      <w:r w:rsidRPr="007243F2">
        <w:t xml:space="preserve"> документарных ценных бумаг (векселей, закладных и других ценных бумаг), полученных отчитывающейся организацией в заклад.</w:t>
      </w:r>
    </w:p>
    <w:p w:rsidR="00000000" w:rsidRPr="007243F2" w:rsidRDefault="00824987">
      <w:r w:rsidRPr="007243F2">
        <w:t xml:space="preserve">В </w:t>
      </w:r>
      <w:r w:rsidRPr="007243F2">
        <w:rPr>
          <w:rStyle w:val="a4"/>
          <w:color w:val="auto"/>
        </w:rPr>
        <w:t>графе 86</w:t>
      </w:r>
      <w:r w:rsidRPr="007243F2">
        <w:t xml:space="preserve"> указывается совокупное количество ценных бумаг, находящихся на стадии р</w:t>
      </w:r>
      <w:r w:rsidRPr="007243F2">
        <w:t>азмещения, а также изъятых из обращения для погашения или конвертации, учитываемых на эмиссионных счетах, открываемых эмитенту в головном депозитарии для зачисления полного объема выпуска ценных бумаг при осуществлении эмиссии либо выкупе ценных бумаг эмит</w:t>
      </w:r>
      <w:r w:rsidRPr="007243F2">
        <w:t>ентом в целях погашения (аннулирования).</w:t>
      </w:r>
    </w:p>
    <w:p w:rsidR="00000000" w:rsidRPr="007243F2" w:rsidRDefault="00824987">
      <w:r w:rsidRPr="007243F2">
        <w:t xml:space="preserve">В </w:t>
      </w:r>
      <w:r w:rsidRPr="007243F2">
        <w:rPr>
          <w:rStyle w:val="a4"/>
          <w:color w:val="auto"/>
        </w:rPr>
        <w:t>графе 87</w:t>
      </w:r>
      <w:r w:rsidRPr="007243F2">
        <w:t xml:space="preserve"> указывается наименование организации, ведущей учет прав организации на ценные бумаги.</w:t>
      </w:r>
    </w:p>
    <w:p w:rsidR="00000000" w:rsidRPr="007243F2" w:rsidRDefault="00824987">
      <w:r w:rsidRPr="007243F2">
        <w:t xml:space="preserve">В </w:t>
      </w:r>
      <w:r w:rsidRPr="007243F2">
        <w:rPr>
          <w:rStyle w:val="a4"/>
          <w:color w:val="auto"/>
        </w:rPr>
        <w:t>графах 88 - 93</w:t>
      </w:r>
      <w:r w:rsidRPr="007243F2">
        <w:t xml:space="preserve"> указываются коды организаций, ведущих учет прав о</w:t>
      </w:r>
      <w:r w:rsidRPr="007243F2">
        <w:t xml:space="preserve">рганизации на ценные бумаги, в соответствии с кодами, приведенными в </w:t>
      </w:r>
      <w:r w:rsidRPr="007243F2">
        <w:rPr>
          <w:rStyle w:val="a4"/>
          <w:color w:val="auto"/>
        </w:rPr>
        <w:t>пункте 2.1</w:t>
      </w:r>
      <w:r w:rsidRPr="007243F2">
        <w:t xml:space="preserve"> настоящей главы.</w:t>
      </w:r>
    </w:p>
    <w:p w:rsidR="00000000" w:rsidRPr="007243F2" w:rsidRDefault="00824987">
      <w:r w:rsidRPr="007243F2">
        <w:t xml:space="preserve">В </w:t>
      </w:r>
      <w:r w:rsidRPr="007243F2">
        <w:rPr>
          <w:rStyle w:val="a4"/>
          <w:color w:val="auto"/>
        </w:rPr>
        <w:t>графе 89</w:t>
      </w:r>
      <w:r w:rsidRPr="007243F2">
        <w:t xml:space="preserve"> указывается ИНН организации, ведущей учет прав организации на ценные бумаги. Для нерезидентов у</w:t>
      </w:r>
      <w:r w:rsidRPr="007243F2">
        <w:t>казывается код TIN или регистрационный номер в стране регистрации. При отсутствии данных указывается: для резидентов - десять нулей, для нерезидентов - три нуля.</w:t>
      </w:r>
    </w:p>
    <w:p w:rsidR="00000000" w:rsidRPr="007243F2" w:rsidRDefault="00824987">
      <w:r w:rsidRPr="007243F2">
        <w:t xml:space="preserve">В </w:t>
      </w:r>
      <w:r w:rsidRPr="007243F2">
        <w:rPr>
          <w:rStyle w:val="a4"/>
          <w:color w:val="auto"/>
        </w:rPr>
        <w:t>графе 90</w:t>
      </w:r>
      <w:r w:rsidRPr="007243F2">
        <w:t xml:space="preserve"> и </w:t>
      </w:r>
      <w:r w:rsidRPr="007243F2">
        <w:rPr>
          <w:rStyle w:val="a4"/>
          <w:color w:val="auto"/>
        </w:rPr>
        <w:t>91</w:t>
      </w:r>
      <w:r w:rsidRPr="007243F2">
        <w:t xml:space="preserve"> указываются КПП и ОГРН орг</w:t>
      </w:r>
      <w:r w:rsidRPr="007243F2">
        <w:t>анизации, ведущей учет прав организации на ценные бумаги соответственно.</w:t>
      </w:r>
    </w:p>
    <w:p w:rsidR="00000000" w:rsidRPr="007243F2" w:rsidRDefault="00824987">
      <w:r w:rsidRPr="007243F2">
        <w:t xml:space="preserve">В </w:t>
      </w:r>
      <w:r w:rsidRPr="007243F2">
        <w:rPr>
          <w:rStyle w:val="a4"/>
          <w:color w:val="auto"/>
        </w:rPr>
        <w:t>графе 92</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резидентом </w:t>
      </w:r>
      <w:r w:rsidRPr="007243F2">
        <w:t>которой является юридическое лицо, ведущее учет прав организации на ценные бумаги. В случае отсутствия данных о стране нерезидента указывается код "999".</w:t>
      </w:r>
    </w:p>
    <w:p w:rsidR="00000000" w:rsidRPr="007243F2" w:rsidRDefault="00824987">
      <w:bookmarkStart w:id="649" w:name="sub_1312226"/>
      <w:r w:rsidRPr="007243F2">
        <w:t xml:space="preserve">В </w:t>
      </w:r>
      <w:r w:rsidRPr="007243F2">
        <w:rPr>
          <w:rStyle w:val="a4"/>
          <w:color w:val="auto"/>
        </w:rPr>
        <w:t>графе 93</w:t>
      </w:r>
      <w:r w:rsidRPr="007243F2">
        <w:t xml:space="preserve"> указывается номер лицензии профессионального участника</w:t>
      </w:r>
      <w:r w:rsidRPr="007243F2">
        <w:t xml:space="preserve"> рынка ценных бумаг организации, ведущей учет прав на ценные бумаги организации. В случае если учет прав на ценные бумаги осуществляет нерезидент, графа 93 заполняется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50" w:name="sub_13125"/>
      <w:bookmarkEnd w:id="649"/>
      <w:r w:rsidRPr="007243F2">
        <w:t xml:space="preserve">2.5. </w:t>
      </w:r>
      <w:r w:rsidRPr="007243F2">
        <w:rPr>
          <w:rStyle w:val="a4"/>
          <w:color w:val="auto"/>
        </w:rPr>
        <w:t>Подраздел 1.4</w:t>
      </w:r>
      <w:r w:rsidRPr="007243F2">
        <w:t xml:space="preserve"> раздела 1 составляется в следующем порядке.</w:t>
      </w:r>
    </w:p>
    <w:bookmarkEnd w:id="650"/>
    <w:p w:rsidR="00000000" w:rsidRPr="007243F2" w:rsidRDefault="00824987">
      <w:r w:rsidRPr="007243F2">
        <w:rPr>
          <w:rStyle w:val="a4"/>
          <w:color w:val="auto"/>
        </w:rPr>
        <w:t>Графы 95 - 102</w:t>
      </w:r>
      <w:r w:rsidRPr="007243F2">
        <w:t xml:space="preserve"> заполняются аналогично соответствующим графам </w:t>
      </w:r>
      <w:r w:rsidRPr="007243F2">
        <w:rPr>
          <w:rStyle w:val="a4"/>
          <w:color w:val="auto"/>
        </w:rPr>
        <w:t>подраздела 1.1</w:t>
      </w:r>
      <w:r w:rsidRPr="007243F2">
        <w:t xml:space="preserve"> раздела 1 Отчета.</w:t>
      </w:r>
    </w:p>
    <w:p w:rsidR="00000000" w:rsidRPr="007243F2" w:rsidRDefault="00824987">
      <w:bookmarkStart w:id="651" w:name="sub_131253"/>
      <w:r w:rsidRPr="007243F2">
        <w:t xml:space="preserve">В </w:t>
      </w:r>
      <w:r w:rsidRPr="007243F2">
        <w:rPr>
          <w:rStyle w:val="a4"/>
          <w:color w:val="auto"/>
        </w:rPr>
        <w:t>графе 103</w:t>
      </w:r>
      <w:r w:rsidRPr="007243F2">
        <w:t xml:space="preserve"> указывается балансовая стоимость в </w:t>
      </w:r>
      <w:proofErr w:type="gramStart"/>
      <w:r w:rsidRPr="007243F2">
        <w:t>тысячах рублей</w:t>
      </w:r>
      <w:proofErr w:type="gramEnd"/>
      <w:r w:rsidRPr="007243F2">
        <w:t xml:space="preserve"> без десятичных знаков на основании данных бухгалтерского учета с учетом переоценки ценных бумаг и инвестиционных паев паевых инвестиционных фондов, принадлежащих орг</w:t>
      </w:r>
      <w:r w:rsidRPr="007243F2">
        <w:t xml:space="preserve">анизации на праве собственности (количество которых указано в </w:t>
      </w:r>
      <w:r w:rsidRPr="007243F2">
        <w:rPr>
          <w:rStyle w:val="a4"/>
          <w:color w:val="auto"/>
        </w:rPr>
        <w:t>графе 75</w:t>
      </w:r>
      <w:r w:rsidRPr="007243F2">
        <w:t>). Информация по эмиссионным ценным бумагам представляется в разрезе эмитентов и выпусков, по инвестиционным паям - в разрезе паевых инвестиционных фондов.</w:t>
      </w:r>
    </w:p>
    <w:p w:rsidR="00000000" w:rsidRPr="007243F2" w:rsidRDefault="00824987">
      <w:bookmarkStart w:id="652" w:name="sub_13126"/>
      <w:bookmarkEnd w:id="651"/>
      <w:r w:rsidRPr="007243F2">
        <w:t xml:space="preserve">2.6. </w:t>
      </w:r>
      <w:r w:rsidRPr="007243F2">
        <w:rPr>
          <w:rStyle w:val="a4"/>
          <w:color w:val="auto"/>
        </w:rPr>
        <w:t>Подраздел 2.1</w:t>
      </w:r>
      <w:r w:rsidRPr="007243F2">
        <w:t xml:space="preserve"> раздела 2 составляется в следующем порядке.</w:t>
      </w:r>
    </w:p>
    <w:bookmarkEnd w:id="652"/>
    <w:p w:rsidR="00000000" w:rsidRPr="007243F2" w:rsidRDefault="00824987">
      <w:r w:rsidRPr="007243F2">
        <w:t xml:space="preserve">В </w:t>
      </w:r>
      <w:r w:rsidRPr="007243F2">
        <w:rPr>
          <w:rStyle w:val="a4"/>
          <w:color w:val="auto"/>
        </w:rPr>
        <w:t>подразделе</w:t>
      </w:r>
      <w:r w:rsidRPr="007243F2">
        <w:t> отражается информация по учтенным организацией векселям по состоянию на последний календарный день отчет</w:t>
      </w:r>
      <w:r w:rsidRPr="007243F2">
        <w:t>ного месяца включительно.</w:t>
      </w:r>
    </w:p>
    <w:p w:rsidR="00000000" w:rsidRPr="007243F2" w:rsidRDefault="00824987">
      <w:r w:rsidRPr="007243F2">
        <w:t xml:space="preserve">Векселя одного векселедателя указываются в </w:t>
      </w:r>
      <w:r w:rsidRPr="007243F2">
        <w:rPr>
          <w:rStyle w:val="a4"/>
          <w:color w:val="auto"/>
        </w:rPr>
        <w:t>Отчете</w:t>
      </w:r>
      <w:r w:rsidRPr="007243F2">
        <w:t xml:space="preserve"> в порядке возрастания серий и номеров векселей.</w:t>
      </w:r>
    </w:p>
    <w:p w:rsidR="00000000" w:rsidRPr="007243F2" w:rsidRDefault="00824987">
      <w:r w:rsidRPr="007243F2">
        <w:rPr>
          <w:rStyle w:val="a4"/>
          <w:color w:val="auto"/>
        </w:rPr>
        <w:t>Графа 105</w:t>
      </w:r>
      <w:r w:rsidRPr="007243F2">
        <w:t xml:space="preserve"> заполняется аналогично </w:t>
      </w:r>
      <w:r w:rsidRPr="007243F2">
        <w:rPr>
          <w:rStyle w:val="a4"/>
          <w:color w:val="auto"/>
        </w:rPr>
        <w:t>графе 10</w:t>
      </w:r>
      <w:r w:rsidRPr="007243F2">
        <w:t xml:space="preserve"> подраздела</w:t>
      </w:r>
      <w:r w:rsidRPr="007243F2">
        <w:t> 1.1 раздела 1 Отчета.</w:t>
      </w:r>
    </w:p>
    <w:p w:rsidR="00000000" w:rsidRPr="007243F2" w:rsidRDefault="00824987">
      <w:r w:rsidRPr="007243F2">
        <w:t xml:space="preserve">В </w:t>
      </w:r>
      <w:r w:rsidRPr="007243F2">
        <w:rPr>
          <w:rStyle w:val="a4"/>
          <w:color w:val="auto"/>
        </w:rPr>
        <w:t>графе 106</w:t>
      </w:r>
      <w:r w:rsidRPr="007243F2">
        <w:t xml:space="preserve"> для векселедателей-резидентов указываются присвоенные им ИНН (десятизначный - для юридических лиц и </w:t>
      </w:r>
      <w:proofErr w:type="spellStart"/>
      <w:r w:rsidRPr="007243F2">
        <w:t>двенадцатизначный</w:t>
      </w:r>
      <w:proofErr w:type="spellEnd"/>
      <w:r w:rsidRPr="007243F2">
        <w:t xml:space="preserve"> - для физических лиц), для нерезидентов - TIN или регистрационный номер в ст</w:t>
      </w:r>
      <w:r w:rsidRPr="007243F2">
        <w:t>ране регистрации. При отсутств</w:t>
      </w:r>
      <w:proofErr w:type="gramStart"/>
      <w:r w:rsidRPr="007243F2">
        <w:t>ии у ю</w:t>
      </w:r>
      <w:proofErr w:type="gramEnd"/>
      <w:r w:rsidRPr="007243F2">
        <w:t xml:space="preserve">ридических лиц - резидентов ИНН, у нерезидентов - TIN или регистрационного номера в стране регистрации в данной графе необходимо указывать: </w:t>
      </w:r>
      <w:r w:rsidRPr="007243F2">
        <w:lastRenderedPageBreak/>
        <w:t>для резидентов - десять нулей, для нерезидентов - три нуля. При отсутствии у физ</w:t>
      </w:r>
      <w:r w:rsidRPr="007243F2">
        <w:t>ических лиц ИНН или TIN в данной графе необходимо указывать: для резидентов - двенадцать нулей, для нерезидентов - пять нулей.</w:t>
      </w:r>
    </w:p>
    <w:p w:rsidR="00000000" w:rsidRPr="007243F2" w:rsidRDefault="00824987">
      <w:r w:rsidRPr="007243F2">
        <w:t xml:space="preserve">В </w:t>
      </w:r>
      <w:r w:rsidRPr="007243F2">
        <w:rPr>
          <w:rStyle w:val="a4"/>
          <w:color w:val="auto"/>
        </w:rPr>
        <w:t>графе 107</w:t>
      </w:r>
      <w:r w:rsidRPr="007243F2">
        <w:t xml:space="preserve"> указывается ОГРН векселедателей-резидентов соответственно.</w:t>
      </w:r>
    </w:p>
    <w:p w:rsidR="00000000" w:rsidRPr="007243F2" w:rsidRDefault="00824987">
      <w:r w:rsidRPr="007243F2">
        <w:t xml:space="preserve">В </w:t>
      </w:r>
      <w:r w:rsidRPr="007243F2">
        <w:rPr>
          <w:rStyle w:val="a4"/>
          <w:color w:val="auto"/>
        </w:rPr>
        <w:t>графе</w:t>
      </w:r>
      <w:r w:rsidRPr="007243F2">
        <w:rPr>
          <w:rStyle w:val="a4"/>
          <w:color w:val="auto"/>
        </w:rPr>
        <w:t> 108</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резидентом которой является векселедатель. В случае отсутствия данных о стране нерезидента указывается код "999".</w:t>
      </w:r>
    </w:p>
    <w:p w:rsidR="00000000" w:rsidRPr="007243F2" w:rsidRDefault="00824987">
      <w:r w:rsidRPr="007243F2">
        <w:t xml:space="preserve">В </w:t>
      </w:r>
      <w:r w:rsidRPr="007243F2">
        <w:rPr>
          <w:rStyle w:val="a4"/>
          <w:color w:val="auto"/>
        </w:rPr>
        <w:t>графе 109</w:t>
      </w:r>
      <w:r w:rsidRPr="007243F2">
        <w:t xml:space="preserve"> указывается код типа ценной бумаги в соответствии с кодами, приведенными в </w:t>
      </w:r>
      <w:r w:rsidRPr="007243F2">
        <w:rPr>
          <w:rStyle w:val="a4"/>
          <w:color w:val="auto"/>
        </w:rPr>
        <w:t>пункте 2.1</w:t>
      </w:r>
      <w:r w:rsidRPr="007243F2">
        <w:t xml:space="preserve"> настоящей главы.</w:t>
      </w:r>
    </w:p>
    <w:p w:rsidR="00000000" w:rsidRPr="007243F2" w:rsidRDefault="00824987">
      <w:bookmarkStart w:id="653" w:name="sub_131269"/>
      <w:r w:rsidRPr="007243F2">
        <w:t xml:space="preserve">В </w:t>
      </w:r>
      <w:r w:rsidRPr="007243F2">
        <w:rPr>
          <w:rStyle w:val="a4"/>
          <w:color w:val="auto"/>
        </w:rPr>
        <w:t>графе 110</w:t>
      </w:r>
      <w:r w:rsidRPr="007243F2">
        <w:t xml:space="preserve"> указывается серия векселя, присвоенна</w:t>
      </w:r>
      <w:r w:rsidRPr="007243F2">
        <w:t xml:space="preserve">я векселедателем в соответствии с установленным им порядком присвоения серий и номеров выпускаемым векселям. В случае отсутствия серии векселя данная графа заполняется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54" w:name="sub_1312610"/>
      <w:bookmarkEnd w:id="653"/>
      <w:r w:rsidRPr="007243F2">
        <w:t xml:space="preserve">В </w:t>
      </w:r>
      <w:r w:rsidRPr="007243F2">
        <w:rPr>
          <w:rStyle w:val="a4"/>
          <w:color w:val="auto"/>
        </w:rPr>
        <w:t>графе 111</w:t>
      </w:r>
      <w:r w:rsidRPr="007243F2">
        <w:t xml:space="preserve"> указывается номер векселя, присвоенный ему при выпуске векселедателем. В случае отсутствия номера векселя данная графа заполняется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55" w:name="sub_1312611"/>
      <w:bookmarkEnd w:id="654"/>
      <w:r w:rsidRPr="007243F2">
        <w:t xml:space="preserve">В </w:t>
      </w:r>
      <w:r w:rsidRPr="007243F2">
        <w:rPr>
          <w:rStyle w:val="a4"/>
          <w:color w:val="auto"/>
        </w:rPr>
        <w:t>графе 112</w:t>
      </w:r>
      <w:r w:rsidRPr="007243F2">
        <w:t xml:space="preserve"> указывается номер бланка векселя при его наличии. В случае отсутствия номера бланка данная графа заполняется в соответствии с </w:t>
      </w:r>
      <w:r w:rsidRPr="007243F2">
        <w:rPr>
          <w:rStyle w:val="a4"/>
          <w:color w:val="auto"/>
        </w:rPr>
        <w:t>пунктом 3</w:t>
      </w:r>
      <w:r w:rsidRPr="007243F2">
        <w:t xml:space="preserve"> настоящего Указания.</w:t>
      </w:r>
    </w:p>
    <w:bookmarkEnd w:id="655"/>
    <w:p w:rsidR="00000000" w:rsidRPr="007243F2" w:rsidRDefault="00824987">
      <w:r w:rsidRPr="007243F2">
        <w:t xml:space="preserve">В </w:t>
      </w:r>
      <w:r w:rsidRPr="007243F2">
        <w:rPr>
          <w:rStyle w:val="a4"/>
          <w:color w:val="auto"/>
        </w:rPr>
        <w:t>графе 113</w:t>
      </w:r>
      <w:r w:rsidRPr="007243F2">
        <w:t xml:space="preserve"> указывается дата составления векселя (дата его выпуска векселедателем).</w:t>
      </w:r>
    </w:p>
    <w:p w:rsidR="00000000" w:rsidRPr="007243F2" w:rsidRDefault="00824987">
      <w:r w:rsidRPr="007243F2">
        <w:t xml:space="preserve">В </w:t>
      </w:r>
      <w:r w:rsidRPr="007243F2">
        <w:rPr>
          <w:rStyle w:val="a4"/>
          <w:color w:val="auto"/>
        </w:rPr>
        <w:t>графе 114</w:t>
      </w:r>
      <w:r w:rsidRPr="007243F2">
        <w:t xml:space="preserve"> указываются срок и условия платежа по векселю (по предъявлении, по предъявлении, но не ранее определенной даты, по предъя</w:t>
      </w:r>
      <w:r w:rsidRPr="007243F2">
        <w:t xml:space="preserve">влении, но не ранее определенной даты и не позднее определенной даты, через определенное количество дней </w:t>
      </w:r>
      <w:proofErr w:type="gramStart"/>
      <w:r w:rsidRPr="007243F2">
        <w:t>с даты выпуска</w:t>
      </w:r>
      <w:proofErr w:type="gramEnd"/>
      <w:r w:rsidRPr="007243F2">
        <w:t xml:space="preserve"> и так далее).</w:t>
      </w:r>
    </w:p>
    <w:p w:rsidR="00000000" w:rsidRPr="007243F2" w:rsidRDefault="00824987">
      <w:r w:rsidRPr="007243F2">
        <w:t xml:space="preserve">В </w:t>
      </w:r>
      <w:r w:rsidRPr="007243F2">
        <w:rPr>
          <w:rStyle w:val="a4"/>
          <w:color w:val="auto"/>
        </w:rPr>
        <w:t>графе 115</w:t>
      </w:r>
      <w:r w:rsidRPr="007243F2">
        <w:t xml:space="preserve"> указывается цифровой код валюты, в которой выражена вексельная сумма, согласно </w:t>
      </w:r>
      <w:r w:rsidRPr="007243F2">
        <w:rPr>
          <w:rStyle w:val="a4"/>
          <w:color w:val="auto"/>
        </w:rPr>
        <w:t>Общероссийскому классификатору</w:t>
      </w:r>
      <w:r w:rsidRPr="007243F2">
        <w:t xml:space="preserve"> валют (ОКВ).</w:t>
      </w:r>
    </w:p>
    <w:p w:rsidR="00000000" w:rsidRPr="007243F2" w:rsidRDefault="00824987">
      <w:r w:rsidRPr="007243F2">
        <w:t xml:space="preserve">В </w:t>
      </w:r>
      <w:r w:rsidRPr="007243F2">
        <w:rPr>
          <w:rStyle w:val="a4"/>
          <w:color w:val="auto"/>
        </w:rPr>
        <w:t>графе 116</w:t>
      </w:r>
      <w:r w:rsidRPr="007243F2">
        <w:t xml:space="preserve"> указывается вексельная сумма в единицах валюты номинала. Указанная сумма представляет собой простое и ничем не обусловленное предложение </w:t>
      </w:r>
      <w:r w:rsidRPr="007243F2">
        <w:t>уплатить определенную сумму, указанную на самом векселе.</w:t>
      </w:r>
    </w:p>
    <w:p w:rsidR="00000000" w:rsidRPr="007243F2" w:rsidRDefault="00824987">
      <w:r w:rsidRPr="007243F2">
        <w:t xml:space="preserve">В </w:t>
      </w:r>
      <w:r w:rsidRPr="007243F2">
        <w:rPr>
          <w:rStyle w:val="a4"/>
          <w:color w:val="auto"/>
        </w:rPr>
        <w:t>графе 117</w:t>
      </w:r>
      <w:r w:rsidRPr="007243F2">
        <w:t xml:space="preserve"> указывается дата принятия на баланс векселя в соответствии с первичными документами организации (дата постановки на учет).</w:t>
      </w:r>
    </w:p>
    <w:p w:rsidR="00000000" w:rsidRPr="007243F2" w:rsidRDefault="00824987">
      <w:r w:rsidRPr="007243F2">
        <w:t xml:space="preserve">В </w:t>
      </w:r>
      <w:r w:rsidRPr="007243F2">
        <w:rPr>
          <w:rStyle w:val="a4"/>
          <w:color w:val="auto"/>
        </w:rPr>
        <w:t>графе 118</w:t>
      </w:r>
      <w:r w:rsidRPr="007243F2">
        <w:t xml:space="preserve"> указывается основание приобретения векселя с указанием реквизитов и даты основополагающего документа (например, договор купли-продажи, договор мены, договор выпуска векселя, заявка, соглашение и так далее).</w:t>
      </w:r>
    </w:p>
    <w:p w:rsidR="00000000" w:rsidRPr="007243F2" w:rsidRDefault="00824987">
      <w:r w:rsidRPr="007243F2">
        <w:t xml:space="preserve">В </w:t>
      </w:r>
      <w:r w:rsidRPr="007243F2">
        <w:rPr>
          <w:rStyle w:val="a4"/>
          <w:color w:val="auto"/>
        </w:rPr>
        <w:t>графе 119</w:t>
      </w:r>
      <w:r w:rsidRPr="007243F2">
        <w:t xml:space="preserve"> указывае</w:t>
      </w:r>
      <w:r w:rsidRPr="007243F2">
        <w:t>тся лицо, у которого приобретен данный вексель.</w:t>
      </w:r>
    </w:p>
    <w:p w:rsidR="00000000" w:rsidRPr="007243F2" w:rsidRDefault="00824987">
      <w:r w:rsidRPr="007243F2">
        <w:t xml:space="preserve">В </w:t>
      </w:r>
      <w:r w:rsidRPr="007243F2">
        <w:rPr>
          <w:rStyle w:val="a4"/>
          <w:color w:val="auto"/>
        </w:rPr>
        <w:t>графе 120</w:t>
      </w:r>
      <w:r w:rsidRPr="007243F2">
        <w:t xml:space="preserve"> указывается для контрагента, у которого приобретен вексель: ИНН (десятизначный - для юридических лиц и </w:t>
      </w:r>
      <w:proofErr w:type="spellStart"/>
      <w:r w:rsidRPr="007243F2">
        <w:t>двенадцатизначный</w:t>
      </w:r>
      <w:proofErr w:type="spellEnd"/>
      <w:r w:rsidRPr="007243F2">
        <w:t xml:space="preserve"> - для физических лиц), для нерезидентов - TIN ил</w:t>
      </w:r>
      <w:r w:rsidRPr="007243F2">
        <w:t>и регистрационный номер в стране регистрации. При отсутств</w:t>
      </w:r>
      <w:proofErr w:type="gramStart"/>
      <w:r w:rsidRPr="007243F2">
        <w:t>ии у ю</w:t>
      </w:r>
      <w:proofErr w:type="gramEnd"/>
      <w:r w:rsidRPr="007243F2">
        <w:t>ридических лиц - резидентов ИНН, у нерезидентов - TIN или регистрационного номера в стране регистрации в данной графе необходимо указывать: для резидентов - десять нулей, для нерезидентов - тр</w:t>
      </w:r>
      <w:r w:rsidRPr="007243F2">
        <w:t>и нуля. При отсутствии у физических лиц ИНН или TIN в данной графе необходимо указывать: для резидентов - двенадцать нулей, для нерезидентов - пять нулей.</w:t>
      </w:r>
    </w:p>
    <w:p w:rsidR="00000000" w:rsidRPr="007243F2" w:rsidRDefault="00824987">
      <w:r w:rsidRPr="007243F2">
        <w:t xml:space="preserve">В </w:t>
      </w:r>
      <w:r w:rsidRPr="007243F2">
        <w:rPr>
          <w:rStyle w:val="a4"/>
          <w:color w:val="auto"/>
        </w:rPr>
        <w:t>графе 121</w:t>
      </w:r>
      <w:r w:rsidRPr="007243F2">
        <w:t xml:space="preserve"> указывается ОГРН контрагента, у которого приобретен вексель.</w:t>
      </w:r>
    </w:p>
    <w:p w:rsidR="00000000" w:rsidRPr="007243F2" w:rsidRDefault="00824987">
      <w:r w:rsidRPr="007243F2">
        <w:t>В</w:t>
      </w:r>
      <w:r w:rsidRPr="007243F2">
        <w:t xml:space="preserve"> </w:t>
      </w:r>
      <w:r w:rsidRPr="007243F2">
        <w:rPr>
          <w:rStyle w:val="a4"/>
          <w:color w:val="auto"/>
        </w:rPr>
        <w:t>графе 122</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резидентом которой является контрагент по сделке. В случае отсутствия данных о стра</w:t>
      </w:r>
      <w:r w:rsidRPr="007243F2">
        <w:t>не нерезидента указывается код "999".</w:t>
      </w:r>
    </w:p>
    <w:p w:rsidR="00000000" w:rsidRPr="007243F2" w:rsidRDefault="00824987">
      <w:proofErr w:type="gramStart"/>
      <w:r w:rsidRPr="007243F2">
        <w:t xml:space="preserve">В </w:t>
      </w:r>
      <w:r w:rsidRPr="007243F2">
        <w:rPr>
          <w:rStyle w:val="a4"/>
          <w:color w:val="auto"/>
        </w:rPr>
        <w:t>графе 123</w:t>
      </w:r>
      <w:r w:rsidRPr="007243F2">
        <w:t xml:space="preserve"> указывается балансовая стоимость векселя в рублях (без учета </w:t>
      </w:r>
      <w:r w:rsidRPr="007243F2">
        <w:lastRenderedPageBreak/>
        <w:t>накопленного дисконта (процента).</w:t>
      </w:r>
      <w:proofErr w:type="gramEnd"/>
    </w:p>
    <w:p w:rsidR="00000000" w:rsidRPr="007243F2" w:rsidRDefault="00824987">
      <w:r w:rsidRPr="007243F2">
        <w:t xml:space="preserve">В </w:t>
      </w:r>
      <w:r w:rsidRPr="007243F2">
        <w:rPr>
          <w:rStyle w:val="a4"/>
          <w:color w:val="auto"/>
        </w:rPr>
        <w:t>графе 124</w:t>
      </w:r>
      <w:r w:rsidRPr="007243F2">
        <w:t xml:space="preserve"> указывается накопленный по векселю дисконт ил</w:t>
      </w:r>
      <w:r w:rsidRPr="007243F2">
        <w:t>и процент в рублях.</w:t>
      </w:r>
    </w:p>
    <w:p w:rsidR="00000000" w:rsidRPr="007243F2" w:rsidRDefault="00824987">
      <w:r w:rsidRPr="007243F2">
        <w:t xml:space="preserve">В </w:t>
      </w:r>
      <w:r w:rsidRPr="007243F2">
        <w:rPr>
          <w:rStyle w:val="a4"/>
          <w:color w:val="auto"/>
        </w:rPr>
        <w:t>графе 125</w:t>
      </w:r>
      <w:r w:rsidRPr="007243F2">
        <w:t xml:space="preserve"> указывается номер счета бухгалтерского учета, на котором вексель учтен на отчетную дату.</w:t>
      </w:r>
    </w:p>
    <w:p w:rsidR="00000000" w:rsidRPr="007243F2" w:rsidRDefault="00824987">
      <w:r w:rsidRPr="007243F2">
        <w:t xml:space="preserve">В </w:t>
      </w:r>
      <w:r w:rsidRPr="007243F2">
        <w:rPr>
          <w:rStyle w:val="a4"/>
          <w:color w:val="auto"/>
        </w:rPr>
        <w:t>графе 126</w:t>
      </w:r>
      <w:r w:rsidRPr="007243F2">
        <w:t xml:space="preserve"> указывается наименование организации, Ф.И.О. физического лица, у кото</w:t>
      </w:r>
      <w:r w:rsidRPr="007243F2">
        <w:t>рого на отчетную дату находится данный вексель.</w:t>
      </w:r>
    </w:p>
    <w:p w:rsidR="00000000" w:rsidRPr="007243F2" w:rsidRDefault="00824987">
      <w:r w:rsidRPr="007243F2">
        <w:t xml:space="preserve">В </w:t>
      </w:r>
      <w:r w:rsidRPr="007243F2">
        <w:rPr>
          <w:rStyle w:val="a4"/>
          <w:color w:val="auto"/>
        </w:rPr>
        <w:t>графе 127</w:t>
      </w:r>
      <w:r w:rsidRPr="007243F2">
        <w:t xml:space="preserve"> указывается ИНН (при наличии) (десятизначный номер) юридического лица либо физического лица (</w:t>
      </w:r>
      <w:proofErr w:type="spellStart"/>
      <w:r w:rsidRPr="007243F2">
        <w:t>двенадцатизначный</w:t>
      </w:r>
      <w:proofErr w:type="spellEnd"/>
      <w:r w:rsidRPr="007243F2">
        <w:t xml:space="preserve"> номер), у которого находится вексель, помещенный в данную </w:t>
      </w:r>
      <w:r w:rsidRPr="007243F2">
        <w:t>организацию. Для организаций, относящихся к органам судебной власти и внутренних дел, следует указывать десять нулей. Для нерезидентов указывается код TIN или регистрационный номер в стране регистрации. При отсутств</w:t>
      </w:r>
      <w:proofErr w:type="gramStart"/>
      <w:r w:rsidRPr="007243F2">
        <w:t>ии у ю</w:t>
      </w:r>
      <w:proofErr w:type="gramEnd"/>
      <w:r w:rsidRPr="007243F2">
        <w:t xml:space="preserve">ридических лиц - резидентов ИНН, у </w:t>
      </w:r>
      <w:r w:rsidRPr="007243F2">
        <w:t>нерезидентов - TIN или регистрационного номера в стране регистрации в данной графе необходимо указывать: для резидентов - десять нулей, для нерезидентов - три нуля. При отсутствии у физических лиц ИНН или TIN в данной графе необходимо указывать: для резиде</w:t>
      </w:r>
      <w:r w:rsidRPr="007243F2">
        <w:t>нтов - двенадцать нулей, для нерезидентов - пять нулей.</w:t>
      </w:r>
    </w:p>
    <w:p w:rsidR="00000000" w:rsidRPr="007243F2" w:rsidRDefault="00824987">
      <w:r w:rsidRPr="007243F2">
        <w:t xml:space="preserve">В </w:t>
      </w:r>
      <w:r w:rsidRPr="007243F2">
        <w:rPr>
          <w:rStyle w:val="a4"/>
          <w:color w:val="auto"/>
        </w:rPr>
        <w:t>графе 128</w:t>
      </w:r>
      <w:r w:rsidRPr="007243F2">
        <w:t xml:space="preserve"> указывается ОГРН юридического лица, у которого находится вексель, помещенный в данную организацию.</w:t>
      </w:r>
    </w:p>
    <w:p w:rsidR="00000000" w:rsidRPr="007243F2" w:rsidRDefault="00824987">
      <w:r w:rsidRPr="007243F2">
        <w:t xml:space="preserve">В </w:t>
      </w:r>
      <w:r w:rsidRPr="007243F2">
        <w:rPr>
          <w:rStyle w:val="a4"/>
          <w:color w:val="auto"/>
        </w:rPr>
        <w:t>графе 129</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резидентом которой является лицо, у которого находится вексель. В случае отсутствия данных о стране нерезидента указывается код "999".</w:t>
      </w:r>
    </w:p>
    <w:p w:rsidR="00000000" w:rsidRPr="007243F2" w:rsidRDefault="00824987">
      <w:bookmarkStart w:id="656" w:name="sub_1312629"/>
      <w:r w:rsidRPr="007243F2">
        <w:t xml:space="preserve">В </w:t>
      </w:r>
      <w:r w:rsidRPr="007243F2">
        <w:rPr>
          <w:rStyle w:val="a4"/>
          <w:color w:val="auto"/>
        </w:rPr>
        <w:t>графе 130</w:t>
      </w:r>
      <w:r w:rsidRPr="007243F2">
        <w:t xml:space="preserve"> указывается основание нахождения векселя в другой организации, включая вид договора и его реквизиты (например, депозитарный договор, его номер и дата составления). В случае нахождения векселя в отчитывающейся органи</w:t>
      </w:r>
      <w:r w:rsidRPr="007243F2">
        <w:t xml:space="preserve">зации данная графа заполняется в соответствии с </w:t>
      </w:r>
      <w:r w:rsidRPr="007243F2">
        <w:rPr>
          <w:rStyle w:val="a4"/>
          <w:color w:val="auto"/>
        </w:rPr>
        <w:t>пунктом 3</w:t>
      </w:r>
      <w:r w:rsidRPr="007243F2">
        <w:t xml:space="preserve"> настоящего Указания.</w:t>
      </w:r>
    </w:p>
    <w:bookmarkEnd w:id="656"/>
    <w:p w:rsidR="00000000" w:rsidRPr="007243F2" w:rsidRDefault="00824987">
      <w:r w:rsidRPr="007243F2">
        <w:t xml:space="preserve">В </w:t>
      </w:r>
      <w:r w:rsidRPr="007243F2">
        <w:rPr>
          <w:rStyle w:val="a4"/>
          <w:color w:val="auto"/>
        </w:rPr>
        <w:t>графе 131</w:t>
      </w:r>
      <w:r w:rsidRPr="007243F2">
        <w:t xml:space="preserve"> указывается иная, по мнению организации, существенная информация.</w:t>
      </w:r>
    </w:p>
    <w:p w:rsidR="00000000" w:rsidRPr="007243F2" w:rsidRDefault="00824987">
      <w:bookmarkStart w:id="657" w:name="sub_13127"/>
      <w:r w:rsidRPr="007243F2">
        <w:t xml:space="preserve">2.7. </w:t>
      </w:r>
      <w:r w:rsidRPr="007243F2">
        <w:rPr>
          <w:rStyle w:val="a4"/>
          <w:color w:val="auto"/>
        </w:rPr>
        <w:t>Подраздел 2.2</w:t>
      </w:r>
      <w:r w:rsidRPr="007243F2">
        <w:t xml:space="preserve"> раздела 2 составляется в следующем порядке.</w:t>
      </w:r>
    </w:p>
    <w:bookmarkEnd w:id="657"/>
    <w:p w:rsidR="00000000" w:rsidRPr="007243F2" w:rsidRDefault="00824987">
      <w:r w:rsidRPr="007243F2">
        <w:t xml:space="preserve">В </w:t>
      </w:r>
      <w:r w:rsidRPr="007243F2">
        <w:rPr>
          <w:rStyle w:val="a4"/>
          <w:color w:val="auto"/>
        </w:rPr>
        <w:t>подразделах</w:t>
      </w:r>
      <w:r w:rsidRPr="007243F2">
        <w:t xml:space="preserve"> отражается информация по выпущенным организацией векселям по состоянию на последний календарный день отчетного месяца, а также по векселям, которы</w:t>
      </w:r>
      <w:r w:rsidRPr="007243F2">
        <w:t>е были погашены или списаны с баланса на иных основаниях в течение отчетного месяца (информация по векселям, погашенным или списанным с баланса ранее отчетного месяца, в Отчет не включается).</w:t>
      </w:r>
    </w:p>
    <w:p w:rsidR="00000000" w:rsidRPr="007243F2" w:rsidRDefault="00824987">
      <w:bookmarkStart w:id="658" w:name="sub_131273"/>
      <w:r w:rsidRPr="007243F2">
        <w:t xml:space="preserve">В </w:t>
      </w:r>
      <w:r w:rsidRPr="007243F2">
        <w:rPr>
          <w:rStyle w:val="a4"/>
          <w:color w:val="auto"/>
        </w:rPr>
        <w:t>графе 133</w:t>
      </w:r>
      <w:r w:rsidRPr="007243F2">
        <w:t xml:space="preserve"> указывается сер</w:t>
      </w:r>
      <w:r w:rsidRPr="007243F2">
        <w:t xml:space="preserve">ия векселя в соответствии с установленным векселедателем порядком присвоения серий и номеров выпущенным векселям. В случае отсутствия серии векселя данная графа заполняется в соответствии с </w:t>
      </w:r>
      <w:r w:rsidRPr="007243F2">
        <w:rPr>
          <w:rStyle w:val="a4"/>
          <w:color w:val="auto"/>
        </w:rPr>
        <w:t>пунктом 3</w:t>
      </w:r>
      <w:r w:rsidRPr="007243F2">
        <w:t xml:space="preserve"> настоящего Указания.</w:t>
      </w:r>
    </w:p>
    <w:p w:rsidR="00000000" w:rsidRPr="007243F2" w:rsidRDefault="00824987">
      <w:bookmarkStart w:id="659" w:name="sub_131274"/>
      <w:bookmarkEnd w:id="658"/>
      <w:r w:rsidRPr="007243F2">
        <w:t xml:space="preserve">В </w:t>
      </w:r>
      <w:r w:rsidRPr="007243F2">
        <w:rPr>
          <w:rStyle w:val="a4"/>
          <w:color w:val="auto"/>
        </w:rPr>
        <w:t>графе 134</w:t>
      </w:r>
      <w:r w:rsidRPr="007243F2">
        <w:t xml:space="preserve"> указывается номер векселя, присвоенный ему при выпуске векселедателем, или приравненный к нему номер бланка. В случае отсутствия номера векселя данная графа заполняется в соответствии с </w:t>
      </w:r>
      <w:r w:rsidRPr="007243F2">
        <w:rPr>
          <w:rStyle w:val="a4"/>
          <w:color w:val="auto"/>
        </w:rPr>
        <w:t>пун</w:t>
      </w:r>
      <w:r w:rsidRPr="007243F2">
        <w:rPr>
          <w:rStyle w:val="a4"/>
          <w:color w:val="auto"/>
        </w:rPr>
        <w:t>ктом 3</w:t>
      </w:r>
      <w:r w:rsidRPr="007243F2">
        <w:t xml:space="preserve"> настоящего Указания.</w:t>
      </w:r>
    </w:p>
    <w:p w:rsidR="00000000" w:rsidRPr="007243F2" w:rsidRDefault="00824987">
      <w:bookmarkStart w:id="660" w:name="sub_131275"/>
      <w:bookmarkEnd w:id="659"/>
      <w:r w:rsidRPr="007243F2">
        <w:t xml:space="preserve">В </w:t>
      </w:r>
      <w:r w:rsidRPr="007243F2">
        <w:rPr>
          <w:rStyle w:val="a4"/>
          <w:color w:val="auto"/>
        </w:rPr>
        <w:t>графе 135</w:t>
      </w:r>
      <w:r w:rsidRPr="007243F2">
        <w:t xml:space="preserve"> указывается номер бланка векселя при его наличии. В случае отсутствия номера бланка указанная графа заполняется в соответствии с </w:t>
      </w:r>
      <w:r w:rsidRPr="007243F2">
        <w:rPr>
          <w:rStyle w:val="a4"/>
          <w:color w:val="auto"/>
        </w:rPr>
        <w:t>пунктом 3</w:t>
      </w:r>
      <w:r w:rsidRPr="007243F2">
        <w:t xml:space="preserve"> наст</w:t>
      </w:r>
      <w:r w:rsidRPr="007243F2">
        <w:t>оящего Указания.</w:t>
      </w:r>
    </w:p>
    <w:bookmarkEnd w:id="660"/>
    <w:p w:rsidR="00000000" w:rsidRPr="007243F2" w:rsidRDefault="00824987">
      <w:r w:rsidRPr="007243F2">
        <w:t xml:space="preserve">В </w:t>
      </w:r>
      <w:r w:rsidRPr="007243F2">
        <w:rPr>
          <w:rStyle w:val="a4"/>
          <w:color w:val="auto"/>
        </w:rPr>
        <w:t>графе 136</w:t>
      </w:r>
      <w:r w:rsidRPr="007243F2">
        <w:t xml:space="preserve"> указывается дата составления векселя (дата его выпуска векселедателем).</w:t>
      </w:r>
    </w:p>
    <w:p w:rsidR="00000000" w:rsidRPr="007243F2" w:rsidRDefault="00824987">
      <w:r w:rsidRPr="007243F2">
        <w:t xml:space="preserve">В </w:t>
      </w:r>
      <w:r w:rsidRPr="007243F2">
        <w:rPr>
          <w:rStyle w:val="a4"/>
          <w:color w:val="auto"/>
        </w:rPr>
        <w:t>графе 137</w:t>
      </w:r>
      <w:r w:rsidRPr="007243F2">
        <w:t xml:space="preserve"> указываются срок и условия платежа по векселю (по предъявлении; по предъявлении</w:t>
      </w:r>
      <w:r w:rsidRPr="007243F2">
        <w:t xml:space="preserve">, но не ранее определенной даты; по предъявлении, но не ранее определенной даты и не позднее определенной даты; через определенное количество дней </w:t>
      </w:r>
      <w:proofErr w:type="gramStart"/>
      <w:r w:rsidRPr="007243F2">
        <w:t>с даты выпуска</w:t>
      </w:r>
      <w:proofErr w:type="gramEnd"/>
      <w:r w:rsidRPr="007243F2">
        <w:t xml:space="preserve"> и так далее).</w:t>
      </w:r>
    </w:p>
    <w:p w:rsidR="00000000" w:rsidRPr="007243F2" w:rsidRDefault="00824987">
      <w:r w:rsidRPr="007243F2">
        <w:lastRenderedPageBreak/>
        <w:t xml:space="preserve">В </w:t>
      </w:r>
      <w:r w:rsidRPr="007243F2">
        <w:rPr>
          <w:rStyle w:val="a4"/>
          <w:color w:val="auto"/>
        </w:rPr>
        <w:t>графе 138</w:t>
      </w:r>
      <w:r w:rsidRPr="007243F2">
        <w:t xml:space="preserve"> указывается вексельная сумма в единицах в</w:t>
      </w:r>
      <w:r w:rsidRPr="007243F2">
        <w:t>алюты номинала. Указанная сумма представляет собой простое и ничем не обусловленное предложение уплатить определенную сумму, указанную на самом векселе.</w:t>
      </w:r>
    </w:p>
    <w:p w:rsidR="00000000" w:rsidRPr="007243F2" w:rsidRDefault="00824987">
      <w:r w:rsidRPr="007243F2">
        <w:t xml:space="preserve">В </w:t>
      </w:r>
      <w:r w:rsidRPr="007243F2">
        <w:rPr>
          <w:rStyle w:val="a4"/>
          <w:color w:val="auto"/>
        </w:rPr>
        <w:t>графе 139</w:t>
      </w:r>
      <w:r w:rsidRPr="007243F2">
        <w:t xml:space="preserve"> указывается цифровой код валюты, в которой выражена вексельная с</w:t>
      </w:r>
      <w:r w:rsidRPr="007243F2">
        <w:t xml:space="preserve">умма, согласно </w:t>
      </w:r>
      <w:r w:rsidRPr="007243F2">
        <w:rPr>
          <w:rStyle w:val="a4"/>
          <w:color w:val="auto"/>
        </w:rPr>
        <w:t>Общероссийскому классификатору</w:t>
      </w:r>
      <w:r w:rsidRPr="007243F2">
        <w:t xml:space="preserve"> валют (ОКВ).</w:t>
      </w:r>
    </w:p>
    <w:p w:rsidR="00000000" w:rsidRPr="007243F2" w:rsidRDefault="00824987">
      <w:r w:rsidRPr="007243F2">
        <w:t xml:space="preserve">В </w:t>
      </w:r>
      <w:r w:rsidRPr="007243F2">
        <w:rPr>
          <w:rStyle w:val="a4"/>
          <w:color w:val="auto"/>
        </w:rPr>
        <w:t>графе 140</w:t>
      </w:r>
      <w:r w:rsidRPr="007243F2">
        <w:t xml:space="preserve"> указывается первый векселедержатель (лицо, на которое выписан вексель).</w:t>
      </w:r>
    </w:p>
    <w:p w:rsidR="00000000" w:rsidRPr="007243F2" w:rsidRDefault="00824987">
      <w:r w:rsidRPr="007243F2">
        <w:t xml:space="preserve">В </w:t>
      </w:r>
      <w:r w:rsidRPr="007243F2">
        <w:rPr>
          <w:rStyle w:val="a4"/>
          <w:color w:val="auto"/>
        </w:rPr>
        <w:t>графе 141</w:t>
      </w:r>
      <w:r w:rsidRPr="007243F2">
        <w:t xml:space="preserve"> указывается</w:t>
      </w:r>
      <w:r w:rsidRPr="007243F2">
        <w:t xml:space="preserve"> ИНН резидента, TIN или регистрационный номер в стране регистрации нерезидента, являющегося первым векселедержателем. При отсутствии данных по физическим лицам указывается: для резидентов - двенадцать нулей, для нерезидентов - пять нулей. При отсутствии да</w:t>
      </w:r>
      <w:r w:rsidRPr="007243F2">
        <w:t>нных по юридическим лицам указывается: для резидентов - десять нулей, для нерезидентов - три нуля.</w:t>
      </w:r>
    </w:p>
    <w:p w:rsidR="00000000" w:rsidRPr="007243F2" w:rsidRDefault="00824987">
      <w:r w:rsidRPr="007243F2">
        <w:t xml:space="preserve">В </w:t>
      </w:r>
      <w:r w:rsidRPr="007243F2">
        <w:rPr>
          <w:rStyle w:val="a4"/>
          <w:color w:val="auto"/>
        </w:rPr>
        <w:t>графе 142</w:t>
      </w:r>
      <w:r w:rsidRPr="007243F2">
        <w:t xml:space="preserve"> указывается ОГРН первого векселедержателя.</w:t>
      </w:r>
    </w:p>
    <w:p w:rsidR="00000000" w:rsidRPr="007243F2" w:rsidRDefault="00824987">
      <w:r w:rsidRPr="007243F2">
        <w:t xml:space="preserve">В </w:t>
      </w:r>
      <w:r w:rsidRPr="007243F2">
        <w:rPr>
          <w:rStyle w:val="a4"/>
          <w:color w:val="auto"/>
        </w:rPr>
        <w:t>графе 143</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резидентом которой является первый векселедержатель. В случае отсутствия данных о стране нерезидента указывается код "999".</w:t>
      </w:r>
    </w:p>
    <w:p w:rsidR="00000000" w:rsidRPr="007243F2" w:rsidRDefault="00824987">
      <w:r w:rsidRPr="007243F2">
        <w:t xml:space="preserve">В </w:t>
      </w:r>
      <w:r w:rsidRPr="007243F2">
        <w:rPr>
          <w:rStyle w:val="a4"/>
          <w:color w:val="auto"/>
        </w:rPr>
        <w:t>графе 144</w:t>
      </w:r>
      <w:r w:rsidRPr="007243F2">
        <w:t xml:space="preserve"> указывается состояние векселя на отчетную дату в соответствии со следующими кодами:</w:t>
      </w:r>
    </w:p>
    <w:p w:rsidR="00000000" w:rsidRPr="007243F2" w:rsidRDefault="00824987">
      <w:r w:rsidRPr="007243F2">
        <w:t>1 - в обращении;</w:t>
      </w:r>
    </w:p>
    <w:p w:rsidR="00000000" w:rsidRPr="007243F2" w:rsidRDefault="00824987">
      <w:r w:rsidRPr="007243F2">
        <w:t xml:space="preserve">2 - </w:t>
      </w:r>
      <w:proofErr w:type="gramStart"/>
      <w:r w:rsidRPr="007243F2">
        <w:t>выкуплен</w:t>
      </w:r>
      <w:proofErr w:type="gramEnd"/>
      <w:r w:rsidRPr="007243F2">
        <w:t xml:space="preserve"> для дальнейшей перепродажи;</w:t>
      </w:r>
    </w:p>
    <w:p w:rsidR="00000000" w:rsidRPr="007243F2" w:rsidRDefault="00824987">
      <w:r w:rsidRPr="007243F2">
        <w:t>3 - принят в залог (заклад);</w:t>
      </w:r>
    </w:p>
    <w:p w:rsidR="00000000" w:rsidRPr="007243F2" w:rsidRDefault="00824987">
      <w:r w:rsidRPr="007243F2">
        <w:t xml:space="preserve">4 - </w:t>
      </w:r>
      <w:proofErr w:type="gramStart"/>
      <w:r w:rsidRPr="007243F2">
        <w:t>принят</w:t>
      </w:r>
      <w:proofErr w:type="gramEnd"/>
      <w:r w:rsidRPr="007243F2">
        <w:t xml:space="preserve"> к погашению;</w:t>
      </w:r>
    </w:p>
    <w:p w:rsidR="00000000" w:rsidRPr="007243F2" w:rsidRDefault="00824987">
      <w:r w:rsidRPr="007243F2">
        <w:t xml:space="preserve">5 - </w:t>
      </w:r>
      <w:proofErr w:type="gramStart"/>
      <w:r w:rsidRPr="007243F2">
        <w:t>принят</w:t>
      </w:r>
      <w:proofErr w:type="gramEnd"/>
      <w:r w:rsidRPr="007243F2">
        <w:t xml:space="preserve"> на хранение;</w:t>
      </w:r>
    </w:p>
    <w:p w:rsidR="00000000" w:rsidRPr="007243F2" w:rsidRDefault="00824987">
      <w:r w:rsidRPr="007243F2">
        <w:t>6 - депозита</w:t>
      </w:r>
      <w:r w:rsidRPr="007243F2">
        <w:t>рное обслуживание;</w:t>
      </w:r>
    </w:p>
    <w:p w:rsidR="00000000" w:rsidRPr="007243F2" w:rsidRDefault="00824987">
      <w:r w:rsidRPr="007243F2">
        <w:t>7 - выбыл из обращения;</w:t>
      </w:r>
    </w:p>
    <w:p w:rsidR="00000000" w:rsidRPr="007243F2" w:rsidRDefault="00824987">
      <w:proofErr w:type="gramStart"/>
      <w:r w:rsidRPr="007243F2">
        <w:t>8 - списан в доход;</w:t>
      </w:r>
      <w:proofErr w:type="gramEnd"/>
    </w:p>
    <w:p w:rsidR="00000000" w:rsidRPr="007243F2" w:rsidRDefault="00824987">
      <w:r w:rsidRPr="007243F2">
        <w:t>9 - погашен;</w:t>
      </w:r>
    </w:p>
    <w:p w:rsidR="00000000" w:rsidRPr="007243F2" w:rsidRDefault="00824987">
      <w:r w:rsidRPr="007243F2">
        <w:t>99 - иное.</w:t>
      </w:r>
    </w:p>
    <w:p w:rsidR="00000000" w:rsidRPr="007243F2" w:rsidRDefault="00824987">
      <w:r w:rsidRPr="007243F2">
        <w:t>Для векселей, не предъявленных к платежу, в отношении которых у организации отсутствует информация об их местонахождении, владельце и состоянии, указывается код 1.</w:t>
      </w:r>
    </w:p>
    <w:p w:rsidR="00000000" w:rsidRPr="007243F2" w:rsidRDefault="00824987">
      <w:r w:rsidRPr="007243F2">
        <w:t>В слу</w:t>
      </w:r>
      <w:r w:rsidRPr="007243F2">
        <w:t xml:space="preserve">чае использования кода 2 в </w:t>
      </w:r>
      <w:r w:rsidRPr="007243F2">
        <w:rPr>
          <w:rStyle w:val="a4"/>
          <w:color w:val="auto"/>
        </w:rPr>
        <w:t>графах 146 - 149</w:t>
      </w:r>
      <w:r w:rsidRPr="007243F2">
        <w:t xml:space="preserve"> указываются последний векселедержатель (лицо, у которого данный вексель выкуплен) и его ИНН (TIN, регистрационный номер в стране регистрации), ОГРН и </w:t>
      </w:r>
      <w:r w:rsidRPr="007243F2">
        <w:rPr>
          <w:rStyle w:val="a4"/>
          <w:color w:val="auto"/>
        </w:rPr>
        <w:t>ОК</w:t>
      </w:r>
      <w:r w:rsidRPr="007243F2">
        <w:rPr>
          <w:rStyle w:val="a4"/>
          <w:color w:val="auto"/>
        </w:rPr>
        <w:t>СМ</w:t>
      </w:r>
      <w:r w:rsidRPr="007243F2">
        <w:t xml:space="preserve"> соответственно.</w:t>
      </w:r>
    </w:p>
    <w:p w:rsidR="00000000" w:rsidRPr="007243F2" w:rsidRDefault="00824987">
      <w:r w:rsidRPr="007243F2">
        <w:t xml:space="preserve">Если вексель, выпущенный отчитывающейся организацией, находится одновременно в залоге и на депозитарном обслуживании, при этом в качестве залогодержателя выступает организация-векселедатель, в </w:t>
      </w:r>
      <w:r w:rsidRPr="007243F2">
        <w:rPr>
          <w:rStyle w:val="a4"/>
          <w:color w:val="auto"/>
        </w:rPr>
        <w:t>графе 144</w:t>
      </w:r>
      <w:r w:rsidRPr="007243F2">
        <w:t xml:space="preserve"> указ</w:t>
      </w:r>
      <w:r w:rsidRPr="007243F2">
        <w:t>ывается код 3.</w:t>
      </w:r>
    </w:p>
    <w:p w:rsidR="00000000" w:rsidRPr="007243F2" w:rsidRDefault="00824987">
      <w:r w:rsidRPr="007243F2">
        <w:t>Код 4 используется в случае фактического предъявления векселя к платежу.</w:t>
      </w:r>
    </w:p>
    <w:p w:rsidR="00000000" w:rsidRPr="007243F2" w:rsidRDefault="00824987">
      <w:proofErr w:type="gramStart"/>
      <w:r w:rsidRPr="007243F2">
        <w:t>При нахождении векселя в состоянии, в котором невозможно его обращение, например: "запрещен к оплате решением суда" (указать наименование суда и дату решения), "блокиро</w:t>
      </w:r>
      <w:r w:rsidRPr="007243F2">
        <w:t xml:space="preserve">ван", "утерян", "внесен в </w:t>
      </w:r>
      <w:proofErr w:type="spellStart"/>
      <w:r w:rsidRPr="007243F2">
        <w:t>стоп-лист</w:t>
      </w:r>
      <w:proofErr w:type="spellEnd"/>
      <w:r w:rsidRPr="007243F2">
        <w:t xml:space="preserve">", "изъят правоохранительными органами" и другое, в </w:t>
      </w:r>
      <w:r w:rsidRPr="007243F2">
        <w:rPr>
          <w:rStyle w:val="a4"/>
          <w:color w:val="auto"/>
        </w:rPr>
        <w:t>графе 144</w:t>
      </w:r>
      <w:r w:rsidRPr="007243F2">
        <w:t xml:space="preserve"> используется код 7.</w:t>
      </w:r>
      <w:proofErr w:type="gramEnd"/>
      <w:r w:rsidRPr="007243F2">
        <w:t xml:space="preserve"> При этом в </w:t>
      </w:r>
      <w:r w:rsidRPr="007243F2">
        <w:rPr>
          <w:rStyle w:val="a4"/>
          <w:color w:val="auto"/>
        </w:rPr>
        <w:t>графе 150</w:t>
      </w:r>
      <w:r w:rsidRPr="007243F2">
        <w:t xml:space="preserve"> указывается подробная информация о состоянии векселя.</w:t>
      </w:r>
    </w:p>
    <w:p w:rsidR="00000000" w:rsidRPr="007243F2" w:rsidRDefault="00824987">
      <w:r w:rsidRPr="007243F2">
        <w:t>Информацию</w:t>
      </w:r>
      <w:r w:rsidRPr="007243F2">
        <w:t xml:space="preserve"> по векселям, выпущенным организацией и запрещенным к оплате на основании решений судебных органов, необходимо отражать в </w:t>
      </w:r>
      <w:r w:rsidRPr="007243F2">
        <w:rPr>
          <w:rStyle w:val="a4"/>
          <w:color w:val="auto"/>
        </w:rPr>
        <w:t>Отчете</w:t>
      </w:r>
      <w:r w:rsidRPr="007243F2">
        <w:t xml:space="preserve"> в течение периода действия указанных решений.</w:t>
      </w:r>
    </w:p>
    <w:p w:rsidR="00000000" w:rsidRPr="007243F2" w:rsidRDefault="00824987">
      <w:r w:rsidRPr="007243F2">
        <w:t>В случае отнесения в доход организации-векселедателя с</w:t>
      </w:r>
      <w:r w:rsidRPr="007243F2">
        <w:t xml:space="preserve">тоимости векселя, непредъявленного к платежу, в </w:t>
      </w:r>
      <w:r w:rsidRPr="007243F2">
        <w:rPr>
          <w:rStyle w:val="a4"/>
          <w:color w:val="auto"/>
        </w:rPr>
        <w:t>графе 144</w:t>
      </w:r>
      <w:r w:rsidRPr="007243F2">
        <w:t xml:space="preserve"> следует указывать код 8. В </w:t>
      </w:r>
      <w:r w:rsidRPr="007243F2">
        <w:rPr>
          <w:rStyle w:val="a4"/>
          <w:color w:val="auto"/>
        </w:rPr>
        <w:t>графе 145</w:t>
      </w:r>
      <w:r w:rsidRPr="007243F2">
        <w:t xml:space="preserve"> </w:t>
      </w:r>
      <w:r w:rsidRPr="007243F2">
        <w:lastRenderedPageBreak/>
        <w:t>указывается дата указанной операции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r w:rsidRPr="007243F2">
        <w:t xml:space="preserve">В </w:t>
      </w:r>
      <w:r w:rsidRPr="007243F2">
        <w:t xml:space="preserve">случае использования кода 9 в </w:t>
      </w:r>
      <w:r w:rsidRPr="007243F2">
        <w:rPr>
          <w:rStyle w:val="a4"/>
          <w:color w:val="auto"/>
        </w:rPr>
        <w:t>графе 145</w:t>
      </w:r>
      <w:r w:rsidRPr="007243F2">
        <w:t xml:space="preserve"> указывается дата фактического погашения векселя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xml:space="preserve">" - год, в </w:t>
      </w:r>
      <w:r w:rsidRPr="007243F2">
        <w:rPr>
          <w:rStyle w:val="a4"/>
          <w:color w:val="auto"/>
        </w:rPr>
        <w:t>графах 146 - 149</w:t>
      </w:r>
      <w:r w:rsidRPr="007243F2">
        <w:t xml:space="preserve"> указываются лицо, в чью по</w:t>
      </w:r>
      <w:r w:rsidRPr="007243F2">
        <w:t xml:space="preserve">льзу погашен вексель, и его ИНН (TIN, регистрационный номер в стране регистрации), ОГРН и цифровой код страны в соответствии с </w:t>
      </w:r>
      <w:r w:rsidRPr="007243F2">
        <w:rPr>
          <w:rStyle w:val="a4"/>
          <w:color w:val="auto"/>
        </w:rPr>
        <w:t>Общероссийским классификатором</w:t>
      </w:r>
      <w:r w:rsidRPr="007243F2">
        <w:t xml:space="preserve"> стран мира (ОКСМ) соответственно.</w:t>
      </w:r>
    </w:p>
    <w:p w:rsidR="00000000" w:rsidRPr="007243F2" w:rsidRDefault="00824987">
      <w:r w:rsidRPr="007243F2">
        <w:t>В случае восстановления прав</w:t>
      </w:r>
      <w:r w:rsidRPr="007243F2">
        <w:t xml:space="preserve"> по утраченным векселям на основании решений судебных органов и, как следствие, выдачи новых векселей взамен утраченных (признанных недействительными) на текущую отчетную дату, по векселям, признанным недействительными, необходимо отражать состояние вексел</w:t>
      </w:r>
      <w:r w:rsidRPr="007243F2">
        <w:t xml:space="preserve">я - код 9, в </w:t>
      </w:r>
      <w:r w:rsidRPr="007243F2">
        <w:rPr>
          <w:rStyle w:val="a4"/>
          <w:color w:val="auto"/>
        </w:rPr>
        <w:t>графе 145</w:t>
      </w:r>
      <w:r w:rsidRPr="007243F2">
        <w:t xml:space="preserve"> - дату фактического погашения векселя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xml:space="preserve">" - год, в </w:t>
      </w:r>
      <w:r w:rsidRPr="007243F2">
        <w:rPr>
          <w:rStyle w:val="a4"/>
          <w:color w:val="auto"/>
        </w:rPr>
        <w:t>графах 146 - 149</w:t>
      </w:r>
      <w:r w:rsidRPr="007243F2">
        <w:t xml:space="preserve"> - лицо, в чью пользу выдан новый вексель, и его ИНН (TIN, регистрационный номер в стране регистрации), ОГРН и цифровой код страны в соответствии с </w:t>
      </w:r>
      <w:r w:rsidRPr="007243F2">
        <w:rPr>
          <w:rStyle w:val="a4"/>
          <w:color w:val="auto"/>
        </w:rPr>
        <w:t>Общероссийским классификатором</w:t>
      </w:r>
      <w:r w:rsidRPr="007243F2">
        <w:t xml:space="preserve"> стран мира (ОКСМ) соответственно. По новы</w:t>
      </w:r>
      <w:r w:rsidRPr="007243F2">
        <w:t xml:space="preserve">м векселям, выпущенным взамен недействительных, в </w:t>
      </w:r>
      <w:r w:rsidRPr="007243F2">
        <w:rPr>
          <w:rStyle w:val="a4"/>
          <w:color w:val="auto"/>
        </w:rPr>
        <w:t>графе 144</w:t>
      </w:r>
      <w:r w:rsidRPr="007243F2">
        <w:t xml:space="preserve"> указывается актуальное состояние векселя на отчетную дату, а в </w:t>
      </w:r>
      <w:r w:rsidRPr="007243F2">
        <w:rPr>
          <w:rStyle w:val="a4"/>
          <w:color w:val="auto"/>
        </w:rPr>
        <w:t>графе 150</w:t>
      </w:r>
      <w:r w:rsidRPr="007243F2">
        <w:t xml:space="preserve"> - пояснительная информация, например: "</w:t>
      </w:r>
      <w:proofErr w:type="gramStart"/>
      <w:r w:rsidRPr="007243F2">
        <w:t>выпущен</w:t>
      </w:r>
      <w:proofErr w:type="gramEnd"/>
      <w:r w:rsidRPr="007243F2">
        <w:t xml:space="preserve"> в результате восстанов</w:t>
      </w:r>
      <w:r w:rsidRPr="007243F2">
        <w:t>ления прав взамен векселя N..., признанного недействительным по решению суда (с отражением наименования суда, номера дела и даты решения)". Данный порядок применим также при отражении в Отчете новации, замены, дробления и иных подобных операций с векселями</w:t>
      </w:r>
      <w:r w:rsidRPr="007243F2">
        <w:t>, осуществленных в отчетном месяце.</w:t>
      </w:r>
    </w:p>
    <w:p w:rsidR="00000000" w:rsidRPr="007243F2" w:rsidRDefault="00824987">
      <w:r w:rsidRPr="007243F2">
        <w:t xml:space="preserve">При нахождении векселя в иных состояниях указывается код 99, при этом в </w:t>
      </w:r>
      <w:r w:rsidRPr="007243F2">
        <w:rPr>
          <w:rStyle w:val="a4"/>
          <w:color w:val="auto"/>
        </w:rPr>
        <w:t>графе 150</w:t>
      </w:r>
      <w:r w:rsidRPr="007243F2">
        <w:t xml:space="preserve"> профессиональный участник обязан указать причины отнесения состояния векселя к данному коду.</w:t>
      </w:r>
    </w:p>
    <w:p w:rsidR="00000000" w:rsidRPr="007243F2" w:rsidRDefault="00824987">
      <w:r w:rsidRPr="007243F2">
        <w:t xml:space="preserve">В </w:t>
      </w:r>
      <w:r w:rsidRPr="007243F2">
        <w:rPr>
          <w:rStyle w:val="a4"/>
          <w:color w:val="auto"/>
        </w:rPr>
        <w:t>графе 146</w:t>
      </w:r>
      <w:r w:rsidRPr="007243F2">
        <w:t xml:space="preserve"> указывается векселедержатель (собственник) векселя, находящегося в самой организации-векселедателе по различным основаниям (на погашении, на основании заключенных договоров хранения, залога (заклада), депозитарного договора, договора к</w:t>
      </w:r>
      <w:r w:rsidRPr="007243F2">
        <w:t>омиссии, агентского договора и других основаниях).</w:t>
      </w:r>
    </w:p>
    <w:p w:rsidR="00000000" w:rsidRPr="007243F2" w:rsidRDefault="00824987">
      <w:r w:rsidRPr="007243F2">
        <w:t xml:space="preserve">В </w:t>
      </w:r>
      <w:r w:rsidRPr="007243F2">
        <w:rPr>
          <w:rStyle w:val="a4"/>
          <w:color w:val="auto"/>
        </w:rPr>
        <w:t>графе 147</w:t>
      </w:r>
      <w:r w:rsidRPr="007243F2">
        <w:t xml:space="preserve"> указывается ИНН (десятизначный - для юридических лиц и </w:t>
      </w:r>
      <w:proofErr w:type="spellStart"/>
      <w:r w:rsidRPr="007243F2">
        <w:t>двенадцатизначный</w:t>
      </w:r>
      <w:proofErr w:type="spellEnd"/>
      <w:r w:rsidRPr="007243F2">
        <w:t xml:space="preserve"> - для физических лиц), для нерезидентов - код TIN или регистрационный номер в стране регистра</w:t>
      </w:r>
      <w:r w:rsidRPr="007243F2">
        <w:t>ции. При отсутств</w:t>
      </w:r>
      <w:proofErr w:type="gramStart"/>
      <w:r w:rsidRPr="007243F2">
        <w:t>ии у ю</w:t>
      </w:r>
      <w:proofErr w:type="gramEnd"/>
      <w:r w:rsidRPr="007243F2">
        <w:t>ридических лиц ИНН в данной графе необходимо указывать: для резидентов - десять нулей, для нерезидентов - три нуля. При отсутствии у физических лиц ИНН или TIN в данной графе необходимо указывать: для резидентов - двенадцать нулей, д</w:t>
      </w:r>
      <w:r w:rsidRPr="007243F2">
        <w:t>ля нерезидентов - пять нулей.</w:t>
      </w:r>
    </w:p>
    <w:p w:rsidR="00000000" w:rsidRPr="007243F2" w:rsidRDefault="00824987">
      <w:r w:rsidRPr="007243F2">
        <w:t xml:space="preserve">В </w:t>
      </w:r>
      <w:r w:rsidRPr="007243F2">
        <w:rPr>
          <w:rStyle w:val="a4"/>
          <w:color w:val="auto"/>
        </w:rPr>
        <w:t>графе 148</w:t>
      </w:r>
      <w:r w:rsidRPr="007243F2">
        <w:t xml:space="preserve"> при наличии указывается ОГРН владельцев векселей, находящихся по состоянию на последний календарный день отчетного месяца в организации-векселедателе, помещенных в нее по различным основа</w:t>
      </w:r>
      <w:r w:rsidRPr="007243F2">
        <w:t>ниям.</w:t>
      </w:r>
    </w:p>
    <w:p w:rsidR="00000000" w:rsidRPr="007243F2" w:rsidRDefault="00824987">
      <w:r w:rsidRPr="007243F2">
        <w:t xml:space="preserve">В </w:t>
      </w:r>
      <w:r w:rsidRPr="007243F2">
        <w:rPr>
          <w:rStyle w:val="a4"/>
          <w:color w:val="auto"/>
        </w:rPr>
        <w:t>графе 149</w:t>
      </w:r>
      <w:r w:rsidRPr="007243F2">
        <w:t xml:space="preserve"> в соответствии с </w:t>
      </w:r>
      <w:r w:rsidRPr="007243F2">
        <w:rPr>
          <w:rStyle w:val="a4"/>
          <w:color w:val="auto"/>
        </w:rPr>
        <w:t>Общероссийским классификатором</w:t>
      </w:r>
      <w:r w:rsidRPr="007243F2">
        <w:t xml:space="preserve"> стран мира (ОКСМ) указывается цифровой код страны, резидентом которой является владелец векселей, находящихся по состоянию на п</w:t>
      </w:r>
      <w:r w:rsidRPr="007243F2">
        <w:t>оследний календарный день отчетного месяца в организации-векселедателе, помещенных в нее по различным основаниям. В случае отсутствия данных о стране нерезидента указывается код "999".</w:t>
      </w:r>
    </w:p>
    <w:p w:rsidR="00000000" w:rsidRPr="007243F2" w:rsidRDefault="00824987">
      <w:r w:rsidRPr="007243F2">
        <w:t xml:space="preserve">В </w:t>
      </w:r>
      <w:r w:rsidRPr="007243F2">
        <w:rPr>
          <w:rStyle w:val="a4"/>
          <w:color w:val="auto"/>
        </w:rPr>
        <w:t>графе 150</w:t>
      </w:r>
      <w:r w:rsidRPr="007243F2">
        <w:t xml:space="preserve"> указывается иная информация, </w:t>
      </w:r>
      <w:proofErr w:type="gramStart"/>
      <w:r w:rsidRPr="007243F2">
        <w:t>явл</w:t>
      </w:r>
      <w:r w:rsidRPr="007243F2">
        <w:t>яющаяся</w:t>
      </w:r>
      <w:proofErr w:type="gramEnd"/>
      <w:r w:rsidRPr="007243F2">
        <w:t xml:space="preserve"> по мнению организации существенной.</w:t>
      </w:r>
    </w:p>
    <w:p w:rsidR="00000000" w:rsidRPr="007243F2" w:rsidRDefault="00824987">
      <w:bookmarkStart w:id="661" w:name="sub_13128"/>
      <w:r w:rsidRPr="007243F2">
        <w:t xml:space="preserve">2.8. </w:t>
      </w:r>
      <w:r w:rsidRPr="007243F2">
        <w:rPr>
          <w:rStyle w:val="a4"/>
          <w:color w:val="auto"/>
        </w:rPr>
        <w:t>Подраздел 2.3</w:t>
      </w:r>
      <w:r w:rsidRPr="007243F2">
        <w:t xml:space="preserve"> раздела 2 составляется в следующем порядке.</w:t>
      </w:r>
    </w:p>
    <w:bookmarkEnd w:id="661"/>
    <w:p w:rsidR="00000000" w:rsidRPr="007243F2" w:rsidRDefault="00824987">
      <w:r w:rsidRPr="007243F2">
        <w:t xml:space="preserve">В </w:t>
      </w:r>
      <w:r w:rsidRPr="007243F2">
        <w:rPr>
          <w:rStyle w:val="a4"/>
          <w:color w:val="auto"/>
        </w:rPr>
        <w:t>подразделе</w:t>
      </w:r>
      <w:r w:rsidRPr="007243F2">
        <w:t> отражается информация о векселях (за исключением векселей, выпущен</w:t>
      </w:r>
      <w:r w:rsidRPr="007243F2">
        <w:t xml:space="preserve">ных самой организацией), принадлежащих сторонним лицам и находящихся в организации на различных основаниях (в том числе по договорам ответственного </w:t>
      </w:r>
      <w:r w:rsidRPr="007243F2">
        <w:lastRenderedPageBreak/>
        <w:t>хранения).</w:t>
      </w:r>
    </w:p>
    <w:p w:rsidR="00000000" w:rsidRPr="007243F2" w:rsidRDefault="00824987">
      <w:r w:rsidRPr="007243F2">
        <w:rPr>
          <w:rStyle w:val="a4"/>
          <w:color w:val="auto"/>
        </w:rPr>
        <w:t>Графы 152 - 163</w:t>
      </w:r>
      <w:r w:rsidRPr="007243F2">
        <w:t xml:space="preserve"> заполняются аналогично соответствующим графам </w:t>
      </w:r>
      <w:r w:rsidRPr="007243F2">
        <w:rPr>
          <w:rStyle w:val="a4"/>
          <w:color w:val="auto"/>
        </w:rPr>
        <w:t>подраздела 2.1</w:t>
      </w:r>
      <w:r w:rsidRPr="007243F2">
        <w:t xml:space="preserve"> раздела 2 Отчета.</w:t>
      </w:r>
    </w:p>
    <w:p w:rsidR="00000000" w:rsidRPr="007243F2" w:rsidRDefault="00824987">
      <w:r w:rsidRPr="007243F2">
        <w:t xml:space="preserve">В </w:t>
      </w:r>
      <w:r w:rsidRPr="007243F2">
        <w:rPr>
          <w:rStyle w:val="a4"/>
          <w:color w:val="auto"/>
        </w:rPr>
        <w:t>графе 164</w:t>
      </w:r>
      <w:r w:rsidRPr="007243F2">
        <w:t xml:space="preserve"> указывается дата поступления в организацию векселей, принадлежащих третьим лицам, независимо от основания поступления. При этом под датой поступления векселя </w:t>
      </w:r>
      <w:r w:rsidRPr="007243F2">
        <w:t>на отчетную дату следует понимать дату последнего документа, подтверждающего передачу векселя организации.</w:t>
      </w:r>
    </w:p>
    <w:p w:rsidR="00000000" w:rsidRPr="007243F2" w:rsidRDefault="00824987">
      <w:r w:rsidRPr="007243F2">
        <w:t xml:space="preserve">В </w:t>
      </w:r>
      <w:r w:rsidRPr="007243F2">
        <w:rPr>
          <w:rStyle w:val="a4"/>
          <w:color w:val="auto"/>
        </w:rPr>
        <w:t>графе 170</w:t>
      </w:r>
      <w:r w:rsidRPr="007243F2">
        <w:t xml:space="preserve"> указывается иная информация, являющаяся, по мнению организации, существенной.</w:t>
      </w:r>
    </w:p>
    <w:p w:rsidR="00000000" w:rsidRPr="007243F2" w:rsidRDefault="00824987">
      <w:bookmarkStart w:id="662" w:name="sub_13129"/>
      <w:r w:rsidRPr="007243F2">
        <w:t xml:space="preserve">2.9. </w:t>
      </w:r>
      <w:r w:rsidRPr="007243F2">
        <w:rPr>
          <w:rStyle w:val="a4"/>
          <w:color w:val="auto"/>
        </w:rPr>
        <w:t>Раздел 3</w:t>
      </w:r>
      <w:r w:rsidRPr="007243F2">
        <w:t xml:space="preserve"> составляется в следующем порядке.</w:t>
      </w:r>
    </w:p>
    <w:bookmarkEnd w:id="662"/>
    <w:p w:rsidR="00000000" w:rsidRPr="007243F2" w:rsidRDefault="00824987">
      <w:r w:rsidRPr="007243F2">
        <w:t xml:space="preserve">В </w:t>
      </w:r>
      <w:r w:rsidRPr="007243F2">
        <w:rPr>
          <w:rStyle w:val="a4"/>
          <w:color w:val="auto"/>
        </w:rPr>
        <w:t>разделе</w:t>
      </w:r>
      <w:r w:rsidRPr="007243F2">
        <w:t> указывается совокупная информация по ценным бумагам (кроме векселей):</w:t>
      </w:r>
    </w:p>
    <w:p w:rsidR="00000000" w:rsidRPr="007243F2" w:rsidRDefault="00824987">
      <w:bookmarkStart w:id="663" w:name="sub_131293"/>
      <w:r w:rsidRPr="007243F2">
        <w:t xml:space="preserve">в </w:t>
      </w:r>
      <w:proofErr w:type="gramStart"/>
      <w:r w:rsidRPr="007243F2">
        <w:t>отношении</w:t>
      </w:r>
      <w:proofErr w:type="gramEnd"/>
      <w:r w:rsidRPr="007243F2">
        <w:t xml:space="preserve"> которых у отчитывающейся организации на отчетную дату существуют тре</w:t>
      </w:r>
      <w:r w:rsidRPr="007243F2">
        <w:t>бования и обязательства по сделкам, заключенным за свой счет на возвратной основе (</w:t>
      </w:r>
      <w:proofErr w:type="spellStart"/>
      <w:r w:rsidRPr="007243F2">
        <w:t>репо</w:t>
      </w:r>
      <w:proofErr w:type="spellEnd"/>
      <w:r w:rsidRPr="007243F2">
        <w:t>, заем);</w:t>
      </w:r>
    </w:p>
    <w:bookmarkEnd w:id="663"/>
    <w:p w:rsidR="00000000" w:rsidRPr="007243F2" w:rsidRDefault="00824987">
      <w:proofErr w:type="gramStart"/>
      <w:r w:rsidRPr="007243F2">
        <w:t>переданным</w:t>
      </w:r>
      <w:proofErr w:type="gramEnd"/>
      <w:r w:rsidRPr="007243F2">
        <w:t xml:space="preserve"> отчитывающейся организацией на отчетную дату в доверительное управление;</w:t>
      </w:r>
    </w:p>
    <w:p w:rsidR="00000000" w:rsidRPr="007243F2" w:rsidRDefault="00824987">
      <w:proofErr w:type="gramStart"/>
      <w:r w:rsidRPr="007243F2">
        <w:t>переданным (принятым) отчитывающейся организацией на отчетную дату</w:t>
      </w:r>
      <w:r w:rsidRPr="007243F2">
        <w:t xml:space="preserve"> в залог.</w:t>
      </w:r>
      <w:proofErr w:type="gramEnd"/>
    </w:p>
    <w:p w:rsidR="00000000" w:rsidRPr="007243F2" w:rsidRDefault="00824987">
      <w:r w:rsidRPr="007243F2">
        <w:rPr>
          <w:rStyle w:val="a4"/>
          <w:color w:val="auto"/>
        </w:rPr>
        <w:t>Графы 172 - 181</w:t>
      </w:r>
      <w:r w:rsidRPr="007243F2">
        <w:t xml:space="preserve"> заполняются аналогично соответствующим графам </w:t>
      </w:r>
      <w:r w:rsidRPr="007243F2">
        <w:rPr>
          <w:rStyle w:val="a4"/>
          <w:color w:val="auto"/>
        </w:rPr>
        <w:t>подраздела 1.1</w:t>
      </w:r>
      <w:r w:rsidRPr="007243F2">
        <w:t xml:space="preserve"> раздела 1 Отчета.</w:t>
      </w:r>
    </w:p>
    <w:p w:rsidR="00000000" w:rsidRPr="007243F2" w:rsidRDefault="00824987">
      <w:r w:rsidRPr="007243F2">
        <w:t>Количество ценных бумаг указывается в штуках. Дробные ценные бумаги указываются с точностью до шес</w:t>
      </w:r>
      <w:r w:rsidRPr="007243F2">
        <w:t xml:space="preserve">того знака после запятой. При этом данные по эмиссионным ценным бумагам указываются в разрезе эмитентов и выпусков, а по </w:t>
      </w:r>
      <w:proofErr w:type="spellStart"/>
      <w:r w:rsidRPr="007243F2">
        <w:t>неэмиссионным</w:t>
      </w:r>
      <w:proofErr w:type="spellEnd"/>
      <w:r w:rsidRPr="007243F2">
        <w:t xml:space="preserve"> ценным бумагам - в разрезе эмитентов, типов ценных бумаг и номиналов. Требования по отражению информации в разрезе эмитен</w:t>
      </w:r>
      <w:r w:rsidRPr="007243F2">
        <w:t>тов, типов ценных бумаг, номиналов не распространяются на закладные, обязанными по которым являются физические лица.</w:t>
      </w:r>
    </w:p>
    <w:p w:rsidR="00000000" w:rsidRPr="007243F2" w:rsidRDefault="00824987">
      <w:r w:rsidRPr="007243F2">
        <w:t xml:space="preserve">В </w:t>
      </w:r>
      <w:r w:rsidRPr="007243F2">
        <w:rPr>
          <w:rStyle w:val="a4"/>
          <w:color w:val="auto"/>
        </w:rPr>
        <w:t>графе 182</w:t>
      </w:r>
      <w:r w:rsidRPr="007243F2">
        <w:t xml:space="preserve"> указывается информация о количестве ценных бумаг, переданных отчитывающейся организацией по состояни</w:t>
      </w:r>
      <w:r w:rsidRPr="007243F2">
        <w:t xml:space="preserve">ю на отчетную дату контрагентам по первой части сделок </w:t>
      </w:r>
      <w:proofErr w:type="gramStart"/>
      <w:r w:rsidRPr="007243F2">
        <w:t>прямого</w:t>
      </w:r>
      <w:proofErr w:type="gramEnd"/>
      <w:r w:rsidRPr="007243F2">
        <w:t xml:space="preserve"> </w:t>
      </w:r>
      <w:proofErr w:type="spellStart"/>
      <w:r w:rsidRPr="007243F2">
        <w:t>репо</w:t>
      </w:r>
      <w:proofErr w:type="spellEnd"/>
      <w:r w:rsidRPr="007243F2">
        <w:t>.</w:t>
      </w:r>
    </w:p>
    <w:p w:rsidR="00000000" w:rsidRPr="007243F2" w:rsidRDefault="00824987">
      <w:r w:rsidRPr="007243F2">
        <w:t xml:space="preserve">В </w:t>
      </w:r>
      <w:r w:rsidRPr="007243F2">
        <w:rPr>
          <w:rStyle w:val="a4"/>
          <w:color w:val="auto"/>
        </w:rPr>
        <w:t>графе 183</w:t>
      </w:r>
      <w:r w:rsidRPr="007243F2">
        <w:t xml:space="preserve"> указывается информация о количестве ценных бумаг, переданных отчитывающейся организацией по состоянию на отчетную дату контрагентам по сделкам займа</w:t>
      </w:r>
      <w:r w:rsidRPr="007243F2">
        <w:t>.</w:t>
      </w:r>
    </w:p>
    <w:p w:rsidR="00000000" w:rsidRPr="007243F2" w:rsidRDefault="00824987">
      <w:r w:rsidRPr="007243F2">
        <w:t xml:space="preserve">В </w:t>
      </w:r>
      <w:r w:rsidRPr="007243F2">
        <w:rPr>
          <w:rStyle w:val="a4"/>
          <w:color w:val="auto"/>
        </w:rPr>
        <w:t>графе 184</w:t>
      </w:r>
      <w:r w:rsidRPr="007243F2">
        <w:t xml:space="preserve"> указывается информация о количестве ценных бумаг, полученных отчитывающейся организацией по состоянию на отчетную дату от контрагентов по первой части сделок </w:t>
      </w:r>
      <w:proofErr w:type="gramStart"/>
      <w:r w:rsidRPr="007243F2">
        <w:t>обратного</w:t>
      </w:r>
      <w:proofErr w:type="gramEnd"/>
      <w:r w:rsidRPr="007243F2">
        <w:t xml:space="preserve"> </w:t>
      </w:r>
      <w:proofErr w:type="spellStart"/>
      <w:r w:rsidRPr="007243F2">
        <w:t>репо</w:t>
      </w:r>
      <w:proofErr w:type="spellEnd"/>
      <w:r w:rsidRPr="007243F2">
        <w:t>.</w:t>
      </w:r>
    </w:p>
    <w:p w:rsidR="00000000" w:rsidRPr="007243F2" w:rsidRDefault="00824987">
      <w:r w:rsidRPr="007243F2">
        <w:t xml:space="preserve">В </w:t>
      </w:r>
      <w:r w:rsidRPr="007243F2">
        <w:rPr>
          <w:rStyle w:val="a4"/>
          <w:color w:val="auto"/>
        </w:rPr>
        <w:t>графе 185</w:t>
      </w:r>
      <w:r w:rsidRPr="007243F2">
        <w:t xml:space="preserve"> ук</w:t>
      </w:r>
      <w:r w:rsidRPr="007243F2">
        <w:t>азывается информация о количестве ценных бумаг, полученных отчитывающейся организацией по состоянию на отчетную дату от контрагентов по сделкам займа.</w:t>
      </w:r>
    </w:p>
    <w:p w:rsidR="00000000" w:rsidRPr="007243F2" w:rsidRDefault="00824987">
      <w:r w:rsidRPr="007243F2">
        <w:t xml:space="preserve">В </w:t>
      </w:r>
      <w:r w:rsidRPr="007243F2">
        <w:rPr>
          <w:rStyle w:val="a4"/>
          <w:color w:val="auto"/>
        </w:rPr>
        <w:t>графе 186</w:t>
      </w:r>
      <w:r w:rsidRPr="007243F2">
        <w:t xml:space="preserve"> указывается информация о количестве ценных бумаг, которые на отчет</w:t>
      </w:r>
      <w:r w:rsidRPr="007243F2">
        <w:t>ную дату являются переданными отчитывающейся организацией в доверительное управление.</w:t>
      </w:r>
    </w:p>
    <w:p w:rsidR="00000000" w:rsidRPr="007243F2" w:rsidRDefault="00824987">
      <w:r w:rsidRPr="007243F2">
        <w:t xml:space="preserve">В </w:t>
      </w:r>
      <w:r w:rsidRPr="007243F2">
        <w:rPr>
          <w:rStyle w:val="a4"/>
          <w:color w:val="auto"/>
        </w:rPr>
        <w:t>графе 187</w:t>
      </w:r>
      <w:r w:rsidRPr="007243F2">
        <w:t xml:space="preserve"> указывается информация о количестве ценных бумаг, права на которые на отчетную дату являются переданными отчитывающейся организацие</w:t>
      </w:r>
      <w:r w:rsidRPr="007243F2">
        <w:t>й в доверительное управление.</w:t>
      </w:r>
    </w:p>
    <w:p w:rsidR="00000000" w:rsidRPr="007243F2" w:rsidRDefault="00824987">
      <w:r w:rsidRPr="007243F2">
        <w:t xml:space="preserve">В </w:t>
      </w:r>
      <w:r w:rsidRPr="007243F2">
        <w:rPr>
          <w:rStyle w:val="a4"/>
          <w:color w:val="auto"/>
        </w:rPr>
        <w:t>графе 188</w:t>
      </w:r>
      <w:r w:rsidRPr="007243F2">
        <w:t xml:space="preserve"> указывается информация о количестве ценных бумаг, являющихся обеспечением (находящихся в залоге) по действующим на отчетную дату обязательствам отчитывающейся организации.</w:t>
      </w:r>
    </w:p>
    <w:p w:rsidR="00000000" w:rsidRPr="007243F2" w:rsidRDefault="00824987">
      <w:r w:rsidRPr="007243F2">
        <w:t xml:space="preserve">В </w:t>
      </w:r>
      <w:r w:rsidRPr="007243F2">
        <w:rPr>
          <w:rStyle w:val="a4"/>
          <w:color w:val="auto"/>
        </w:rPr>
        <w:t>графе 189</w:t>
      </w:r>
      <w:r w:rsidRPr="007243F2">
        <w:t xml:space="preserve"> указывается информация о количестве ценных бумаг, </w:t>
      </w:r>
      <w:r w:rsidRPr="007243F2">
        <w:lastRenderedPageBreak/>
        <w:t>предоставленных отчитывающейся организацией в качестве обеспечения (находящихся в залоге) по действующим на отчетную дату обязательствам третьих лиц.</w:t>
      </w:r>
    </w:p>
    <w:p w:rsidR="00000000" w:rsidRPr="007243F2" w:rsidRDefault="00824987">
      <w:r w:rsidRPr="007243F2">
        <w:t xml:space="preserve">В </w:t>
      </w:r>
      <w:r w:rsidRPr="007243F2">
        <w:rPr>
          <w:rStyle w:val="a4"/>
          <w:color w:val="auto"/>
        </w:rPr>
        <w:t>графе </w:t>
      </w:r>
      <w:r w:rsidRPr="007243F2">
        <w:rPr>
          <w:rStyle w:val="a4"/>
          <w:color w:val="auto"/>
        </w:rPr>
        <w:t>190</w:t>
      </w:r>
      <w:r w:rsidRPr="007243F2">
        <w:t xml:space="preserve"> указывается информация о количестве ценных бумаг, являющихся обеспечением по действующим на отчетную дату обязательствам клиентов перед отчитывающейся организацией.</w:t>
      </w:r>
    </w:p>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46"/>
        <w:gridCol w:w="1874"/>
        <w:gridCol w:w="1982"/>
        <w:gridCol w:w="2627"/>
      </w:tblGrid>
      <w:tr w:rsidR="00000000" w:rsidRPr="00824987">
        <w:tblPrEx>
          <w:tblCellMar>
            <w:top w:w="0" w:type="dxa"/>
            <w:bottom w:w="0" w:type="dxa"/>
          </w:tblCellMar>
        </w:tblPrEx>
        <w:tc>
          <w:tcPr>
            <w:tcW w:w="8746" w:type="dxa"/>
            <w:tcBorders>
              <w:top w:val="nil"/>
              <w:left w:val="nil"/>
              <w:bottom w:val="nil"/>
              <w:right w:val="single" w:sz="4" w:space="0" w:color="auto"/>
            </w:tcBorders>
          </w:tcPr>
          <w:p w:rsidR="00000000" w:rsidRPr="00824987" w:rsidRDefault="00824987">
            <w:pPr>
              <w:pStyle w:val="aff7"/>
              <w:rPr>
                <w:rFonts w:eastAsiaTheme="minorEastAsia"/>
              </w:rPr>
            </w:pPr>
            <w:bookmarkStart w:id="664" w:name="sub_14000"/>
            <w:bookmarkEnd w:id="664"/>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26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874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 xml:space="preserve"> о вложениях в выпущенные нерезидентами ценные бумаги (портфельные инвестиции)</w:t>
      </w:r>
    </w:p>
    <w:p w:rsidR="00000000" w:rsidRPr="007243F2" w:rsidRDefault="00824987"/>
    <w:p w:rsidR="00000000" w:rsidRPr="007243F2" w:rsidRDefault="00824987">
      <w:pPr>
        <w:ind w:firstLine="698"/>
        <w:jc w:val="center"/>
      </w:pPr>
      <w:r w:rsidRPr="007243F2">
        <w:t xml:space="preserve">по состоянию на "____"_____________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w:t>
      </w:r>
      <w:proofErr w:type="spellEnd"/>
      <w:r w:rsidRPr="007243F2">
        <w:t>/______________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0420416</w:t>
      </w:r>
    </w:p>
    <w:p w:rsidR="00000000" w:rsidRPr="007243F2" w:rsidRDefault="00824987">
      <w:pPr>
        <w:ind w:firstLine="698"/>
        <w:jc w:val="right"/>
      </w:pPr>
      <w:r w:rsidRPr="007243F2">
        <w:rPr>
          <w:rStyle w:val="a3"/>
          <w:color w:val="auto"/>
        </w:rPr>
        <w:t>Квартальная</w:t>
      </w:r>
    </w:p>
    <w:p w:rsidR="00000000" w:rsidRPr="007243F2" w:rsidRDefault="00824987">
      <w:pPr>
        <w:pStyle w:val="aff8"/>
        <w:rPr>
          <w:sz w:val="22"/>
          <w:szCs w:val="22"/>
        </w:rPr>
      </w:pPr>
      <w:r w:rsidRPr="007243F2">
        <w:rPr>
          <w:sz w:val="22"/>
          <w:szCs w:val="22"/>
        </w:rPr>
        <w:t xml:space="preserve">                           ┌───────────────┐</w:t>
      </w:r>
    </w:p>
    <w:p w:rsidR="00000000" w:rsidRPr="007243F2" w:rsidRDefault="00824987">
      <w:pPr>
        <w:pStyle w:val="aff8"/>
        <w:rPr>
          <w:sz w:val="22"/>
          <w:szCs w:val="22"/>
        </w:rPr>
      </w:pPr>
      <w:bookmarkStart w:id="665" w:name="sub_14"/>
      <w:r w:rsidRPr="007243F2">
        <w:rPr>
          <w:sz w:val="22"/>
          <w:szCs w:val="22"/>
        </w:rPr>
        <w:t xml:space="preserve">Признак отчета с </w:t>
      </w:r>
      <w:proofErr w:type="gramStart"/>
      <w:r w:rsidRPr="007243F2">
        <w:rPr>
          <w:sz w:val="22"/>
          <w:szCs w:val="22"/>
        </w:rPr>
        <w:t>нулевыми</w:t>
      </w:r>
      <w:proofErr w:type="gramEnd"/>
      <w:r w:rsidRPr="007243F2">
        <w:rPr>
          <w:sz w:val="22"/>
          <w:szCs w:val="22"/>
        </w:rPr>
        <w:t xml:space="preserve">  │      </w:t>
      </w:r>
      <w:r w:rsidRPr="007243F2">
        <w:rPr>
          <w:sz w:val="22"/>
          <w:szCs w:val="22"/>
        </w:rPr>
        <w:t xml:space="preserve">         </w:t>
      </w:r>
      <w:proofErr w:type="spellStart"/>
      <w:r w:rsidRPr="007243F2">
        <w:rPr>
          <w:sz w:val="22"/>
          <w:szCs w:val="22"/>
        </w:rPr>
        <w:t>│</w:t>
      </w:r>
      <w:proofErr w:type="spellEnd"/>
    </w:p>
    <w:bookmarkEnd w:id="665"/>
    <w:p w:rsidR="00000000" w:rsidRPr="007243F2" w:rsidRDefault="00824987">
      <w:pPr>
        <w:pStyle w:val="aff8"/>
        <w:rPr>
          <w:sz w:val="22"/>
          <w:szCs w:val="22"/>
        </w:rPr>
      </w:pPr>
      <w:r w:rsidRPr="007243F2">
        <w:rPr>
          <w:sz w:val="22"/>
          <w:szCs w:val="22"/>
        </w:rPr>
        <w:t>показателями:              └───────────────┘</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854"/>
        <w:gridCol w:w="1128"/>
        <w:gridCol w:w="854"/>
        <w:gridCol w:w="1056"/>
        <w:gridCol w:w="1368"/>
        <w:gridCol w:w="830"/>
        <w:gridCol w:w="850"/>
        <w:gridCol w:w="1176"/>
        <w:gridCol w:w="1138"/>
        <w:gridCol w:w="859"/>
        <w:gridCol w:w="1272"/>
        <w:gridCol w:w="1109"/>
        <w:gridCol w:w="1114"/>
        <w:gridCol w:w="883"/>
      </w:tblGrid>
      <w:tr w:rsidR="00000000" w:rsidRPr="00824987">
        <w:tblPrEx>
          <w:tblCellMar>
            <w:top w:w="0" w:type="dxa"/>
            <w:bottom w:w="0" w:type="dxa"/>
          </w:tblCellMar>
        </w:tblPrEx>
        <w:tc>
          <w:tcPr>
            <w:tcW w:w="826"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666" w:name="sub_1401"/>
            <w:r w:rsidRPr="00824987">
              <w:rPr>
                <w:rFonts w:eastAsiaTheme="minorEastAsia"/>
              </w:rPr>
              <w:t>Номер строки</w:t>
            </w:r>
            <w:bookmarkEnd w:id="666"/>
          </w:p>
        </w:tc>
        <w:tc>
          <w:tcPr>
            <w:tcW w:w="854"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клиента</w:t>
            </w:r>
          </w:p>
        </w:tc>
        <w:tc>
          <w:tcPr>
            <w:tcW w:w="1128"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код ценной бумаги</w:t>
            </w:r>
          </w:p>
        </w:tc>
        <w:tc>
          <w:tcPr>
            <w:tcW w:w="854"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ценной бумаги</w:t>
            </w:r>
          </w:p>
        </w:tc>
        <w:tc>
          <w:tcPr>
            <w:tcW w:w="1056"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срока погашения ценной бумаги</w:t>
            </w:r>
          </w:p>
        </w:tc>
        <w:tc>
          <w:tcPr>
            <w:tcW w:w="4224" w:type="dxa"/>
            <w:gridSpan w:val="4"/>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об эмитенте</w:t>
            </w:r>
          </w:p>
        </w:tc>
        <w:tc>
          <w:tcPr>
            <w:tcW w:w="1138"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 штук</w:t>
            </w:r>
          </w:p>
        </w:tc>
        <w:tc>
          <w:tcPr>
            <w:tcW w:w="859"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 ценной бумаги</w:t>
            </w:r>
          </w:p>
        </w:tc>
        <w:tc>
          <w:tcPr>
            <w:tcW w:w="2381"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Общая стоимость пакета ценных бумаг, в ед. оригинальной валюты</w:t>
            </w:r>
          </w:p>
        </w:tc>
        <w:tc>
          <w:tcPr>
            <w:tcW w:w="1114"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места хранения ценных бумаг</w:t>
            </w:r>
          </w:p>
        </w:tc>
        <w:tc>
          <w:tcPr>
            <w:tcW w:w="883"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Комментарий</w:t>
            </w:r>
          </w:p>
        </w:tc>
      </w:tr>
      <w:tr w:rsidR="00000000" w:rsidRPr="00824987">
        <w:tblPrEx>
          <w:tblCellMar>
            <w:top w:w="0" w:type="dxa"/>
            <w:bottom w:w="0" w:type="dxa"/>
          </w:tblCellMar>
        </w:tblPrEx>
        <w:tc>
          <w:tcPr>
            <w:tcW w:w="826"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854"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8"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w:t>
            </w: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w:t>
            </w:r>
          </w:p>
          <w:p w:rsidR="00000000" w:rsidRPr="00824987" w:rsidRDefault="00824987">
            <w:pPr>
              <w:pStyle w:val="aff7"/>
              <w:jc w:val="center"/>
              <w:rPr>
                <w:rFonts w:eastAsiaTheme="minorEastAsia"/>
              </w:rPr>
            </w:pPr>
            <w:r w:rsidRPr="00824987">
              <w:rPr>
                <w:rFonts w:eastAsiaTheme="minorEastAsia"/>
              </w:rPr>
              <w:t>TIN</w:t>
            </w: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w:t>
            </w: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сектора экономики</w:t>
            </w:r>
          </w:p>
        </w:tc>
        <w:tc>
          <w:tcPr>
            <w:tcW w:w="1138"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номинальная</w:t>
            </w: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рыночная</w:t>
            </w:r>
          </w:p>
        </w:tc>
        <w:tc>
          <w:tcPr>
            <w:tcW w:w="1114"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88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r>
      <w:tr w:rsidR="00000000" w:rsidRPr="00824987">
        <w:tblPrEx>
          <w:tblCellMar>
            <w:top w:w="0" w:type="dxa"/>
            <w:bottom w:w="0" w:type="dxa"/>
          </w:tblCellMar>
        </w:tblPrEx>
        <w:tc>
          <w:tcPr>
            <w:tcW w:w="15317" w:type="dxa"/>
            <w:gridSpan w:val="15"/>
            <w:tcBorders>
              <w:top w:val="single" w:sz="4" w:space="0" w:color="auto"/>
              <w:bottom w:val="single" w:sz="4" w:space="0" w:color="auto"/>
            </w:tcBorders>
          </w:tcPr>
          <w:p w:rsidR="00000000" w:rsidRPr="00824987" w:rsidRDefault="00824987">
            <w:pPr>
              <w:pStyle w:val="1"/>
              <w:rPr>
                <w:rFonts w:eastAsiaTheme="minorEastAsia"/>
                <w:color w:val="auto"/>
              </w:rPr>
            </w:pPr>
            <w:bookmarkStart w:id="667" w:name="sub_1410"/>
            <w:r w:rsidRPr="00824987">
              <w:rPr>
                <w:rFonts w:eastAsiaTheme="minorEastAsia"/>
                <w:color w:val="auto"/>
              </w:rPr>
              <w:t>Раздел </w:t>
            </w:r>
            <w:r w:rsidRPr="00824987">
              <w:rPr>
                <w:rFonts w:eastAsiaTheme="minorEastAsia"/>
                <w:color w:val="auto"/>
              </w:rPr>
              <w:t>I. Собственные инвестиции и инвестиции филиалов, расположенных на территории Российской Федерации</w:t>
            </w:r>
            <w:bookmarkEnd w:id="667"/>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spellStart"/>
            <w:r w:rsidRPr="00824987">
              <w:rPr>
                <w:rFonts w:eastAsiaTheme="minorEastAsia"/>
              </w:rPr>
              <w:t>x</w:t>
            </w:r>
            <w:proofErr w:type="spellEnd"/>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spellStart"/>
            <w:r w:rsidRPr="00824987">
              <w:rPr>
                <w:rFonts w:eastAsiaTheme="minorEastAsia"/>
              </w:rPr>
              <w:t>x</w:t>
            </w:r>
            <w:proofErr w:type="spellEnd"/>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spellStart"/>
            <w:r w:rsidRPr="00824987">
              <w:rPr>
                <w:rFonts w:eastAsiaTheme="minorEastAsia"/>
              </w:rPr>
              <w:t>x</w:t>
            </w:r>
            <w:proofErr w:type="spellEnd"/>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317" w:type="dxa"/>
            <w:gridSpan w:val="15"/>
            <w:tcBorders>
              <w:top w:val="single" w:sz="4" w:space="0" w:color="auto"/>
              <w:bottom w:val="single" w:sz="4" w:space="0" w:color="auto"/>
            </w:tcBorders>
          </w:tcPr>
          <w:p w:rsidR="00000000" w:rsidRPr="00824987" w:rsidRDefault="00824987">
            <w:pPr>
              <w:pStyle w:val="1"/>
              <w:rPr>
                <w:rFonts w:eastAsiaTheme="minorEastAsia"/>
                <w:color w:val="auto"/>
              </w:rPr>
            </w:pPr>
            <w:bookmarkStart w:id="668" w:name="sub_1420"/>
            <w:r w:rsidRPr="00824987">
              <w:rPr>
                <w:rFonts w:eastAsiaTheme="minorEastAsia"/>
                <w:color w:val="auto"/>
              </w:rPr>
              <w:t>Раздел II. Инвестиции клиентов-резидентов (кроме кредитных организаций)</w:t>
            </w:r>
            <w:bookmarkEnd w:id="668"/>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5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5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0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1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8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w:t>
      </w:r>
      <w:r w:rsidRPr="007243F2">
        <w:rPr>
          <w:sz w:val="22"/>
          <w:szCs w:val="22"/>
        </w:rPr>
        <w:t>оличный исполнительный орган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(инициалы, фамилия</w:t>
      </w:r>
      <w:r w:rsidRPr="007243F2">
        <w:rPr>
          <w:sz w:val="22"/>
          <w:szCs w:val="22"/>
        </w:rPr>
        <w:t>)</w:t>
      </w:r>
    </w:p>
    <w:p w:rsidR="00000000" w:rsidRPr="007243F2" w:rsidRDefault="00824987">
      <w:pPr>
        <w:ind w:firstLine="0"/>
        <w:jc w:val="left"/>
        <w:rPr>
          <w:rFonts w:ascii="Courier New" w:hAnsi="Courier New" w:cs="Courier New"/>
          <w:sz w:val="22"/>
          <w:szCs w:val="22"/>
        </w:rPr>
        <w:sectPr w:rsidR="00000000" w:rsidRPr="007243F2">
          <w:pgSz w:w="16837" w:h="11905" w:orient="landscape"/>
          <w:pgMar w:top="1440" w:right="800" w:bottom="1440" w:left="1100" w:header="720" w:footer="720" w:gutter="0"/>
          <w:cols w:space="720"/>
          <w:noEndnote/>
        </w:sectPr>
      </w:pPr>
    </w:p>
    <w:p w:rsidR="00000000" w:rsidRPr="007243F2" w:rsidRDefault="00824987"/>
    <w:p w:rsidR="00000000" w:rsidRPr="007243F2" w:rsidRDefault="00824987">
      <w:pPr>
        <w:pStyle w:val="1"/>
        <w:rPr>
          <w:color w:val="auto"/>
        </w:rPr>
      </w:pPr>
      <w:bookmarkStart w:id="669" w:name="sub_14100"/>
      <w:r w:rsidRPr="007243F2">
        <w:rPr>
          <w:color w:val="auto"/>
        </w:rPr>
        <w:t>Порядок</w:t>
      </w:r>
      <w:r w:rsidRPr="007243F2">
        <w:rPr>
          <w:color w:val="auto"/>
        </w:rPr>
        <w:br/>
        <w:t xml:space="preserve"> составления и представления отчетности по форме 0420416</w:t>
      </w:r>
      <w:r w:rsidRPr="007243F2">
        <w:rPr>
          <w:color w:val="auto"/>
        </w:rPr>
        <w:br/>
        <w:t xml:space="preserve"> "Сведения о вложениях в выпущенные нерезидентами ценные бумаги (портфельные инвестиции)"</w:t>
      </w:r>
    </w:p>
    <w:bookmarkEnd w:id="669"/>
    <w:p w:rsidR="00000000" w:rsidRPr="007243F2" w:rsidRDefault="00824987"/>
    <w:p w:rsidR="00000000" w:rsidRPr="007243F2" w:rsidRDefault="00824987">
      <w:pPr>
        <w:pStyle w:val="1"/>
        <w:rPr>
          <w:color w:val="auto"/>
        </w:rPr>
      </w:pPr>
      <w:bookmarkStart w:id="670" w:name="sub_14101"/>
      <w:r w:rsidRPr="007243F2">
        <w:rPr>
          <w:color w:val="auto"/>
        </w:rPr>
        <w:t>Глава 1. Общие положения</w:t>
      </w:r>
    </w:p>
    <w:bookmarkEnd w:id="670"/>
    <w:p w:rsidR="00000000" w:rsidRPr="007243F2" w:rsidRDefault="00824987"/>
    <w:p w:rsidR="00000000" w:rsidRPr="007243F2" w:rsidRDefault="00824987">
      <w:bookmarkStart w:id="671" w:name="sub_14111"/>
      <w:r w:rsidRPr="007243F2">
        <w:t>1.1.</w:t>
      </w:r>
      <w:r w:rsidRPr="007243F2">
        <w:t xml:space="preserve"> Отчетность по </w:t>
      </w:r>
      <w:r w:rsidRPr="007243F2">
        <w:rPr>
          <w:rStyle w:val="a4"/>
          <w:color w:val="auto"/>
        </w:rPr>
        <w:t>форме 0420416</w:t>
      </w:r>
      <w:r w:rsidRPr="007243F2">
        <w:t xml:space="preserve"> "Сведения о вложениях в выпущенные нерезидентами ценные бумаги (портфельные инвестиции)" (далее - Отчет) составляется профессиональными участниками согласно ежеквартально определяемому Банком России п</w:t>
      </w:r>
      <w:r w:rsidRPr="007243F2">
        <w:t>еречню, формируемому на основании мониторинга сведений о трансграничных операциях организаций - профессиональных участников. Отчет должен включать данные по всем филиалам профессионального участника, расположенным на территории Российской Федерации.</w:t>
      </w:r>
    </w:p>
    <w:p w:rsidR="00000000" w:rsidRPr="007243F2" w:rsidRDefault="00824987">
      <w:bookmarkStart w:id="672" w:name="sub_141112"/>
      <w:bookmarkEnd w:id="671"/>
      <w:r w:rsidRPr="007243F2">
        <w:rPr>
          <w:rStyle w:val="a4"/>
          <w:color w:val="auto"/>
        </w:rPr>
        <w:t>Отчет</w:t>
      </w:r>
      <w:r w:rsidRPr="007243F2">
        <w:t xml:space="preserve"> составляется по состоянию на 31 марта, 30 июня, 30 сентября, 31 декабря включительно и представляется в Банк России не позднее 30 апреля, 31 июля, 31 октября, 15 февраля.</w:t>
      </w:r>
    </w:p>
    <w:p w:rsidR="00000000" w:rsidRPr="007243F2" w:rsidRDefault="00824987">
      <w:bookmarkStart w:id="673" w:name="sub_14112"/>
      <w:bookmarkEnd w:id="672"/>
      <w:r w:rsidRPr="007243F2">
        <w:t>1.2. Портфельные инв</w:t>
      </w:r>
      <w:r w:rsidRPr="007243F2">
        <w:t>естиции включают собственные вложения профессионального участника и (или) вложения его клиентов-резидентов (кроме кредитных организаций и государственной корпорации "Банк развития и внешнеэкономической деятельности (Внешэкономбанк)") (далее - клиенты-резид</w:t>
      </w:r>
      <w:r w:rsidRPr="007243F2">
        <w:t>енты) в выпущенные нерезидентами ценные бумаги при выполнении одновременно двух следующих условий:</w:t>
      </w:r>
    </w:p>
    <w:bookmarkEnd w:id="673"/>
    <w:p w:rsidR="00000000" w:rsidRPr="007243F2" w:rsidRDefault="00824987">
      <w:r w:rsidRPr="007243F2">
        <w:t>участие профессионального участника и (или) его клиента-резидента в капитале нерезидента по состоянию на отчетную дату отсутствует либо составляет м</w:t>
      </w:r>
      <w:r w:rsidRPr="007243F2">
        <w:t>енее 10 процентов от общего количества голосов, приходящихся на голосующие акции (доли), которые составляют уставный капитал нерезидента;</w:t>
      </w:r>
    </w:p>
    <w:p w:rsidR="00000000" w:rsidRPr="007243F2" w:rsidRDefault="00824987">
      <w:r w:rsidRPr="007243F2">
        <w:t>участие нерезидента в капитале профессионального участника и (или) его клиента-резидента (кроме физического лица) по состоянию на отчетную дату отсутствует либо составляет менее 10 процентов от общего количества голосов, приходящихся на голосующие акции (д</w:t>
      </w:r>
      <w:r w:rsidRPr="007243F2">
        <w:t>оли), которые составляют уставный капитал профессионального участника и (или) его клиента-резидента.</w:t>
      </w:r>
    </w:p>
    <w:p w:rsidR="00000000" w:rsidRPr="007243F2" w:rsidRDefault="00824987">
      <w:r w:rsidRPr="007243F2">
        <w:t>В случае, когда клиентом-резидентом является физическое лицо, достаточно соблюдения только первого условия.</w:t>
      </w:r>
    </w:p>
    <w:p w:rsidR="00000000" w:rsidRPr="007243F2" w:rsidRDefault="00824987">
      <w:r w:rsidRPr="007243F2">
        <w:t>В портфельные инвестиции также включаются вложе</w:t>
      </w:r>
      <w:r w:rsidRPr="007243F2">
        <w:t>ния профессионального участника и (или) его клиентов-резидентов в выпущенные инвестиционными фондами - нерезидентами паи при условии, что вложения инвестора составляют менее 10 процентов от общего количества паев фонда по состоянию на отчетную дату.</w:t>
      </w:r>
    </w:p>
    <w:p w:rsidR="00000000" w:rsidRPr="007243F2" w:rsidRDefault="00824987">
      <w:r w:rsidRPr="007243F2">
        <w:t>Вложен</w:t>
      </w:r>
      <w:r w:rsidRPr="007243F2">
        <w:t xml:space="preserve">ия клиентов-резидентов в выпущенные нерезидентами ценные бумаги также подлежат включению в </w:t>
      </w:r>
      <w:r w:rsidRPr="007243F2">
        <w:rPr>
          <w:rStyle w:val="a4"/>
          <w:color w:val="auto"/>
        </w:rPr>
        <w:t>Отчет</w:t>
      </w:r>
      <w:r w:rsidRPr="007243F2">
        <w:t xml:space="preserve"> в случае, когда профессиональный участник не обладает информацией об одновременном выполнении условий, указанных в настоящем пункте.</w:t>
      </w:r>
    </w:p>
    <w:p w:rsidR="00000000" w:rsidRPr="007243F2" w:rsidRDefault="00824987">
      <w:r w:rsidRPr="007243F2">
        <w:t>Доля участия для целей настоящего пункта определяется для каждого лица в отдельности и не суммируется.</w:t>
      </w:r>
    </w:p>
    <w:p w:rsidR="00000000" w:rsidRPr="007243F2" w:rsidRDefault="00824987">
      <w:bookmarkStart w:id="674" w:name="sub_14113"/>
      <w:r w:rsidRPr="007243F2">
        <w:t>1.3. Ценные бумаги отражаются в Отчете независимо от места их хранения и (или) учета (в собственном хранилище профессионального участника, в де</w:t>
      </w:r>
      <w:r w:rsidRPr="007243F2">
        <w:t>позитариях, в том числе в депозитариях кредитных организаций, у нерезидентов).</w:t>
      </w:r>
    </w:p>
    <w:p w:rsidR="00000000" w:rsidRPr="007243F2" w:rsidRDefault="00824987">
      <w:bookmarkStart w:id="675" w:name="sub_14114"/>
      <w:bookmarkEnd w:id="674"/>
      <w:r w:rsidRPr="007243F2">
        <w:t xml:space="preserve">1.4. В </w:t>
      </w:r>
      <w:r w:rsidRPr="007243F2">
        <w:rPr>
          <w:rStyle w:val="a4"/>
          <w:color w:val="auto"/>
        </w:rPr>
        <w:t>Отчете</w:t>
      </w:r>
      <w:r w:rsidRPr="007243F2">
        <w:t xml:space="preserve"> отражаются следующие ценные бумаги.</w:t>
      </w:r>
    </w:p>
    <w:p w:rsidR="00000000" w:rsidRPr="007243F2" w:rsidRDefault="00824987">
      <w:bookmarkStart w:id="676" w:name="sub_141141"/>
      <w:bookmarkEnd w:id="675"/>
      <w:r w:rsidRPr="007243F2">
        <w:lastRenderedPageBreak/>
        <w:t xml:space="preserve">1.4.1. Ценные бумаги, принадлежащие на праве собственности или </w:t>
      </w:r>
      <w:r w:rsidRPr="007243F2">
        <w:t xml:space="preserve">ином вещном праве профессиональному участнику (за исключением ценных бумаг, принятых по первой части договора </w:t>
      </w:r>
      <w:proofErr w:type="spellStart"/>
      <w:r w:rsidRPr="007243F2">
        <w:t>репо</w:t>
      </w:r>
      <w:proofErr w:type="spellEnd"/>
      <w:r w:rsidRPr="007243F2">
        <w:t xml:space="preserve"> или договора займа ценных бумаг), в том числе:</w:t>
      </w:r>
    </w:p>
    <w:bookmarkEnd w:id="676"/>
    <w:p w:rsidR="00000000" w:rsidRPr="007243F2" w:rsidRDefault="00824987">
      <w:proofErr w:type="gramStart"/>
      <w:r w:rsidRPr="007243F2">
        <w:t>переданные</w:t>
      </w:r>
      <w:proofErr w:type="gramEnd"/>
      <w:r w:rsidRPr="007243F2">
        <w:t xml:space="preserve"> профессиональным участником в доверительное управление;</w:t>
      </w:r>
    </w:p>
    <w:p w:rsidR="00000000" w:rsidRPr="007243F2" w:rsidRDefault="00824987">
      <w:proofErr w:type="gramStart"/>
      <w:r w:rsidRPr="007243F2">
        <w:t>переданные</w:t>
      </w:r>
      <w:proofErr w:type="gramEnd"/>
      <w:r w:rsidRPr="007243F2">
        <w:t xml:space="preserve"> в каче</w:t>
      </w:r>
      <w:r w:rsidRPr="007243F2">
        <w:t>стве залога;</w:t>
      </w:r>
    </w:p>
    <w:p w:rsidR="00000000" w:rsidRPr="007243F2" w:rsidRDefault="00824987">
      <w:r w:rsidRPr="007243F2">
        <w:t xml:space="preserve">иные ценные бумаги, принадлежащие профессиональному участнику на праве собственности или ином вещном праве, за исключением ценных бумаг, принятых по первой части договора </w:t>
      </w:r>
      <w:proofErr w:type="spellStart"/>
      <w:r w:rsidRPr="007243F2">
        <w:t>репо</w:t>
      </w:r>
      <w:proofErr w:type="spellEnd"/>
      <w:r w:rsidRPr="007243F2">
        <w:t xml:space="preserve"> или договора займа ценных бумаг.</w:t>
      </w:r>
    </w:p>
    <w:p w:rsidR="00000000" w:rsidRPr="007243F2" w:rsidRDefault="00824987">
      <w:bookmarkStart w:id="677" w:name="sub_141142"/>
      <w:r w:rsidRPr="007243F2">
        <w:t>1.4.2. Ценные бумаги, пр</w:t>
      </w:r>
      <w:r w:rsidRPr="007243F2">
        <w:t>инадлежащие на праве собственности или ином вещном праве клиентам-резидентам профессионального участника, осуществляющего деятельность по управлению ценными бумагами и (или) депозитарную деятельность (за исключением ценных бумаг, принятых по первой части д</w:t>
      </w:r>
      <w:r w:rsidRPr="007243F2">
        <w:t xml:space="preserve">оговора </w:t>
      </w:r>
      <w:proofErr w:type="spellStart"/>
      <w:r w:rsidRPr="007243F2">
        <w:t>репо</w:t>
      </w:r>
      <w:proofErr w:type="spellEnd"/>
      <w:r w:rsidRPr="007243F2">
        <w:t xml:space="preserve"> (договора займа ценных бумаг), заключенного в интересах клиента-резидента), а именно:</w:t>
      </w:r>
    </w:p>
    <w:bookmarkEnd w:id="677"/>
    <w:p w:rsidR="00000000" w:rsidRPr="007243F2" w:rsidRDefault="00824987">
      <w:r w:rsidRPr="007243F2">
        <w:t>ценные бумаги, находящиеся в доверительном управлен</w:t>
      </w:r>
      <w:proofErr w:type="gramStart"/>
      <w:r w:rsidRPr="007243F2">
        <w:t>ии у о</w:t>
      </w:r>
      <w:proofErr w:type="gramEnd"/>
      <w:r w:rsidRPr="007243F2">
        <w:t>тчитывающегося профессионального участника;</w:t>
      </w:r>
    </w:p>
    <w:p w:rsidR="00000000" w:rsidRPr="007243F2" w:rsidRDefault="00824987">
      <w:r w:rsidRPr="007243F2">
        <w:t>ценные бумаги, находящиеся на депозитарном обс</w:t>
      </w:r>
      <w:r w:rsidRPr="007243F2">
        <w:t>луживан</w:t>
      </w:r>
      <w:proofErr w:type="gramStart"/>
      <w:r w:rsidRPr="007243F2">
        <w:t>ии у о</w:t>
      </w:r>
      <w:proofErr w:type="gramEnd"/>
      <w:r w:rsidRPr="007243F2">
        <w:t>тчитывающегося профессионального участника.</w:t>
      </w:r>
    </w:p>
    <w:p w:rsidR="00000000" w:rsidRPr="007243F2" w:rsidRDefault="00824987">
      <w:bookmarkStart w:id="678" w:name="sub_141143"/>
      <w:r w:rsidRPr="007243F2">
        <w:t xml:space="preserve">1.4.3. Ценные бумаги, переданные профессиональным участником по первой части договора </w:t>
      </w:r>
      <w:proofErr w:type="spellStart"/>
      <w:r w:rsidRPr="007243F2">
        <w:t>репо</w:t>
      </w:r>
      <w:proofErr w:type="spellEnd"/>
      <w:r w:rsidRPr="007243F2">
        <w:t xml:space="preserve"> (договора займа ценных бумаг), заключенного:</w:t>
      </w:r>
    </w:p>
    <w:bookmarkEnd w:id="678"/>
    <w:p w:rsidR="00000000" w:rsidRPr="007243F2" w:rsidRDefault="00824987">
      <w:r w:rsidRPr="007243F2">
        <w:t>в собственных интересах профессионального у</w:t>
      </w:r>
      <w:r w:rsidRPr="007243F2">
        <w:t>частника;</w:t>
      </w:r>
    </w:p>
    <w:p w:rsidR="00000000" w:rsidRPr="007243F2" w:rsidRDefault="00824987">
      <w:r w:rsidRPr="007243F2">
        <w:t>в интересах клиента резидента, ценные бумаги которого до передачи являлись объектом доверительного управления у отчитывающегося профессионального участника.</w:t>
      </w:r>
    </w:p>
    <w:p w:rsidR="00000000" w:rsidRPr="007243F2" w:rsidRDefault="00824987">
      <w:bookmarkStart w:id="679" w:name="sub_14115"/>
      <w:r w:rsidRPr="007243F2">
        <w:t xml:space="preserve">1.5. При составлении </w:t>
      </w:r>
      <w:r w:rsidRPr="007243F2">
        <w:rPr>
          <w:rStyle w:val="a4"/>
          <w:color w:val="auto"/>
        </w:rPr>
        <w:t>Отчета</w:t>
      </w:r>
      <w:r w:rsidRPr="007243F2">
        <w:t xml:space="preserve"> используется следующая кл</w:t>
      </w:r>
      <w:r w:rsidRPr="007243F2">
        <w:t>ассификация ценных бумаг, выпущенных нерезидентами.</w:t>
      </w:r>
    </w:p>
    <w:p w:rsidR="00000000" w:rsidRPr="007243F2" w:rsidRDefault="00824987">
      <w:bookmarkStart w:id="680" w:name="sub_141151"/>
      <w:bookmarkEnd w:id="679"/>
      <w:r w:rsidRPr="007243F2">
        <w:t>1.5.1. Ценные бумаги, обеспечивающие участие в капитале, - это ценные бумаги, удостоверяющие права на долю в активах организации, остающихся после удовлетворения требований всех ее кред</w:t>
      </w:r>
      <w:r w:rsidRPr="007243F2">
        <w:t>иторов.</w:t>
      </w:r>
    </w:p>
    <w:bookmarkEnd w:id="680"/>
    <w:p w:rsidR="00000000" w:rsidRPr="007243F2" w:rsidRDefault="00824987">
      <w:r w:rsidRPr="007243F2">
        <w:t>К данной категории ценных бумаг относятся, например, акции, депозитарные расписки, удостоверяющие право собственности на акции нерезидентов, являющиеся базисным (базовым) активом для расписок.</w:t>
      </w:r>
    </w:p>
    <w:p w:rsidR="00000000" w:rsidRPr="007243F2" w:rsidRDefault="00824987">
      <w:r w:rsidRPr="007243F2">
        <w:t>В целях Отчета к ценным бумагам, обеспечивающ</w:t>
      </w:r>
      <w:r w:rsidRPr="007243F2">
        <w:t>им участие в капитале, относятся также паи инвестиционных фондов - нерезидентов.</w:t>
      </w:r>
    </w:p>
    <w:p w:rsidR="00000000" w:rsidRPr="007243F2" w:rsidRDefault="00824987">
      <w:bookmarkStart w:id="681" w:name="sub_141152"/>
      <w:r w:rsidRPr="007243F2">
        <w:t xml:space="preserve">1.5.2. Долговые ценные бумаги - это ценные бумаги, закрепляющие права их владельцев на получение в установленный срок фиксированной суммы денежных средств или иного </w:t>
      </w:r>
      <w:r w:rsidRPr="007243F2">
        <w:t>имущественного эквивалента. Долговые ценные бумаги также могут предусматривать права их владельцев на получение процентного или иного дохода.</w:t>
      </w:r>
    </w:p>
    <w:bookmarkEnd w:id="681"/>
    <w:p w:rsidR="00000000" w:rsidRPr="007243F2" w:rsidRDefault="00824987">
      <w:r w:rsidRPr="007243F2">
        <w:t>К данной категории ценных бумаг относятся, например, облигации, векселя, депозитные и сберегательные сер</w:t>
      </w:r>
      <w:r w:rsidRPr="007243F2">
        <w:t>тификаты, привилегированные акции, не классифицированные в качестве ценных бумаг, обеспечивающих участие в капитале (акции, владелец которых имеет право исключительно на получение установленного по ним дохода).</w:t>
      </w:r>
    </w:p>
    <w:p w:rsidR="00000000" w:rsidRPr="007243F2" w:rsidRDefault="00824987">
      <w:r w:rsidRPr="007243F2">
        <w:t>В зависимости от срока погашения долговые цен</w:t>
      </w:r>
      <w:r w:rsidRPr="007243F2">
        <w:t>ные бумаги могут быть краткосрочными либо долгосрочными. При группировке долговых ценных бумаг по срокам погашения необходимо исходить из первоначального срока погашения, который определяется как срок от даты их выпуска до даты погашения. Долговые ценные б</w:t>
      </w:r>
      <w:r w:rsidRPr="007243F2">
        <w:t>умаги, имеющие первоначальный срок погашения один год или менее, считаются краткосрочными, свыше одного года - долгосрочными.</w:t>
      </w:r>
    </w:p>
    <w:p w:rsidR="00000000" w:rsidRPr="007243F2" w:rsidRDefault="00824987">
      <w:r w:rsidRPr="007243F2">
        <w:t xml:space="preserve">Если долговая ценная бумага предусматривает частичные погашения в разные даты, то первоначальный срок ее погашения рассчитывается </w:t>
      </w:r>
      <w:r w:rsidRPr="007243F2">
        <w:t xml:space="preserve">исходя из последней даты </w:t>
      </w:r>
      <w:r w:rsidRPr="007243F2">
        <w:lastRenderedPageBreak/>
        <w:t>погашения.</w:t>
      </w:r>
    </w:p>
    <w:p w:rsidR="00000000" w:rsidRPr="007243F2" w:rsidRDefault="00824987">
      <w:r w:rsidRPr="007243F2">
        <w:t>Долговые ценные бумаги с неопределенным сроком погашения следует классифицировать как долгосрочные.</w:t>
      </w:r>
    </w:p>
    <w:p w:rsidR="00000000" w:rsidRPr="007243F2" w:rsidRDefault="00824987">
      <w:r w:rsidRPr="007243F2">
        <w:t>В целях Отчета к краткосрочным долговым ценным бумагам также относятся:</w:t>
      </w:r>
    </w:p>
    <w:p w:rsidR="00000000" w:rsidRPr="007243F2" w:rsidRDefault="00824987">
      <w:r w:rsidRPr="007243F2">
        <w:t>не погашенные в срок ценные бумаги (просроченные</w:t>
      </w:r>
      <w:r w:rsidRPr="007243F2">
        <w:t xml:space="preserve"> ценные бумаги);</w:t>
      </w:r>
    </w:p>
    <w:p w:rsidR="00000000" w:rsidRPr="007243F2" w:rsidRDefault="00824987">
      <w:r w:rsidRPr="007243F2">
        <w:t>ценные бумаги, предусматривающие погашение по первому требованию владельца.</w:t>
      </w:r>
    </w:p>
    <w:p w:rsidR="00000000" w:rsidRPr="007243F2" w:rsidRDefault="00824987">
      <w:bookmarkStart w:id="682" w:name="sub_14116"/>
      <w:r w:rsidRPr="007243F2">
        <w:t xml:space="preserve">1.6. Отдельные виды ценных бумаг отражаются в </w:t>
      </w:r>
      <w:r w:rsidRPr="007243F2">
        <w:rPr>
          <w:rStyle w:val="a4"/>
          <w:color w:val="auto"/>
        </w:rPr>
        <w:t>Отчете</w:t>
      </w:r>
      <w:r w:rsidRPr="007243F2">
        <w:t xml:space="preserve"> с учетом следующих особенностей.</w:t>
      </w:r>
    </w:p>
    <w:p w:rsidR="00000000" w:rsidRPr="007243F2" w:rsidRDefault="00824987">
      <w:bookmarkStart w:id="683" w:name="sub_141161"/>
      <w:bookmarkEnd w:id="682"/>
      <w:r w:rsidRPr="007243F2">
        <w:t>1.6.1. В отношении депозитарных расписок в Отчете отражаются только депозитарные расписки, выпущенные на ценные бумаги эмитентов-нерезидентов.</w:t>
      </w:r>
    </w:p>
    <w:p w:rsidR="00000000" w:rsidRPr="007243F2" w:rsidRDefault="00824987">
      <w:bookmarkStart w:id="684" w:name="sub_141162"/>
      <w:bookmarkEnd w:id="683"/>
      <w:r w:rsidRPr="007243F2">
        <w:t xml:space="preserve">1.6.2. По долговым ценным бумагам, если часть основного долга по ним была погашена, в Отчете </w:t>
      </w:r>
      <w:r w:rsidRPr="007243F2">
        <w:t>отражается стоимость непогашенной части основного долга по состоянию на отчетную дату.</w:t>
      </w:r>
    </w:p>
    <w:p w:rsidR="00000000" w:rsidRPr="007243F2" w:rsidRDefault="00824987">
      <w:bookmarkStart w:id="685" w:name="sub_14117"/>
      <w:bookmarkEnd w:id="684"/>
      <w:r w:rsidRPr="007243F2">
        <w:t xml:space="preserve">1.7. В </w:t>
      </w:r>
      <w:r w:rsidRPr="007243F2">
        <w:rPr>
          <w:rStyle w:val="a4"/>
          <w:color w:val="auto"/>
        </w:rPr>
        <w:t>Отчете</w:t>
      </w:r>
      <w:r w:rsidRPr="007243F2">
        <w:t xml:space="preserve"> не отражаются следующие ценные бумаги:</w:t>
      </w:r>
    </w:p>
    <w:bookmarkEnd w:id="685"/>
    <w:p w:rsidR="00000000" w:rsidRPr="007243F2" w:rsidRDefault="00824987">
      <w:r w:rsidRPr="007243F2">
        <w:t>депозитарные расписки на ценные бумаги эмитентов-резидентов;</w:t>
      </w:r>
    </w:p>
    <w:p w:rsidR="00000000" w:rsidRPr="007243F2" w:rsidRDefault="00824987">
      <w:r w:rsidRPr="007243F2">
        <w:t>принятые в качестве залога;</w:t>
      </w:r>
    </w:p>
    <w:p w:rsidR="00000000" w:rsidRPr="007243F2" w:rsidRDefault="00824987">
      <w:r w:rsidRPr="007243F2">
        <w:t>ценные бумаги, принадлежащие клиентам-резидентам, являющимся кредитными организациями, а также государственной корпорации "Банк развития и внешнеэкономической деятельности (Внешэкономбанк)".</w:t>
      </w:r>
    </w:p>
    <w:p w:rsidR="00000000" w:rsidRPr="007243F2" w:rsidRDefault="00824987">
      <w:r w:rsidRPr="007243F2">
        <w:t xml:space="preserve">Производные финансовые инструменты в </w:t>
      </w:r>
      <w:r w:rsidRPr="007243F2">
        <w:rPr>
          <w:rStyle w:val="a4"/>
          <w:color w:val="auto"/>
        </w:rPr>
        <w:t>Отчете</w:t>
      </w:r>
      <w:r w:rsidRPr="007243F2">
        <w:t xml:space="preserve"> не отражаются.</w:t>
      </w:r>
    </w:p>
    <w:p w:rsidR="00000000" w:rsidRPr="007243F2" w:rsidRDefault="00824987">
      <w:r w:rsidRPr="007243F2">
        <w:t>В случае если профессиональный участник обладает информацией о том, что его клиент-резидент, ценные бумаги которого находятся на депозитарном обслуживании у данного профессионального участника, также являетс</w:t>
      </w:r>
      <w:r w:rsidRPr="007243F2">
        <w:t xml:space="preserve">я депозитарием, а конечным владельцем этих ценных бумаг является нерезидент, то указанные ценные бумаги в </w:t>
      </w:r>
      <w:r w:rsidRPr="007243F2">
        <w:rPr>
          <w:rStyle w:val="a4"/>
          <w:color w:val="auto"/>
        </w:rPr>
        <w:t>Отчете</w:t>
      </w:r>
      <w:r w:rsidRPr="007243F2">
        <w:t xml:space="preserve"> не отражаются.</w:t>
      </w:r>
    </w:p>
    <w:p w:rsidR="00000000" w:rsidRPr="007243F2" w:rsidRDefault="00824987">
      <w:bookmarkStart w:id="686" w:name="sub_14118"/>
      <w:r w:rsidRPr="007243F2">
        <w:t>1.8. Информация по иностранным финансовым инструментам, не квалифицированным в качестве ценн</w:t>
      </w:r>
      <w:r w:rsidRPr="007243F2">
        <w:t>ых бумаг, отражается в Отчете в порядке, аналогичном порядку отражения информации по ценным бумагам.</w:t>
      </w:r>
    </w:p>
    <w:bookmarkEnd w:id="686"/>
    <w:p w:rsidR="00000000" w:rsidRPr="007243F2" w:rsidRDefault="00824987"/>
    <w:p w:rsidR="00000000" w:rsidRPr="007243F2" w:rsidRDefault="00824987">
      <w:pPr>
        <w:pStyle w:val="1"/>
        <w:rPr>
          <w:color w:val="auto"/>
        </w:rPr>
      </w:pPr>
      <w:bookmarkStart w:id="687" w:name="sub_14102"/>
      <w:r w:rsidRPr="007243F2">
        <w:rPr>
          <w:color w:val="auto"/>
        </w:rPr>
        <w:t>Глава 2. Порядок составления Отчета</w:t>
      </w:r>
    </w:p>
    <w:bookmarkEnd w:id="687"/>
    <w:p w:rsidR="00000000" w:rsidRPr="007243F2" w:rsidRDefault="00824987"/>
    <w:p w:rsidR="00000000" w:rsidRPr="007243F2" w:rsidRDefault="00824987">
      <w:bookmarkStart w:id="688" w:name="sub_14121"/>
      <w:r w:rsidRPr="007243F2">
        <w:t xml:space="preserve">2.1. В </w:t>
      </w:r>
      <w:r w:rsidRPr="007243F2">
        <w:rPr>
          <w:rStyle w:val="a4"/>
          <w:color w:val="auto"/>
        </w:rPr>
        <w:t>поле</w:t>
      </w:r>
      <w:r w:rsidRPr="007243F2">
        <w:t xml:space="preserve"> "Признак отчета с нулевыми показателями" в сл</w:t>
      </w:r>
      <w:r w:rsidRPr="007243F2">
        <w:t>учае отсутствия данных проставляется число "0" (ноль).</w:t>
      </w:r>
    </w:p>
    <w:p w:rsidR="00000000" w:rsidRPr="007243F2" w:rsidRDefault="00824987">
      <w:bookmarkStart w:id="689" w:name="sub_14122"/>
      <w:bookmarkEnd w:id="688"/>
      <w:r w:rsidRPr="007243F2">
        <w:t xml:space="preserve">2.2. </w:t>
      </w:r>
      <w:r w:rsidRPr="007243F2">
        <w:rPr>
          <w:rStyle w:val="a4"/>
          <w:color w:val="auto"/>
        </w:rPr>
        <w:t>Отчет</w:t>
      </w:r>
      <w:r w:rsidRPr="007243F2">
        <w:t xml:space="preserve"> состоит из двух разделов.</w:t>
      </w:r>
    </w:p>
    <w:p w:rsidR="00000000" w:rsidRPr="007243F2" w:rsidRDefault="00824987">
      <w:bookmarkStart w:id="690" w:name="sub_141221"/>
      <w:bookmarkEnd w:id="689"/>
      <w:r w:rsidRPr="007243F2">
        <w:t xml:space="preserve">2.2.1. В </w:t>
      </w:r>
      <w:r w:rsidRPr="007243F2">
        <w:rPr>
          <w:rStyle w:val="a4"/>
          <w:color w:val="auto"/>
        </w:rPr>
        <w:t>разделе I</w:t>
      </w:r>
      <w:r w:rsidRPr="007243F2">
        <w:t xml:space="preserve"> "Собственные инвестиции и инвестиции филиалов, располож</w:t>
      </w:r>
      <w:r w:rsidRPr="007243F2">
        <w:t>енных на территории Российской Федерации" отражаются портфельные инвестиции профессионального участника, включая данные по всем его филиалам, расположенным на территории Российской Федерации.</w:t>
      </w:r>
    </w:p>
    <w:p w:rsidR="00000000" w:rsidRPr="007243F2" w:rsidRDefault="00824987">
      <w:bookmarkStart w:id="691" w:name="sub_141222"/>
      <w:bookmarkEnd w:id="690"/>
      <w:r w:rsidRPr="007243F2">
        <w:t xml:space="preserve">2.2.2. В </w:t>
      </w:r>
      <w:r w:rsidRPr="007243F2">
        <w:rPr>
          <w:rStyle w:val="a4"/>
          <w:color w:val="auto"/>
        </w:rPr>
        <w:t>разделе II</w:t>
      </w:r>
      <w:r w:rsidRPr="007243F2">
        <w:t xml:space="preserve"> "Инвестиции клиентов-резидентов (кроме кредитных организаций)" отражаются портфельные инвестиции клиентов-резидентов.</w:t>
      </w:r>
    </w:p>
    <w:p w:rsidR="00000000" w:rsidRPr="007243F2" w:rsidRDefault="00824987">
      <w:bookmarkStart w:id="692" w:name="sub_14123"/>
      <w:bookmarkEnd w:id="691"/>
      <w:r w:rsidRPr="007243F2">
        <w:t xml:space="preserve">2.3. </w:t>
      </w:r>
      <w:r w:rsidRPr="007243F2">
        <w:rPr>
          <w:rStyle w:val="a4"/>
          <w:color w:val="auto"/>
        </w:rPr>
        <w:t>Графы 1 - 15</w:t>
      </w:r>
      <w:r w:rsidRPr="007243F2">
        <w:t xml:space="preserve"> Отчета заполняются с учетом следующих особенностей.</w:t>
      </w:r>
    </w:p>
    <w:p w:rsidR="00000000" w:rsidRPr="007243F2" w:rsidRDefault="00824987">
      <w:bookmarkStart w:id="693" w:name="sub_141231"/>
      <w:bookmarkEnd w:id="692"/>
      <w:r w:rsidRPr="007243F2">
        <w:t>2.</w:t>
      </w:r>
      <w:r w:rsidRPr="007243F2">
        <w:t xml:space="preserve">3.1. В </w:t>
      </w:r>
      <w:r w:rsidRPr="007243F2">
        <w:rPr>
          <w:rStyle w:val="a4"/>
          <w:color w:val="auto"/>
        </w:rPr>
        <w:t>графе 1</w:t>
      </w:r>
      <w:r w:rsidRPr="007243F2">
        <w:t xml:space="preserve"> "Номер строки" проставляется сквозная последовательная нумерация строк, не зависящая от раздела Отчета. Последний проставленный номер строки должен быть равен количеству заполненных профессиональным участником строк</w:t>
      </w:r>
      <w:r w:rsidRPr="007243F2">
        <w:t>.</w:t>
      </w:r>
    </w:p>
    <w:p w:rsidR="00000000" w:rsidRPr="007243F2" w:rsidRDefault="00824987">
      <w:bookmarkStart w:id="694" w:name="sub_141232"/>
      <w:bookmarkEnd w:id="693"/>
      <w:r w:rsidRPr="007243F2">
        <w:t xml:space="preserve">2.3.2. </w:t>
      </w:r>
      <w:r w:rsidRPr="007243F2">
        <w:rPr>
          <w:rStyle w:val="a4"/>
          <w:color w:val="auto"/>
        </w:rPr>
        <w:t>Графа 2</w:t>
      </w:r>
      <w:r w:rsidRPr="007243F2">
        <w:t xml:space="preserve"> "Код клиента" заполняется только для </w:t>
      </w:r>
      <w:r w:rsidRPr="007243F2">
        <w:rPr>
          <w:rStyle w:val="a4"/>
          <w:color w:val="auto"/>
        </w:rPr>
        <w:t>раздела II</w:t>
      </w:r>
      <w:r w:rsidRPr="007243F2">
        <w:t xml:space="preserve"> Отчета. В графе 2 указывается информация о клиентах-резидентах с использованием следующих кодов:</w:t>
      </w:r>
    </w:p>
    <w:bookmarkEnd w:id="694"/>
    <w:p w:rsidR="00000000" w:rsidRPr="007243F2" w:rsidRDefault="00824987">
      <w:r w:rsidRPr="007243F2">
        <w:t>S11 - нефина</w:t>
      </w:r>
      <w:r w:rsidRPr="007243F2">
        <w:t>нсовые организации;</w:t>
      </w:r>
    </w:p>
    <w:p w:rsidR="00000000" w:rsidRPr="007243F2" w:rsidRDefault="00824987">
      <w:r w:rsidRPr="007243F2">
        <w:lastRenderedPageBreak/>
        <w:t>S124 - инвестиционные фонды;</w:t>
      </w:r>
    </w:p>
    <w:p w:rsidR="00000000" w:rsidRPr="007243F2" w:rsidRDefault="00824987">
      <w:r w:rsidRPr="007243F2">
        <w:t>S125 - другие финансовые организации (за исключением страховщиков и негосударственных пенсионных фондов);</w:t>
      </w:r>
    </w:p>
    <w:p w:rsidR="00000000" w:rsidRPr="007243F2" w:rsidRDefault="00824987">
      <w:r w:rsidRPr="007243F2">
        <w:t>S128 - страховщики;</w:t>
      </w:r>
    </w:p>
    <w:p w:rsidR="00000000" w:rsidRPr="007243F2" w:rsidRDefault="00824987">
      <w:r w:rsidRPr="007243F2">
        <w:t>S129 - негосударственные пенсионные фонды;</w:t>
      </w:r>
    </w:p>
    <w:p w:rsidR="00000000" w:rsidRPr="007243F2" w:rsidRDefault="00824987">
      <w:r w:rsidRPr="007243F2">
        <w:t>S13 - сектор государственного управлен</w:t>
      </w:r>
      <w:r w:rsidRPr="007243F2">
        <w:t>ия;</w:t>
      </w:r>
    </w:p>
    <w:p w:rsidR="00000000" w:rsidRPr="007243F2" w:rsidRDefault="00824987">
      <w:r w:rsidRPr="007243F2">
        <w:t>S14 - население и некоммерческие организации, обслуживающие население.</w:t>
      </w:r>
    </w:p>
    <w:p w:rsidR="00000000" w:rsidRPr="007243F2" w:rsidRDefault="00824987">
      <w:r w:rsidRPr="007243F2">
        <w:t xml:space="preserve">В случае отражения портфельных инвестиций, осуществленных за счет имущества, составляющего паевой инвестиционный фонд, по соответствующей строке в </w:t>
      </w:r>
      <w:r w:rsidRPr="007243F2">
        <w:rPr>
          <w:rStyle w:val="a4"/>
          <w:color w:val="auto"/>
        </w:rPr>
        <w:t>графе 2</w:t>
      </w:r>
      <w:r w:rsidRPr="007243F2">
        <w:t xml:space="preserve"> </w:t>
      </w:r>
      <w:r w:rsidRPr="007243F2">
        <w:t>указывается код S124.</w:t>
      </w:r>
    </w:p>
    <w:p w:rsidR="00000000" w:rsidRPr="007243F2" w:rsidRDefault="00824987">
      <w:r w:rsidRPr="007243F2">
        <w:t xml:space="preserve">В целях составления Отчета при заполнении </w:t>
      </w:r>
      <w:r w:rsidRPr="007243F2">
        <w:rPr>
          <w:rStyle w:val="a4"/>
          <w:color w:val="auto"/>
        </w:rPr>
        <w:t>графы 2</w:t>
      </w:r>
      <w:r w:rsidRPr="007243F2">
        <w:t xml:space="preserve"> при отнесении к секторам и подсекторам следует руководствоваться следующим.</w:t>
      </w:r>
    </w:p>
    <w:p w:rsidR="00000000" w:rsidRPr="007243F2" w:rsidRDefault="00824987">
      <w:bookmarkStart w:id="695" w:name="sub_1404"/>
      <w:r w:rsidRPr="007243F2">
        <w:t>Сектор "нефинансовые организации" включает коммерческие и некоммерческие организации, занимающиеся производством товаров и оказанием нефинансовых услуг, независимо от формы собственности и организационно-правовой формы. К сектору нефинансовых организаций с</w:t>
      </w:r>
      <w:r w:rsidRPr="007243F2">
        <w:t>ледует также относить унитарные предприятия.</w:t>
      </w:r>
    </w:p>
    <w:p w:rsidR="00000000" w:rsidRPr="007243F2" w:rsidRDefault="00824987">
      <w:bookmarkStart w:id="696" w:name="sub_1405"/>
      <w:bookmarkEnd w:id="695"/>
      <w:r w:rsidRPr="007243F2">
        <w:t>К подсектору "инвестиционные фонды" относятся акционерные инвестиционные фонды, а также паевые инвестиционные фонды.</w:t>
      </w:r>
    </w:p>
    <w:p w:rsidR="00000000" w:rsidRPr="007243F2" w:rsidRDefault="00824987">
      <w:bookmarkStart w:id="697" w:name="sub_1406"/>
      <w:bookmarkEnd w:id="696"/>
      <w:r w:rsidRPr="007243F2">
        <w:t>Подсектор "другие финансовые организации (за исключением страх</w:t>
      </w:r>
      <w:r w:rsidRPr="007243F2">
        <w:t>овщиков и негосударственных пенсионных фондов)" включает юридических лиц, предоставляющих на основании соответствующей лицензии услуги на рынках ценных бумаг, услуги страхового брокера, а также услуги, оказываемые в соответствии с договором лизинга, услуги</w:t>
      </w:r>
      <w:r w:rsidRPr="007243F2">
        <w:t xml:space="preserve"> по предоставлению займов под залог (деятельность ломбардов) или иные услуги финансового характера. В данный подсектор включаются также инвестиционные компании, управляющие компании, фондовые и товарно-фондовые биржи, брокерские организации, кредитные потр</w:t>
      </w:r>
      <w:r w:rsidRPr="007243F2">
        <w:t xml:space="preserve">ебительские кооперативы, </w:t>
      </w:r>
      <w:proofErr w:type="spellStart"/>
      <w:r w:rsidRPr="007243F2">
        <w:t>микрофинансовые</w:t>
      </w:r>
      <w:proofErr w:type="spellEnd"/>
      <w:r w:rsidRPr="007243F2">
        <w:t xml:space="preserve"> организации, лизинговые компании, организации, осуществляющие </w:t>
      </w:r>
      <w:proofErr w:type="spellStart"/>
      <w:r w:rsidRPr="007243F2">
        <w:t>факторинговые</w:t>
      </w:r>
      <w:proofErr w:type="spellEnd"/>
      <w:r w:rsidRPr="007243F2">
        <w:t xml:space="preserve"> операции, ломбарды, </w:t>
      </w:r>
      <w:proofErr w:type="spellStart"/>
      <w:r w:rsidRPr="007243F2">
        <w:t>саморегулируемые</w:t>
      </w:r>
      <w:proofErr w:type="spellEnd"/>
      <w:r w:rsidRPr="007243F2">
        <w:t xml:space="preserve"> организации финансового рынка, страховых агентов и страховых брокеров, являющихся юридическими лицами,</w:t>
      </w:r>
      <w:r w:rsidRPr="007243F2">
        <w:t xml:space="preserve"> и другие финансовые посредники.</w:t>
      </w:r>
    </w:p>
    <w:p w:rsidR="00000000" w:rsidRPr="007243F2" w:rsidRDefault="00824987">
      <w:bookmarkStart w:id="698" w:name="sub_1407"/>
      <w:bookmarkEnd w:id="697"/>
      <w:r w:rsidRPr="007243F2">
        <w:t>Подсектор "страховщики" включает юридических лиц, предоставляющих на основании соответствующей лицензии услуги страхования, перестрахования, взаимного страхования.</w:t>
      </w:r>
    </w:p>
    <w:p w:rsidR="00000000" w:rsidRPr="007243F2" w:rsidRDefault="00824987">
      <w:bookmarkStart w:id="699" w:name="sub_1408"/>
      <w:bookmarkEnd w:id="698"/>
      <w:r w:rsidRPr="007243F2">
        <w:t>Подсектор "негосударственны</w:t>
      </w:r>
      <w:r w:rsidRPr="007243F2">
        <w:t>е пенсионные фонды" включает юридических лиц, предоставляющих на основании соответствующей лицензии услуги обязательного пенсионного страхования и негосударственного пенсионного обеспечения.</w:t>
      </w:r>
    </w:p>
    <w:p w:rsidR="00000000" w:rsidRPr="007243F2" w:rsidRDefault="00824987">
      <w:bookmarkStart w:id="700" w:name="sub_1409"/>
      <w:bookmarkEnd w:id="699"/>
      <w:r w:rsidRPr="007243F2">
        <w:t>"Сектор государственного управления" охватывает:</w:t>
      </w:r>
    </w:p>
    <w:bookmarkEnd w:id="700"/>
    <w:p w:rsidR="00000000" w:rsidRPr="007243F2" w:rsidRDefault="00824987">
      <w:r w:rsidRPr="007243F2">
        <w:t>федеральные органы государственной власти, казенные, бюджетные и автономные учреждения, финансируемые за счет средств федерального бюджета;</w:t>
      </w:r>
    </w:p>
    <w:p w:rsidR="00000000" w:rsidRPr="007243F2" w:rsidRDefault="00824987">
      <w:r w:rsidRPr="007243F2">
        <w:t>органы государственной власти субъектов Российской Федерации, казенные, бюджетные и автономные учреждения, ф</w:t>
      </w:r>
      <w:r w:rsidRPr="007243F2">
        <w:t>инансируемые за счет средств бюджетов субъектов Российской Федерации;</w:t>
      </w:r>
    </w:p>
    <w:p w:rsidR="00000000" w:rsidRPr="007243F2" w:rsidRDefault="00824987">
      <w:r w:rsidRPr="007243F2">
        <w:t>органы местного самоуправления, казенные, бюджетные и автономные учреждения, финансируемые за счет местных бюджетов муниципальных образований;</w:t>
      </w:r>
    </w:p>
    <w:p w:rsidR="00000000" w:rsidRPr="007243F2" w:rsidRDefault="00824987">
      <w:r w:rsidRPr="007243F2">
        <w:t>государственные внебюджетные фонды и госуда</w:t>
      </w:r>
      <w:r w:rsidRPr="007243F2">
        <w:t>рственные территориальные внебюджетные фонды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000000" w:rsidRPr="007243F2" w:rsidRDefault="00824987">
      <w:bookmarkStart w:id="701" w:name="sub_1411"/>
      <w:r w:rsidRPr="007243F2">
        <w:t xml:space="preserve">Сектор "население и некоммерческие организации, обслуживающие население", включает физических лиц и индивидуальных предпринимателей, общественные и </w:t>
      </w:r>
      <w:r w:rsidRPr="007243F2">
        <w:lastRenderedPageBreak/>
        <w:t>религиозные организации, фонды, обеспечивающие социальные, благотворительные, культурные, образовател</w:t>
      </w:r>
      <w:r w:rsidRPr="007243F2">
        <w:t>ьные или иные общественно полезные цели.</w:t>
      </w:r>
    </w:p>
    <w:p w:rsidR="00000000" w:rsidRPr="007243F2" w:rsidRDefault="00824987">
      <w:bookmarkStart w:id="702" w:name="sub_141233"/>
      <w:bookmarkEnd w:id="701"/>
      <w:r w:rsidRPr="007243F2">
        <w:t xml:space="preserve">2.3.3. В </w:t>
      </w:r>
      <w:r w:rsidRPr="007243F2">
        <w:rPr>
          <w:rStyle w:val="a4"/>
          <w:color w:val="auto"/>
        </w:rPr>
        <w:t>графе 3</w:t>
      </w:r>
      <w:r w:rsidRPr="007243F2">
        <w:t xml:space="preserve"> "Идентификационный код ценной бумаги" для эмиссионных ценных бумаг указывается международный идентификационный код ISIN ценной бумаги либо иной код, присвоенный национальным регистрационным агентством или другой организацией, уполномоченной присваивать со</w:t>
      </w:r>
      <w:r w:rsidRPr="007243F2">
        <w:t>ответствующие коды ценным бумагам.</w:t>
      </w:r>
    </w:p>
    <w:bookmarkEnd w:id="702"/>
    <w:p w:rsidR="00000000" w:rsidRPr="007243F2" w:rsidRDefault="00824987">
      <w:r w:rsidRPr="007243F2">
        <w:t xml:space="preserve">Для </w:t>
      </w:r>
      <w:proofErr w:type="spellStart"/>
      <w:r w:rsidRPr="007243F2">
        <w:t>неэмиссионных</w:t>
      </w:r>
      <w:proofErr w:type="spellEnd"/>
      <w:r w:rsidRPr="007243F2">
        <w:t xml:space="preserve"> ценных бумаг в случае отсутствия кода, присвоенного с учетом указанных в предыдущем абзаце условий, допускается указание в </w:t>
      </w:r>
      <w:r w:rsidRPr="007243F2">
        <w:rPr>
          <w:rStyle w:val="a4"/>
          <w:color w:val="auto"/>
        </w:rPr>
        <w:t>графе 3</w:t>
      </w:r>
      <w:r w:rsidRPr="007243F2">
        <w:t xml:space="preserve"> кодов (номеров), присвоенных организ</w:t>
      </w:r>
      <w:r w:rsidRPr="007243F2">
        <w:t xml:space="preserve">ациями, не являющимися регистрационными. При этом в </w:t>
      </w:r>
      <w:r w:rsidRPr="007243F2">
        <w:rPr>
          <w:rStyle w:val="a4"/>
          <w:color w:val="auto"/>
        </w:rPr>
        <w:t>графе 15</w:t>
      </w:r>
      <w:r w:rsidRPr="007243F2">
        <w:t xml:space="preserve"> "Комментарий" в произвольной форме указывается источник присвоенного кода.</w:t>
      </w:r>
    </w:p>
    <w:p w:rsidR="00000000" w:rsidRPr="007243F2" w:rsidRDefault="00824987">
      <w:bookmarkStart w:id="703" w:name="sub_141234"/>
      <w:r w:rsidRPr="007243F2">
        <w:t xml:space="preserve">2.3.4. В </w:t>
      </w:r>
      <w:r w:rsidRPr="007243F2">
        <w:rPr>
          <w:rStyle w:val="a4"/>
          <w:color w:val="auto"/>
        </w:rPr>
        <w:t>графе 4</w:t>
      </w:r>
      <w:r w:rsidRPr="007243F2">
        <w:t xml:space="preserve"> "Код типа ценной бумаги" указывается один</w:t>
      </w:r>
      <w:r w:rsidRPr="007243F2">
        <w:t xml:space="preserve"> из следующих кодов:</w:t>
      </w:r>
    </w:p>
    <w:bookmarkEnd w:id="703"/>
    <w:p w:rsidR="00000000" w:rsidRPr="007243F2" w:rsidRDefault="00824987">
      <w:r w:rsidRPr="007243F2">
        <w:t>BON5 - облигации иностранных государств и облигации иностранных центральных банков;</w:t>
      </w:r>
    </w:p>
    <w:p w:rsidR="00000000" w:rsidRPr="007243F2" w:rsidRDefault="00824987">
      <w:r w:rsidRPr="007243F2">
        <w:t>BON6 - облигации банков-нерезидентов;</w:t>
      </w:r>
    </w:p>
    <w:p w:rsidR="00000000" w:rsidRPr="007243F2" w:rsidRDefault="00824987">
      <w:r w:rsidRPr="007243F2">
        <w:t>BON7 - облигации прочих нерезидентов;</w:t>
      </w:r>
    </w:p>
    <w:p w:rsidR="00000000" w:rsidRPr="007243F2" w:rsidRDefault="00824987">
      <w:r w:rsidRPr="007243F2">
        <w:t>DS2 - депозитные сертификаты банков-нерезидентов;</w:t>
      </w:r>
    </w:p>
    <w:p w:rsidR="00000000" w:rsidRPr="007243F2" w:rsidRDefault="00824987">
      <w:r w:rsidRPr="007243F2">
        <w:t>SS2 - сберегате</w:t>
      </w:r>
      <w:r w:rsidRPr="007243F2">
        <w:t>льные сертификаты банков-нерезидентов;</w:t>
      </w:r>
    </w:p>
    <w:p w:rsidR="00000000" w:rsidRPr="007243F2" w:rsidRDefault="00824987">
      <w:r w:rsidRPr="007243F2">
        <w:t>SHS5 - акции банков-нерезидентов;</w:t>
      </w:r>
    </w:p>
    <w:p w:rsidR="00000000" w:rsidRPr="007243F2" w:rsidRDefault="00824987">
      <w:r w:rsidRPr="007243F2">
        <w:t>SHS6 - акции прочих нерезидентов;</w:t>
      </w:r>
    </w:p>
    <w:p w:rsidR="00000000" w:rsidRPr="007243F2" w:rsidRDefault="00824987">
      <w:r w:rsidRPr="007243F2">
        <w:t>SHS7 - паи (акции) инвестиционных фондов - нерезидентов;</w:t>
      </w:r>
    </w:p>
    <w:p w:rsidR="00000000" w:rsidRPr="007243F2" w:rsidRDefault="00824987">
      <w:r w:rsidRPr="007243F2">
        <w:t>BIL5 - векселя иностранного государства;</w:t>
      </w:r>
    </w:p>
    <w:p w:rsidR="00000000" w:rsidRPr="007243F2" w:rsidRDefault="00824987">
      <w:r w:rsidRPr="007243F2">
        <w:t>BIL6 - векселя банков-нерезидентов;</w:t>
      </w:r>
    </w:p>
    <w:p w:rsidR="00000000" w:rsidRPr="007243F2" w:rsidRDefault="00824987">
      <w:r w:rsidRPr="007243F2">
        <w:t xml:space="preserve">BIL7 - векселя </w:t>
      </w:r>
      <w:r w:rsidRPr="007243F2">
        <w:t>прочих нерезидентов;</w:t>
      </w:r>
    </w:p>
    <w:p w:rsidR="00000000" w:rsidRPr="007243F2" w:rsidRDefault="00824987">
      <w:r w:rsidRPr="007243F2">
        <w:t>DR - депозитарные расписки, выпущенные на ценные бумаги нерезидентов;</w:t>
      </w:r>
    </w:p>
    <w:p w:rsidR="00000000" w:rsidRPr="007243F2" w:rsidRDefault="00824987">
      <w:bookmarkStart w:id="704" w:name="sub_14123414"/>
      <w:r w:rsidRPr="007243F2">
        <w:t>OTHER - прочие иностранные финансовые инструменты.</w:t>
      </w:r>
    </w:p>
    <w:bookmarkEnd w:id="704"/>
    <w:p w:rsidR="00000000" w:rsidRPr="007243F2" w:rsidRDefault="00824987">
      <w:r w:rsidRPr="007243F2">
        <w:t xml:space="preserve">Если в </w:t>
      </w:r>
      <w:r w:rsidRPr="007243F2">
        <w:rPr>
          <w:rStyle w:val="a4"/>
          <w:color w:val="auto"/>
        </w:rPr>
        <w:t>графе 4</w:t>
      </w:r>
      <w:r w:rsidRPr="007243F2">
        <w:t xml:space="preserve"> указывается код "OTHER", то в </w:t>
      </w:r>
      <w:r w:rsidRPr="007243F2">
        <w:rPr>
          <w:rStyle w:val="a4"/>
          <w:color w:val="auto"/>
        </w:rPr>
        <w:t>графе 15</w:t>
      </w:r>
      <w:r w:rsidRPr="007243F2">
        <w:t xml:space="preserve"> "Комментарий" в произвольной форме дается краткое описание ценных бумаг, отраженных с данным кодом.</w:t>
      </w:r>
    </w:p>
    <w:p w:rsidR="00000000" w:rsidRPr="007243F2" w:rsidRDefault="00824987">
      <w:bookmarkStart w:id="705" w:name="sub_141235"/>
      <w:r w:rsidRPr="007243F2">
        <w:t xml:space="preserve">2.3.5. В </w:t>
      </w:r>
      <w:r w:rsidRPr="007243F2">
        <w:rPr>
          <w:rStyle w:val="a4"/>
          <w:color w:val="auto"/>
        </w:rPr>
        <w:t>графе 5</w:t>
      </w:r>
      <w:r w:rsidRPr="007243F2">
        <w:t xml:space="preserve"> "Код срока погашения ценной бумаги" указывается один из следующих кодов:</w:t>
      </w:r>
    </w:p>
    <w:p w:rsidR="00000000" w:rsidRPr="007243F2" w:rsidRDefault="00824987">
      <w:bookmarkStart w:id="706" w:name="sub_1412352"/>
      <w:bookmarkEnd w:id="705"/>
      <w:r w:rsidRPr="007243F2">
        <w:t xml:space="preserve">символ "#" - для ценных бумаг, обеспечивающих участие в капитале, в соответствии с </w:t>
      </w:r>
      <w:r w:rsidRPr="007243F2">
        <w:rPr>
          <w:rStyle w:val="a4"/>
          <w:color w:val="auto"/>
        </w:rPr>
        <w:t>подпунктом 1.5.1</w:t>
      </w:r>
      <w:r w:rsidRPr="007243F2">
        <w:t xml:space="preserve"> настоящего Порядка;</w:t>
      </w:r>
    </w:p>
    <w:bookmarkEnd w:id="706"/>
    <w:p w:rsidR="00000000" w:rsidRPr="007243F2" w:rsidRDefault="00824987">
      <w:r w:rsidRPr="007243F2">
        <w:t xml:space="preserve">LNT - для долгосрочных долговых ценных бумаг в соответствии с </w:t>
      </w:r>
      <w:r w:rsidRPr="007243F2">
        <w:rPr>
          <w:rStyle w:val="a4"/>
          <w:color w:val="auto"/>
        </w:rPr>
        <w:t>подпунктом 1.5.2</w:t>
      </w:r>
      <w:r w:rsidRPr="007243F2">
        <w:t xml:space="preserve"> настоящего Порядка;</w:t>
      </w:r>
    </w:p>
    <w:p w:rsidR="00000000" w:rsidRPr="007243F2" w:rsidRDefault="00824987">
      <w:r w:rsidRPr="007243F2">
        <w:t xml:space="preserve">SHT - для краткосрочных долговых ценных бумаг в соответствии с </w:t>
      </w:r>
      <w:r w:rsidRPr="007243F2">
        <w:rPr>
          <w:rStyle w:val="a4"/>
          <w:color w:val="auto"/>
        </w:rPr>
        <w:t>подпунктом 1.5.2</w:t>
      </w:r>
      <w:r w:rsidRPr="007243F2">
        <w:t xml:space="preserve"> настоящего Порядка.</w:t>
      </w:r>
    </w:p>
    <w:p w:rsidR="00000000" w:rsidRPr="007243F2" w:rsidRDefault="00824987">
      <w:bookmarkStart w:id="707" w:name="sub_141236"/>
      <w:r w:rsidRPr="007243F2">
        <w:t xml:space="preserve">2.3.6. В </w:t>
      </w:r>
      <w:r w:rsidRPr="007243F2">
        <w:rPr>
          <w:rStyle w:val="a4"/>
          <w:color w:val="auto"/>
        </w:rPr>
        <w:t>графе 6</w:t>
      </w:r>
      <w:r w:rsidRPr="007243F2">
        <w:t xml:space="preserve"> "Сведения об эмитенте (наименовани</w:t>
      </w:r>
      <w:r w:rsidRPr="007243F2">
        <w:t>е)" указывается полное наименование нерезидента, выпустившего ценные бумаги.</w:t>
      </w:r>
    </w:p>
    <w:bookmarkEnd w:id="707"/>
    <w:p w:rsidR="00000000" w:rsidRPr="007243F2" w:rsidRDefault="00824987">
      <w:r w:rsidRPr="007243F2">
        <w:t>Для паев инвестиционных фондов указывается полное наименование фонда.</w:t>
      </w:r>
    </w:p>
    <w:p w:rsidR="00000000" w:rsidRPr="007243F2" w:rsidRDefault="00824987">
      <w:r w:rsidRPr="007243F2">
        <w:t>Для депозитарных расписок указывается наименование нерезидента-эмитента ценных бумаг, являющихся ба</w:t>
      </w:r>
      <w:r w:rsidRPr="007243F2">
        <w:t>зисным (базовым) активом для расписок, а не наименование депозитария (банка-депозитария), выпустившего данные расписки.</w:t>
      </w:r>
    </w:p>
    <w:p w:rsidR="00000000" w:rsidRPr="007243F2" w:rsidRDefault="00824987">
      <w:bookmarkStart w:id="708" w:name="sub_141237"/>
      <w:r w:rsidRPr="007243F2">
        <w:t xml:space="preserve">2.3.7. В </w:t>
      </w:r>
      <w:r w:rsidRPr="007243F2">
        <w:rPr>
          <w:rStyle w:val="a4"/>
          <w:color w:val="auto"/>
        </w:rPr>
        <w:t>графе 7</w:t>
      </w:r>
      <w:r w:rsidRPr="007243F2">
        <w:t xml:space="preserve"> "Сведения об эмитенте (код TIN)" указывается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w:t>
      </w:r>
      <w:r w:rsidRPr="007243F2">
        <w:t xml:space="preserve"> - TIN) или регистрационный номер в стране регистрации нерезидента, указанного в </w:t>
      </w:r>
      <w:r w:rsidRPr="007243F2">
        <w:rPr>
          <w:rStyle w:val="a4"/>
          <w:color w:val="auto"/>
        </w:rPr>
        <w:t>графе 6</w:t>
      </w:r>
      <w:r w:rsidRPr="007243F2">
        <w:t>. При отсутствии у нерезидента TIN или регистрационного номера в стране регистрации в графе 7 необходимо указывать "000" (три нуля). При отсут</w:t>
      </w:r>
      <w:r w:rsidRPr="007243F2">
        <w:t>ствии TIN у физического лица - нерезидента в графе 7 необходимо указывать "00000" (пять нулей).</w:t>
      </w:r>
    </w:p>
    <w:p w:rsidR="00000000" w:rsidRPr="007243F2" w:rsidRDefault="00824987">
      <w:bookmarkStart w:id="709" w:name="sub_141238"/>
      <w:bookmarkEnd w:id="708"/>
      <w:r w:rsidRPr="007243F2">
        <w:t xml:space="preserve">2.3.8. В </w:t>
      </w:r>
      <w:r w:rsidRPr="007243F2">
        <w:rPr>
          <w:rStyle w:val="a4"/>
          <w:color w:val="auto"/>
        </w:rPr>
        <w:t>графе 8</w:t>
      </w:r>
      <w:r w:rsidRPr="007243F2">
        <w:t xml:space="preserve"> "Сведения об эмитенте (код страны)" в соответствии с </w:t>
      </w:r>
      <w:r w:rsidRPr="007243F2">
        <w:rPr>
          <w:rStyle w:val="a4"/>
          <w:color w:val="auto"/>
        </w:rPr>
        <w:lastRenderedPageBreak/>
        <w:t>Общероссийс</w:t>
      </w:r>
      <w:r w:rsidRPr="007243F2">
        <w:rPr>
          <w:rStyle w:val="a4"/>
          <w:color w:val="auto"/>
        </w:rPr>
        <w:t>ким классификатором</w:t>
      </w:r>
      <w:r w:rsidRPr="007243F2">
        <w:t xml:space="preserve"> стран мира (ОКСМ) проставляется цифровой код страны места нахождения нерезидента, указанного в </w:t>
      </w:r>
      <w:r w:rsidRPr="007243F2">
        <w:rPr>
          <w:rStyle w:val="a4"/>
          <w:color w:val="auto"/>
        </w:rPr>
        <w:t>графе 6</w:t>
      </w:r>
      <w:r w:rsidRPr="007243F2">
        <w:t>.</w:t>
      </w:r>
    </w:p>
    <w:bookmarkEnd w:id="709"/>
    <w:p w:rsidR="00000000" w:rsidRPr="007243F2" w:rsidRDefault="00824987">
      <w:r w:rsidRPr="007243F2">
        <w:t xml:space="preserve">Если нерезидент является международной организацией, то в </w:t>
      </w:r>
      <w:r w:rsidRPr="007243F2">
        <w:rPr>
          <w:rStyle w:val="a4"/>
          <w:color w:val="auto"/>
        </w:rPr>
        <w:t>графе 8</w:t>
      </w:r>
      <w:r w:rsidRPr="007243F2">
        <w:t xml:space="preserve"> у</w:t>
      </w:r>
      <w:r w:rsidRPr="007243F2">
        <w:t>казывается код "998". Ценные бумаги, выпущенные международными организациями, не следует относить к странам, где расположены эти организации.</w:t>
      </w:r>
    </w:p>
    <w:p w:rsidR="00000000" w:rsidRPr="007243F2" w:rsidRDefault="00824987">
      <w:r w:rsidRPr="007243F2">
        <w:t xml:space="preserve">Для паев инвестиционных фондов в </w:t>
      </w:r>
      <w:r w:rsidRPr="007243F2">
        <w:rPr>
          <w:rStyle w:val="a4"/>
          <w:color w:val="auto"/>
        </w:rPr>
        <w:t>графе 8</w:t>
      </w:r>
      <w:r w:rsidRPr="007243F2">
        <w:t xml:space="preserve"> указывается код страны места нахождения нерезид</w:t>
      </w:r>
      <w:r w:rsidRPr="007243F2">
        <w:t>ента, выпустившего паи.</w:t>
      </w:r>
    </w:p>
    <w:p w:rsidR="00000000" w:rsidRPr="007243F2" w:rsidRDefault="00824987">
      <w:r w:rsidRPr="007243F2">
        <w:t>Депозитарные расписки, выпущенные на ценные бумаги нерезидентов, следует относить к стране места нахождения эмитента ценных бумаг, являющихся базисным (базовым) активом для расписок, а не стране места нахождения депозитария (банка-д</w:t>
      </w:r>
      <w:r w:rsidRPr="007243F2">
        <w:t>епозитария), выпустившего данные расписки.</w:t>
      </w:r>
    </w:p>
    <w:p w:rsidR="00000000" w:rsidRPr="007243F2" w:rsidRDefault="00824987">
      <w:r w:rsidRPr="007243F2">
        <w:t xml:space="preserve">Не следует для нерезидента, указанного в </w:t>
      </w:r>
      <w:r w:rsidRPr="007243F2">
        <w:rPr>
          <w:rStyle w:val="a4"/>
          <w:color w:val="auto"/>
        </w:rPr>
        <w:t>графе 6</w:t>
      </w:r>
      <w:r w:rsidRPr="007243F2">
        <w:t xml:space="preserve">, определять страну места нахождения исходя </w:t>
      </w:r>
      <w:proofErr w:type="gramStart"/>
      <w:r w:rsidRPr="007243F2">
        <w:t>из</w:t>
      </w:r>
      <w:proofErr w:type="gramEnd"/>
      <w:r w:rsidRPr="007243F2">
        <w:t>:</w:t>
      </w:r>
    </w:p>
    <w:p w:rsidR="00000000" w:rsidRPr="007243F2" w:rsidRDefault="00824987">
      <w:r w:rsidRPr="007243F2">
        <w:t>валюты, в которой номинированы ценные бумаги;</w:t>
      </w:r>
    </w:p>
    <w:p w:rsidR="00000000" w:rsidRPr="007243F2" w:rsidRDefault="00824987">
      <w:r w:rsidRPr="007243F2">
        <w:t>страны места нахождения нерезидента, у которо</w:t>
      </w:r>
      <w:r w:rsidRPr="007243F2">
        <w:t>го были приобретены соответствующие ценные бумаги.</w:t>
      </w:r>
    </w:p>
    <w:p w:rsidR="00000000" w:rsidRPr="007243F2" w:rsidRDefault="00824987">
      <w:bookmarkStart w:id="710" w:name="sub_141239"/>
      <w:r w:rsidRPr="007243F2">
        <w:t xml:space="preserve">2.3.9. В </w:t>
      </w:r>
      <w:r w:rsidRPr="007243F2">
        <w:rPr>
          <w:rStyle w:val="a4"/>
          <w:color w:val="auto"/>
        </w:rPr>
        <w:t>графе 9</w:t>
      </w:r>
      <w:r w:rsidRPr="007243F2">
        <w:t xml:space="preserve"> "Сведения об эмитенте (код сектора экономики)" проставляется один из следующих кодов, соответствующих принадлежности нерезидента, указанного в </w:t>
      </w:r>
      <w:r w:rsidRPr="007243F2">
        <w:rPr>
          <w:rStyle w:val="a4"/>
          <w:color w:val="auto"/>
        </w:rPr>
        <w:t>графе 6</w:t>
      </w:r>
      <w:r w:rsidRPr="007243F2">
        <w:t>, к одному из секторов (подсекторов) экономики:</w:t>
      </w:r>
    </w:p>
    <w:bookmarkEnd w:id="710"/>
    <w:p w:rsidR="00000000" w:rsidRPr="007243F2" w:rsidRDefault="00824987">
      <w:r w:rsidRPr="007243F2">
        <w:t>GOV - иностранные государства;</w:t>
      </w:r>
    </w:p>
    <w:p w:rsidR="00000000" w:rsidRPr="007243F2" w:rsidRDefault="00824987">
      <w:r w:rsidRPr="007243F2">
        <w:t>NCB - иностранные центральные банки;</w:t>
      </w:r>
    </w:p>
    <w:p w:rsidR="00000000" w:rsidRPr="007243F2" w:rsidRDefault="00824987">
      <w:r w:rsidRPr="007243F2">
        <w:t>DTC - банки-нерезиденты;</w:t>
      </w:r>
    </w:p>
    <w:p w:rsidR="00000000" w:rsidRPr="007243F2" w:rsidRDefault="00824987">
      <w:r w:rsidRPr="007243F2">
        <w:t>INS - иностранные страховые организации и пенсионные фонды;</w:t>
      </w:r>
    </w:p>
    <w:p w:rsidR="00000000" w:rsidRPr="007243F2" w:rsidRDefault="00824987">
      <w:r w:rsidRPr="007243F2">
        <w:t xml:space="preserve">MMF - инвестиционные </w:t>
      </w:r>
      <w:r w:rsidRPr="007243F2">
        <w:t>фонды - нерезиденты, являющиеся фондами денежного рынка;</w:t>
      </w:r>
    </w:p>
    <w:p w:rsidR="00000000" w:rsidRPr="007243F2" w:rsidRDefault="00824987">
      <w:r w:rsidRPr="007243F2">
        <w:t xml:space="preserve">OFC - прочие организации, основным видом деятельности которых является предоставление финансовых услуг, в том числе организации, выпускающие долговые ценные бумаги на иностранных финансовых рынках в </w:t>
      </w:r>
      <w:r w:rsidRPr="007243F2">
        <w:t>интересах какого-либо резидента;</w:t>
      </w:r>
    </w:p>
    <w:p w:rsidR="00000000" w:rsidRPr="007243F2" w:rsidRDefault="00824987">
      <w:r w:rsidRPr="007243F2">
        <w:t>OTH - прочие организации-нерезиденты, а также физические лица - нерезиденты.</w:t>
      </w:r>
    </w:p>
    <w:p w:rsidR="00000000" w:rsidRPr="007243F2" w:rsidRDefault="00824987">
      <w:bookmarkStart w:id="711" w:name="sub_142310"/>
      <w:r w:rsidRPr="007243F2">
        <w:t xml:space="preserve">2.3.10. В </w:t>
      </w:r>
      <w:r w:rsidRPr="007243F2">
        <w:rPr>
          <w:rStyle w:val="a4"/>
          <w:color w:val="auto"/>
        </w:rPr>
        <w:t>графе 10</w:t>
      </w:r>
      <w:r w:rsidRPr="007243F2">
        <w:t xml:space="preserve"> "Количество ценных бумаг, штук" указывается количество ценных бумаг в штуках. Дробные части</w:t>
      </w:r>
      <w:r w:rsidRPr="007243F2">
        <w:t xml:space="preserve"> ценных бумаг указываются с точностью до шестого знака после запятой.</w:t>
      </w:r>
    </w:p>
    <w:p w:rsidR="00000000" w:rsidRPr="007243F2" w:rsidRDefault="00824987">
      <w:bookmarkStart w:id="712" w:name="sub_142311"/>
      <w:bookmarkEnd w:id="711"/>
      <w:r w:rsidRPr="007243F2">
        <w:t xml:space="preserve">2.3.11. В </w:t>
      </w:r>
      <w:r w:rsidRPr="007243F2">
        <w:rPr>
          <w:rStyle w:val="a4"/>
          <w:color w:val="auto"/>
        </w:rPr>
        <w:t>графе 11</w:t>
      </w:r>
      <w:r w:rsidRPr="007243F2">
        <w:t xml:space="preserve"> "Код валюты ценной бумаги" согласно </w:t>
      </w:r>
      <w:r w:rsidRPr="007243F2">
        <w:rPr>
          <w:rStyle w:val="a4"/>
          <w:color w:val="auto"/>
        </w:rPr>
        <w:t>Общероссийскому классификатору</w:t>
      </w:r>
      <w:r w:rsidRPr="007243F2">
        <w:t xml:space="preserve"> валют (ОКВ) указыв</w:t>
      </w:r>
      <w:r w:rsidRPr="007243F2">
        <w:t>ается цифровой код валюты, в которой выражен номинал ценной бумаги.</w:t>
      </w:r>
    </w:p>
    <w:p w:rsidR="00000000" w:rsidRPr="007243F2" w:rsidRDefault="00824987">
      <w:bookmarkStart w:id="713" w:name="sub_1423112"/>
      <w:bookmarkEnd w:id="712"/>
      <w:r w:rsidRPr="007243F2">
        <w:t>Для паев инвестиционных фондов указывается код валюты страны места нахождения нерезидента, выпустившего паи.</w:t>
      </w:r>
    </w:p>
    <w:p w:rsidR="00000000" w:rsidRPr="007243F2" w:rsidRDefault="00824987">
      <w:bookmarkStart w:id="714" w:name="sub_1423113"/>
      <w:bookmarkEnd w:id="713"/>
      <w:r w:rsidRPr="007243F2">
        <w:t>Для депозитарных расписок указываетс</w:t>
      </w:r>
      <w:r w:rsidRPr="007243F2">
        <w:t xml:space="preserve">я код валюты, в которой номинированы ценные бумаги, являющиеся базисным (базовым) активом для расписок. В случае отсутствия такой информации указывается код </w:t>
      </w:r>
      <w:proofErr w:type="gramStart"/>
      <w:r w:rsidRPr="007243F2">
        <w:t>валюты страны места нахождения эмитента ценных</w:t>
      </w:r>
      <w:proofErr w:type="gramEnd"/>
      <w:r w:rsidRPr="007243F2">
        <w:t xml:space="preserve"> бумаг, являющихся базисным (базовым) активом для рас</w:t>
      </w:r>
      <w:r w:rsidRPr="007243F2">
        <w:t>писок.</w:t>
      </w:r>
    </w:p>
    <w:p w:rsidR="00000000" w:rsidRPr="007243F2" w:rsidRDefault="00824987">
      <w:bookmarkStart w:id="715" w:name="sub_142312"/>
      <w:bookmarkEnd w:id="714"/>
      <w:r w:rsidRPr="007243F2">
        <w:t xml:space="preserve">2.3.12. В </w:t>
      </w:r>
      <w:r w:rsidRPr="007243F2">
        <w:rPr>
          <w:rStyle w:val="a4"/>
          <w:color w:val="auto"/>
        </w:rPr>
        <w:t>графе 12</w:t>
      </w:r>
      <w:r w:rsidRPr="007243F2">
        <w:t xml:space="preserve"> "Общая стоимость пакета ценных бумаг, в ед. оригинальной валюты (номинальная)" проставляется номинальная стоимость пакета ценных бумаг по состоянию на отчетную дату в единицах валюты,</w:t>
      </w:r>
      <w:r w:rsidRPr="007243F2">
        <w:t xml:space="preserve"> указанной в </w:t>
      </w:r>
      <w:r w:rsidRPr="007243F2">
        <w:rPr>
          <w:rStyle w:val="a4"/>
          <w:color w:val="auto"/>
        </w:rPr>
        <w:t>графе 11</w:t>
      </w:r>
      <w:r w:rsidRPr="007243F2">
        <w:t>, с точностью до четвертого знака после запятой.</w:t>
      </w:r>
    </w:p>
    <w:p w:rsidR="00000000" w:rsidRPr="007243F2" w:rsidRDefault="00824987">
      <w:bookmarkStart w:id="716" w:name="sub_1423122"/>
      <w:bookmarkEnd w:id="715"/>
      <w:r w:rsidRPr="007243F2">
        <w:t xml:space="preserve">Для паев инвестиционных фондов и депозитарных расписок в </w:t>
      </w:r>
      <w:r w:rsidRPr="007243F2">
        <w:rPr>
          <w:rStyle w:val="a4"/>
          <w:color w:val="auto"/>
        </w:rPr>
        <w:t>графе 12</w:t>
      </w:r>
      <w:r w:rsidRPr="007243F2">
        <w:t xml:space="preserve"> указывается символ "#".</w:t>
      </w:r>
    </w:p>
    <w:p w:rsidR="00000000" w:rsidRPr="007243F2" w:rsidRDefault="00824987">
      <w:bookmarkStart w:id="717" w:name="sub_142313"/>
      <w:bookmarkEnd w:id="716"/>
      <w:r w:rsidRPr="007243F2">
        <w:t>2.</w:t>
      </w:r>
      <w:r w:rsidRPr="007243F2">
        <w:t xml:space="preserve">3.13. В </w:t>
      </w:r>
      <w:r w:rsidRPr="007243F2">
        <w:rPr>
          <w:rStyle w:val="a4"/>
          <w:color w:val="auto"/>
        </w:rPr>
        <w:t>графе 13</w:t>
      </w:r>
      <w:r w:rsidRPr="007243F2">
        <w:t xml:space="preserve"> "Общая стоимость пакета ценных бумаг, в ед. оригинальной валюты (рыночная)" указывается рыночная стоимость пакета ценных бумаг по состоянию на отчетную дату в единицах валюты, указанной в </w:t>
      </w:r>
      <w:r w:rsidRPr="007243F2">
        <w:rPr>
          <w:rStyle w:val="a4"/>
          <w:color w:val="auto"/>
        </w:rPr>
        <w:t>гр</w:t>
      </w:r>
      <w:r w:rsidRPr="007243F2">
        <w:rPr>
          <w:rStyle w:val="a4"/>
          <w:color w:val="auto"/>
        </w:rPr>
        <w:t>афе 11</w:t>
      </w:r>
      <w:r w:rsidRPr="007243F2">
        <w:t xml:space="preserve">, с точностью до </w:t>
      </w:r>
      <w:r w:rsidRPr="007243F2">
        <w:lastRenderedPageBreak/>
        <w:t xml:space="preserve">четвертого знака после запятой. </w:t>
      </w:r>
      <w:proofErr w:type="gramStart"/>
      <w:r w:rsidRPr="007243F2">
        <w:t xml:space="preserve">Для оценки рыночной стоимости по состоянию на отчетную дату применяются способы, установленные </w:t>
      </w:r>
      <w:r w:rsidRPr="007243F2">
        <w:rPr>
          <w:rStyle w:val="a4"/>
          <w:color w:val="auto"/>
        </w:rPr>
        <w:t>Порядком</w:t>
      </w:r>
      <w:r w:rsidRPr="007243F2">
        <w:t xml:space="preserve"> определения рыночной цены ценных бумаг, расчетной цены </w:t>
      </w:r>
      <w:r w:rsidRPr="007243F2">
        <w:t xml:space="preserve">ценных бумаг, а также предельной границы колебаний рыночной цены ценных бумаг в целях 23 главы Налогового кодекса Российской Федерации, утвержденным </w:t>
      </w:r>
      <w:r w:rsidRPr="007243F2">
        <w:rPr>
          <w:rStyle w:val="a4"/>
          <w:color w:val="auto"/>
        </w:rPr>
        <w:t>приказом</w:t>
      </w:r>
      <w:r w:rsidRPr="007243F2">
        <w:t xml:space="preserve"> Федеральной службы по финансовым рынкам от 9 ноября 2010 года </w:t>
      </w:r>
      <w:r w:rsidRPr="007243F2">
        <w:t>N 10-65/</w:t>
      </w:r>
      <w:proofErr w:type="spellStart"/>
      <w:r w:rsidRPr="007243F2">
        <w:t>пз-н</w:t>
      </w:r>
      <w:proofErr w:type="spellEnd"/>
      <w:r w:rsidRPr="007243F2">
        <w:t xml:space="preserve"> "Об утверждении порядка определения рыночной цены</w:t>
      </w:r>
      <w:proofErr w:type="gramEnd"/>
      <w:r w:rsidRPr="007243F2">
        <w:t xml:space="preserve">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w:t>
      </w:r>
      <w:r w:rsidRPr="007243F2">
        <w:t>ством юстиции Российской Федерации 29 ноября 2010 года N 19062, 16 июля 2012 года N 24917 (Российская газета от 1 декабря 2010 года, от 25 июля 2012 года</w:t>
      </w:r>
      <w:proofErr w:type="gramStart"/>
      <w:r w:rsidRPr="007243F2">
        <w:t xml:space="preserve"> )</w:t>
      </w:r>
      <w:proofErr w:type="gramEnd"/>
      <w:r w:rsidRPr="007243F2">
        <w:t>.</w:t>
      </w:r>
    </w:p>
    <w:p w:rsidR="00000000" w:rsidRPr="007243F2" w:rsidRDefault="00824987">
      <w:bookmarkStart w:id="718" w:name="sub_142314"/>
      <w:bookmarkEnd w:id="717"/>
      <w:r w:rsidRPr="007243F2">
        <w:t xml:space="preserve">2.3.14. В </w:t>
      </w:r>
      <w:r w:rsidRPr="007243F2">
        <w:rPr>
          <w:rStyle w:val="a4"/>
          <w:color w:val="auto"/>
        </w:rPr>
        <w:t>графе 14</w:t>
      </w:r>
      <w:r w:rsidRPr="007243F2">
        <w:t xml:space="preserve"> "Код места хранения ценных бумаг" проставляется символ "#", в случае если ценные бумаги находятся на хранении (учете) у отчитывающегося профессионального участника. В ином случае указывается один из следующих кодов, соответствующий месту хранения (учета) </w:t>
      </w:r>
      <w:r w:rsidRPr="007243F2">
        <w:t>ценных бумаг:</w:t>
      </w:r>
    </w:p>
    <w:bookmarkEnd w:id="718"/>
    <w:p w:rsidR="00000000" w:rsidRPr="007243F2" w:rsidRDefault="00824987">
      <w:r w:rsidRPr="007243F2">
        <w:t>регистрационный номер банка-резидента, в депозитарии которого осуществляется хранение ценных бумаг (учет прав на ценные бумаги), в соответствии с Книгой государственной регистрации кредитных организаций;</w:t>
      </w:r>
    </w:p>
    <w:p w:rsidR="00000000" w:rsidRPr="007243F2" w:rsidRDefault="00824987">
      <w:r w:rsidRPr="007243F2">
        <w:t>код "964" - для государствен</w:t>
      </w:r>
      <w:r w:rsidRPr="007243F2">
        <w:t>ной корпорации "Банк развития и внешнеэкономической деятельности (Внешэкономбанк)";</w:t>
      </w:r>
    </w:p>
    <w:p w:rsidR="00000000" w:rsidRPr="007243F2" w:rsidRDefault="00824987">
      <w:r w:rsidRPr="007243F2">
        <w:t>индивидуальный номер налогоплательщика иного депозитария резидента, осуществляющего хранение ценных бумаг (учет прав на ценные бумаги);</w:t>
      </w:r>
    </w:p>
    <w:p w:rsidR="00000000" w:rsidRPr="007243F2" w:rsidRDefault="00824987">
      <w:r w:rsidRPr="007243F2">
        <w:t>код "9999" - при хранении ценных бум</w:t>
      </w:r>
      <w:r w:rsidRPr="007243F2">
        <w:t>аг (учете прав на ценные бумаги) у нерезидентов.</w:t>
      </w:r>
    </w:p>
    <w:p w:rsidR="00000000" w:rsidRPr="007243F2" w:rsidRDefault="00824987">
      <w:r w:rsidRPr="007243F2">
        <w:t xml:space="preserve">В случае отсутствия информации о месте хранения (учета) ценных бумаг, указанных в </w:t>
      </w:r>
      <w:r w:rsidRPr="007243F2">
        <w:rPr>
          <w:rStyle w:val="a4"/>
          <w:color w:val="auto"/>
        </w:rPr>
        <w:t>подпункте 1.4.3</w:t>
      </w:r>
      <w:r w:rsidRPr="007243F2">
        <w:t xml:space="preserve"> настоящего Порядка, в </w:t>
      </w:r>
      <w:r w:rsidRPr="007243F2">
        <w:rPr>
          <w:rStyle w:val="a4"/>
          <w:color w:val="auto"/>
        </w:rPr>
        <w:t>графе 14</w:t>
      </w:r>
      <w:r w:rsidRPr="007243F2">
        <w:t xml:space="preserve"> проставляется символ "#", а в </w:t>
      </w:r>
      <w:r w:rsidRPr="007243F2">
        <w:rPr>
          <w:rStyle w:val="a4"/>
          <w:color w:val="auto"/>
        </w:rPr>
        <w:t>графе 15</w:t>
      </w:r>
      <w:r w:rsidRPr="007243F2">
        <w:t xml:space="preserve"> "Комментарий" указывается, что ценные бумаги переданы по договору </w:t>
      </w:r>
      <w:proofErr w:type="spellStart"/>
      <w:r w:rsidRPr="007243F2">
        <w:t>репо</w:t>
      </w:r>
      <w:proofErr w:type="spellEnd"/>
      <w:r w:rsidRPr="007243F2">
        <w:t xml:space="preserve"> (по договору займа ценных бумаг).</w:t>
      </w:r>
    </w:p>
    <w:p w:rsidR="00000000" w:rsidRPr="007243F2" w:rsidRDefault="00824987">
      <w:r w:rsidRPr="007243F2">
        <w:t xml:space="preserve">Если выпущенные нерезидентами ценные бумаги, имеющие один и тот же идентификационный </w:t>
      </w:r>
      <w:r w:rsidRPr="007243F2">
        <w:t xml:space="preserve">код (составляющие один и тот же выпуск), находятся на хранении и (или) учете в различных местах, то в </w:t>
      </w:r>
      <w:r w:rsidRPr="007243F2">
        <w:rPr>
          <w:rStyle w:val="a4"/>
          <w:color w:val="auto"/>
        </w:rPr>
        <w:t>Отчете</w:t>
      </w:r>
      <w:r w:rsidRPr="007243F2">
        <w:t xml:space="preserve"> указанные ценные бумаги отражаются раздельно в разбивке по месту хранения и (или) учета.</w:t>
      </w:r>
    </w:p>
    <w:p w:rsidR="00000000" w:rsidRPr="007243F2" w:rsidRDefault="00824987">
      <w:bookmarkStart w:id="719" w:name="sub_142315"/>
      <w:r w:rsidRPr="007243F2">
        <w:t xml:space="preserve">2.3.15. В </w:t>
      </w:r>
      <w:r w:rsidRPr="007243F2">
        <w:rPr>
          <w:rStyle w:val="a4"/>
          <w:color w:val="auto"/>
        </w:rPr>
        <w:t>графе 15</w:t>
      </w:r>
      <w:r w:rsidRPr="007243F2">
        <w:t xml:space="preserve"> "Комментарий" могут быть даны дополнительные пояснения к заполненным строкам Отчета.</w:t>
      </w:r>
    </w:p>
    <w:bookmarkEnd w:id="719"/>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61"/>
        <w:gridCol w:w="1622"/>
        <w:gridCol w:w="2011"/>
        <w:gridCol w:w="2898"/>
      </w:tblGrid>
      <w:tr w:rsidR="00000000" w:rsidRPr="00824987">
        <w:tblPrEx>
          <w:tblCellMar>
            <w:top w:w="0" w:type="dxa"/>
            <w:bottom w:w="0" w:type="dxa"/>
          </w:tblCellMar>
        </w:tblPrEx>
        <w:tc>
          <w:tcPr>
            <w:tcW w:w="8761" w:type="dxa"/>
            <w:tcBorders>
              <w:top w:val="nil"/>
              <w:left w:val="nil"/>
              <w:bottom w:val="nil"/>
              <w:right w:val="single" w:sz="4" w:space="0" w:color="auto"/>
            </w:tcBorders>
          </w:tcPr>
          <w:p w:rsidR="00000000" w:rsidRPr="00824987" w:rsidRDefault="00824987">
            <w:pPr>
              <w:pStyle w:val="aff7"/>
              <w:rPr>
                <w:rFonts w:eastAsiaTheme="minorEastAsia"/>
              </w:rPr>
            </w:pPr>
            <w:bookmarkStart w:id="720" w:name="sub_14123418"/>
            <w:bookmarkStart w:id="721" w:name="sub_15000"/>
            <w:bookmarkEnd w:id="720"/>
            <w:bookmarkEnd w:id="721"/>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20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w:t>
            </w:r>
            <w:r w:rsidRPr="00824987">
              <w:rPr>
                <w:rFonts w:eastAsiaTheme="minorEastAsia"/>
              </w:rPr>
              <w:t>ый</w:t>
            </w:r>
          </w:p>
          <w:p w:rsidR="00000000" w:rsidRPr="00824987" w:rsidRDefault="00824987">
            <w:pPr>
              <w:pStyle w:val="aff7"/>
              <w:jc w:val="center"/>
              <w:rPr>
                <w:rFonts w:eastAsiaTheme="minorEastAsia"/>
              </w:rPr>
            </w:pPr>
            <w:r w:rsidRPr="00824987">
              <w:rPr>
                <w:rFonts w:eastAsiaTheme="minorEastAsia"/>
              </w:rPr>
              <w:t>номер налогоплательщика (ИНН)</w:t>
            </w:r>
          </w:p>
        </w:tc>
        <w:tc>
          <w:tcPr>
            <w:tcW w:w="289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8761" w:type="dxa"/>
            <w:tcBorders>
              <w:top w:val="nil"/>
              <w:left w:val="nil"/>
              <w:bottom w:val="nil"/>
              <w:right w:val="single" w:sz="4" w:space="0" w:color="auto"/>
            </w:tcBorders>
          </w:tcPr>
          <w:p w:rsidR="00000000" w:rsidRPr="00824987" w:rsidRDefault="00824987">
            <w:pPr>
              <w:pStyle w:val="aff7"/>
              <w:rPr>
                <w:rFonts w:eastAsiaTheme="minorEastAsia"/>
              </w:rPr>
            </w:pPr>
          </w:p>
        </w:tc>
        <w:tc>
          <w:tcPr>
            <w:tcW w:w="162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01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Отчет</w:t>
      </w:r>
      <w:r w:rsidRPr="007243F2">
        <w:rPr>
          <w:color w:val="auto"/>
        </w:rPr>
        <w:br/>
        <w:t>о внебиржевых сделках</w:t>
      </w:r>
    </w:p>
    <w:p w:rsidR="00000000" w:rsidRPr="007243F2" w:rsidRDefault="00824987"/>
    <w:p w:rsidR="00000000" w:rsidRPr="007243F2" w:rsidRDefault="00824987">
      <w:pPr>
        <w:ind w:firstLine="698"/>
        <w:jc w:val="center"/>
      </w:pPr>
      <w:r w:rsidRPr="007243F2">
        <w:t xml:space="preserve">по состоянию на "_____"______________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участника________________</w:t>
      </w:r>
      <w:proofErr w:type="spellEnd"/>
      <w:r w:rsidRPr="007243F2">
        <w:t>/___________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0420417</w:t>
      </w:r>
    </w:p>
    <w:p w:rsidR="00000000" w:rsidRPr="007243F2" w:rsidRDefault="00824987">
      <w:pPr>
        <w:ind w:firstLine="698"/>
        <w:jc w:val="right"/>
      </w:pPr>
      <w:bookmarkStart w:id="722" w:name="sub_15011"/>
      <w:r w:rsidRPr="007243F2">
        <w:rPr>
          <w:rStyle w:val="a3"/>
          <w:color w:val="auto"/>
        </w:rPr>
        <w:t>Месячная</w:t>
      </w:r>
    </w:p>
    <w:bookmarkEnd w:id="72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3"/>
        <w:gridCol w:w="1349"/>
        <w:gridCol w:w="1080"/>
        <w:gridCol w:w="1800"/>
        <w:gridCol w:w="1533"/>
        <w:gridCol w:w="1627"/>
        <w:gridCol w:w="1440"/>
        <w:gridCol w:w="1800"/>
        <w:gridCol w:w="1253"/>
        <w:gridCol w:w="2431"/>
      </w:tblGrid>
      <w:tr w:rsidR="00000000" w:rsidRPr="00824987">
        <w:tblPrEx>
          <w:tblCellMar>
            <w:top w:w="0" w:type="dxa"/>
            <w:bottom w:w="0" w:type="dxa"/>
          </w:tblCellMar>
        </w:tblPrEx>
        <w:tc>
          <w:tcPr>
            <w:tcW w:w="1003"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723" w:name="sub_1501"/>
            <w:r w:rsidRPr="00824987">
              <w:rPr>
                <w:rFonts w:eastAsiaTheme="minorEastAsia"/>
              </w:rPr>
              <w:t>Номер строки</w:t>
            </w:r>
            <w:bookmarkEnd w:id="723"/>
          </w:p>
        </w:tc>
        <w:tc>
          <w:tcPr>
            <w:tcW w:w="13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Уникальный номер сделки</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 сделки</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заключения сделки</w:t>
            </w:r>
          </w:p>
        </w:tc>
        <w:tc>
          <w:tcPr>
            <w:tcW w:w="15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вида договора</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производного финансового инструмента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направления сделки</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информационного сообщения о сделке</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Платежные условия сделки</w:t>
            </w:r>
          </w:p>
        </w:tc>
        <w:tc>
          <w:tcPr>
            <w:tcW w:w="243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ИНН центрального контрагента</w:t>
            </w:r>
          </w:p>
        </w:tc>
      </w:tr>
      <w:tr w:rsidR="00000000" w:rsidRPr="00824987">
        <w:tblPrEx>
          <w:tblCellMar>
            <w:top w:w="0" w:type="dxa"/>
            <w:bottom w:w="0" w:type="dxa"/>
          </w:tblCellMar>
        </w:tblPrEx>
        <w:tc>
          <w:tcPr>
            <w:tcW w:w="1003"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3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5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243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r>
      <w:tr w:rsidR="00000000" w:rsidRPr="00824987">
        <w:tblPrEx>
          <w:tblCellMar>
            <w:top w:w="0" w:type="dxa"/>
            <w:bottom w:w="0" w:type="dxa"/>
          </w:tblCellMar>
        </w:tblPrEx>
        <w:tc>
          <w:tcPr>
            <w:tcW w:w="1003"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3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5"/>
        <w:gridCol w:w="2707"/>
        <w:gridCol w:w="1973"/>
        <w:gridCol w:w="2026"/>
        <w:gridCol w:w="1574"/>
        <w:gridCol w:w="1440"/>
        <w:gridCol w:w="1627"/>
        <w:gridCol w:w="2164"/>
      </w:tblGrid>
      <w:tr w:rsidR="00000000" w:rsidRPr="00824987">
        <w:tblPrEx>
          <w:tblCellMar>
            <w:top w:w="0" w:type="dxa"/>
            <w:bottom w:w="0" w:type="dxa"/>
          </w:tblCellMar>
        </w:tblPrEx>
        <w:tc>
          <w:tcPr>
            <w:tcW w:w="18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724" w:name="sub_1502"/>
            <w:proofErr w:type="spellStart"/>
            <w:proofErr w:type="gramStart"/>
            <w:r w:rsidRPr="00824987">
              <w:rPr>
                <w:rFonts w:eastAsiaTheme="minorEastAsia"/>
              </w:rPr>
              <w:t>Информационная-аналитическая</w:t>
            </w:r>
            <w:proofErr w:type="spellEnd"/>
            <w:proofErr w:type="gramEnd"/>
            <w:r w:rsidRPr="00824987">
              <w:rPr>
                <w:rFonts w:eastAsiaTheme="minorEastAsia"/>
              </w:rPr>
              <w:t xml:space="preserve"> система</w:t>
            </w:r>
            <w:bookmarkEnd w:id="724"/>
          </w:p>
        </w:tc>
        <w:tc>
          <w:tcPr>
            <w:tcW w:w="27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Сторона, не исполнившая обязательства</w:t>
            </w:r>
          </w:p>
        </w:tc>
        <w:tc>
          <w:tcPr>
            <w:tcW w:w="19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клиента</w:t>
            </w:r>
          </w:p>
        </w:tc>
        <w:tc>
          <w:tcPr>
            <w:tcW w:w="20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 идентификатора клиента</w:t>
            </w:r>
          </w:p>
        </w:tc>
        <w:tc>
          <w:tcPr>
            <w:tcW w:w="15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Идентификатор клиента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регистрации клиента</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депозитария</w:t>
            </w:r>
          </w:p>
        </w:tc>
        <w:tc>
          <w:tcPr>
            <w:tcW w:w="2164"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регистрации депозитария</w:t>
            </w:r>
          </w:p>
        </w:tc>
      </w:tr>
      <w:tr w:rsidR="00000000" w:rsidRPr="00824987">
        <w:tblPrEx>
          <w:tblCellMar>
            <w:top w:w="0" w:type="dxa"/>
            <w:bottom w:w="0" w:type="dxa"/>
          </w:tblCellMar>
        </w:tblPrEx>
        <w:tc>
          <w:tcPr>
            <w:tcW w:w="18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11</w:t>
            </w:r>
          </w:p>
        </w:tc>
        <w:tc>
          <w:tcPr>
            <w:tcW w:w="27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9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20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15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w:t>
            </w:r>
          </w:p>
        </w:tc>
        <w:tc>
          <w:tcPr>
            <w:tcW w:w="2164"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18</w:t>
            </w:r>
          </w:p>
        </w:tc>
      </w:tr>
      <w:tr w:rsidR="00000000" w:rsidRPr="00824987">
        <w:tblPrEx>
          <w:tblCellMar>
            <w:top w:w="0" w:type="dxa"/>
            <w:bottom w:w="0" w:type="dxa"/>
          </w:tblCellMar>
        </w:tblPrEx>
        <w:tc>
          <w:tcPr>
            <w:tcW w:w="180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0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64"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9"/>
        <w:gridCol w:w="1723"/>
        <w:gridCol w:w="1253"/>
        <w:gridCol w:w="2131"/>
        <w:gridCol w:w="2258"/>
        <w:gridCol w:w="2131"/>
        <w:gridCol w:w="1694"/>
        <w:gridCol w:w="2417"/>
      </w:tblGrid>
      <w:tr w:rsidR="00000000" w:rsidRPr="00824987">
        <w:tblPrEx>
          <w:tblCellMar>
            <w:top w:w="0" w:type="dxa"/>
            <w:bottom w:w="0" w:type="dxa"/>
          </w:tblCellMar>
        </w:tblPrEx>
        <w:tc>
          <w:tcPr>
            <w:tcW w:w="1709"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725" w:name="sub_1503"/>
            <w:r w:rsidRPr="00824987">
              <w:rPr>
                <w:rFonts w:eastAsiaTheme="minorEastAsia"/>
              </w:rPr>
              <w:t>Идентификатор депозитария</w:t>
            </w:r>
            <w:bookmarkEnd w:id="725"/>
          </w:p>
        </w:tc>
        <w:tc>
          <w:tcPr>
            <w:tcW w:w="17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депозитарного счета</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хранения</w:t>
            </w:r>
          </w:p>
        </w:tc>
        <w:tc>
          <w:tcPr>
            <w:tcW w:w="21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контрагента</w:t>
            </w:r>
          </w:p>
        </w:tc>
        <w:tc>
          <w:tcPr>
            <w:tcW w:w="2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w:t>
            </w:r>
          </w:p>
          <w:p w:rsidR="00000000" w:rsidRPr="00824987" w:rsidRDefault="00824987">
            <w:pPr>
              <w:pStyle w:val="aff7"/>
              <w:jc w:val="center"/>
              <w:rPr>
                <w:rFonts w:eastAsiaTheme="minorEastAsia"/>
              </w:rPr>
            </w:pPr>
            <w:r w:rsidRPr="00824987">
              <w:rPr>
                <w:rFonts w:eastAsiaTheme="minorEastAsia"/>
              </w:rPr>
              <w:t>идентификатора контрагента</w:t>
            </w:r>
          </w:p>
        </w:tc>
        <w:tc>
          <w:tcPr>
            <w:tcW w:w="21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Идентификатор контрагента</w:t>
            </w:r>
          </w:p>
        </w:tc>
        <w:tc>
          <w:tcPr>
            <w:tcW w:w="16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регистрации контрагента</w:t>
            </w:r>
          </w:p>
        </w:tc>
        <w:tc>
          <w:tcPr>
            <w:tcW w:w="241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депозитария контрагента</w:t>
            </w:r>
          </w:p>
        </w:tc>
      </w:tr>
      <w:tr w:rsidR="00000000" w:rsidRPr="00824987">
        <w:tblPrEx>
          <w:tblCellMar>
            <w:top w:w="0" w:type="dxa"/>
            <w:bottom w:w="0" w:type="dxa"/>
          </w:tblCellMar>
        </w:tblPrEx>
        <w:tc>
          <w:tcPr>
            <w:tcW w:w="1709"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19</w:t>
            </w:r>
          </w:p>
        </w:tc>
        <w:tc>
          <w:tcPr>
            <w:tcW w:w="17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20</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21</w:t>
            </w:r>
          </w:p>
        </w:tc>
        <w:tc>
          <w:tcPr>
            <w:tcW w:w="21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22</w:t>
            </w:r>
          </w:p>
        </w:tc>
        <w:tc>
          <w:tcPr>
            <w:tcW w:w="2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23</w:t>
            </w:r>
          </w:p>
        </w:tc>
        <w:tc>
          <w:tcPr>
            <w:tcW w:w="21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24</w:t>
            </w:r>
          </w:p>
        </w:tc>
        <w:tc>
          <w:tcPr>
            <w:tcW w:w="16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25</w:t>
            </w:r>
          </w:p>
        </w:tc>
        <w:tc>
          <w:tcPr>
            <w:tcW w:w="241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26</w:t>
            </w:r>
          </w:p>
        </w:tc>
      </w:tr>
      <w:tr w:rsidR="00000000" w:rsidRPr="00824987">
        <w:tblPrEx>
          <w:tblCellMar>
            <w:top w:w="0" w:type="dxa"/>
            <w:bottom w:w="0" w:type="dxa"/>
          </w:tblCellMar>
        </w:tblPrEx>
        <w:tc>
          <w:tcPr>
            <w:tcW w:w="1709"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1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32"/>
        <w:gridCol w:w="1613"/>
        <w:gridCol w:w="1627"/>
        <w:gridCol w:w="1613"/>
        <w:gridCol w:w="1440"/>
        <w:gridCol w:w="1720"/>
        <w:gridCol w:w="1440"/>
        <w:gridCol w:w="1440"/>
        <w:gridCol w:w="1360"/>
        <w:gridCol w:w="1412"/>
      </w:tblGrid>
      <w:tr w:rsidR="00000000" w:rsidRPr="00824987">
        <w:tblPrEx>
          <w:tblCellMar>
            <w:top w:w="0" w:type="dxa"/>
            <w:bottom w:w="0" w:type="dxa"/>
          </w:tblCellMar>
        </w:tblPrEx>
        <w:tc>
          <w:tcPr>
            <w:tcW w:w="1632"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726" w:name="sub_1504"/>
            <w:r w:rsidRPr="00824987">
              <w:rPr>
                <w:rStyle w:val="a4"/>
                <w:rFonts w:eastAsiaTheme="minorEastAsia"/>
                <w:b w:val="0"/>
                <w:bCs w:val="0"/>
                <w:color w:val="auto"/>
              </w:rPr>
              <w:t>Код</w:t>
            </w:r>
            <w:r w:rsidRPr="00824987">
              <w:rPr>
                <w:rFonts w:eastAsiaTheme="minorEastAsia"/>
              </w:rPr>
              <w:t xml:space="preserve"> страны регистрации депозитария контрагента</w:t>
            </w:r>
            <w:bookmarkEnd w:id="726"/>
          </w:p>
        </w:tc>
        <w:tc>
          <w:tcPr>
            <w:tcW w:w="161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Идентификатор депозитария контрагента</w:t>
            </w:r>
          </w:p>
        </w:tc>
        <w:tc>
          <w:tcPr>
            <w:tcW w:w="1627"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депозитарного счета контрагента</w:t>
            </w:r>
          </w:p>
        </w:tc>
        <w:tc>
          <w:tcPr>
            <w:tcW w:w="10425" w:type="dxa"/>
            <w:gridSpan w:val="7"/>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Информация о первой части сделки</w:t>
            </w:r>
          </w:p>
        </w:tc>
      </w:tr>
      <w:tr w:rsidR="00000000" w:rsidRPr="00824987">
        <w:tblPrEx>
          <w:tblCellMar>
            <w:top w:w="0" w:type="dxa"/>
            <w:bottom w:w="0" w:type="dxa"/>
          </w:tblCellMar>
        </w:tblPrEx>
        <w:tc>
          <w:tcPr>
            <w:tcW w:w="1632"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61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финансового инструмента</w:t>
            </w:r>
          </w:p>
        </w:tc>
        <w:tc>
          <w:tcPr>
            <w:tcW w:w="1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финансового инструмента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регистрации эмитента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шт.</w:t>
            </w:r>
          </w:p>
        </w:tc>
        <w:tc>
          <w:tcPr>
            <w:tcW w:w="1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 базового актива</w:t>
            </w:r>
          </w:p>
        </w:tc>
        <w:tc>
          <w:tcPr>
            <w:tcW w:w="14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Базовый актив</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27</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28</w:t>
            </w: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29</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30</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31</w:t>
            </w:r>
          </w:p>
        </w:tc>
        <w:tc>
          <w:tcPr>
            <w:tcW w:w="1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32</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33</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34</w:t>
            </w:r>
          </w:p>
        </w:tc>
        <w:tc>
          <w:tcPr>
            <w:tcW w:w="1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35</w:t>
            </w:r>
          </w:p>
        </w:tc>
        <w:tc>
          <w:tcPr>
            <w:tcW w:w="14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36</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12"/>
        <w:gridCol w:w="2120"/>
        <w:gridCol w:w="1440"/>
        <w:gridCol w:w="1440"/>
        <w:gridCol w:w="1440"/>
        <w:gridCol w:w="1613"/>
        <w:gridCol w:w="1800"/>
        <w:gridCol w:w="1800"/>
        <w:gridCol w:w="2151"/>
      </w:tblGrid>
      <w:tr w:rsidR="00000000" w:rsidRPr="00824987">
        <w:tblPrEx>
          <w:tblCellMar>
            <w:top w:w="0" w:type="dxa"/>
            <w:bottom w:w="0" w:type="dxa"/>
          </w:tblCellMar>
        </w:tblPrEx>
        <w:tc>
          <w:tcPr>
            <w:tcW w:w="15316" w:type="dxa"/>
            <w:gridSpan w:val="9"/>
            <w:tcBorders>
              <w:top w:val="single" w:sz="4" w:space="0" w:color="auto"/>
              <w:bottom w:val="single" w:sz="4" w:space="0" w:color="auto"/>
            </w:tcBorders>
          </w:tcPr>
          <w:p w:rsidR="00000000" w:rsidRPr="00824987" w:rsidRDefault="00824987">
            <w:pPr>
              <w:pStyle w:val="aff7"/>
              <w:jc w:val="center"/>
              <w:rPr>
                <w:rFonts w:eastAsiaTheme="minorEastAsia"/>
              </w:rPr>
            </w:pPr>
            <w:bookmarkStart w:id="727" w:name="sub_1505"/>
            <w:r w:rsidRPr="00824987">
              <w:rPr>
                <w:rFonts w:eastAsiaTheme="minorEastAsia"/>
              </w:rPr>
              <w:t>Информация о первой части сделки</w:t>
            </w:r>
            <w:bookmarkEnd w:id="727"/>
          </w:p>
        </w:tc>
      </w:tr>
      <w:tr w:rsidR="00000000" w:rsidRPr="00824987">
        <w:tblPrEx>
          <w:tblCellMar>
            <w:top w:w="0" w:type="dxa"/>
            <w:bottom w:w="0" w:type="dxa"/>
          </w:tblCellMar>
        </w:tblPrEx>
        <w:tc>
          <w:tcPr>
            <w:tcW w:w="3632" w:type="dxa"/>
            <w:gridSpan w:val="2"/>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 финансового инструмента</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Валюта</w:t>
            </w:r>
            <w:r w:rsidRPr="00824987">
              <w:rPr>
                <w:rFonts w:eastAsiaTheme="minorEastAsia"/>
              </w:rPr>
              <w:t xml:space="preserve"> цены сделки</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Цена финансового инструмента, в единицах валюты цены сделки</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сделки, в единицах валюты цены сделки</w:t>
            </w:r>
          </w:p>
        </w:tc>
        <w:tc>
          <w:tcPr>
            <w:tcW w:w="161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накопленного купонного дохода, в единицах валюты цены сделки</w:t>
            </w:r>
          </w:p>
        </w:tc>
        <w:tc>
          <w:tcPr>
            <w:tcW w:w="180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Планируемая (фактическая) дата</w:t>
            </w:r>
            <w:r w:rsidRPr="00824987">
              <w:rPr>
                <w:rFonts w:eastAsiaTheme="minorEastAsia"/>
              </w:rPr>
              <w:t xml:space="preserve"> перерегистрации прав на финансовый инструмент</w:t>
            </w:r>
          </w:p>
        </w:tc>
        <w:tc>
          <w:tcPr>
            <w:tcW w:w="180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Планируемая (фактическая) дата оплаты финансового инструмента</w:t>
            </w:r>
          </w:p>
        </w:tc>
        <w:tc>
          <w:tcPr>
            <w:tcW w:w="2151"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Ставка, %</w:t>
            </w:r>
          </w:p>
        </w:tc>
      </w:tr>
      <w:tr w:rsidR="00000000" w:rsidRPr="00824987">
        <w:tblPrEx>
          <w:tblCellMar>
            <w:top w:w="0" w:type="dxa"/>
            <w:bottom w:w="0" w:type="dxa"/>
          </w:tblCellMar>
        </w:tblPrEx>
        <w:tc>
          <w:tcPr>
            <w:tcW w:w="151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внутренняя</w:t>
            </w:r>
            <w:proofErr w:type="gramEnd"/>
            <w:r w:rsidRPr="00824987">
              <w:rPr>
                <w:rFonts w:eastAsiaTheme="minorEastAsia"/>
              </w:rPr>
              <w:t xml:space="preserve"> (внешняя) (для ценных бумаг)</w:t>
            </w:r>
          </w:p>
        </w:tc>
        <w:tc>
          <w:tcPr>
            <w:tcW w:w="2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для квалифицированного (неквалифицированного) инвестора</w:t>
            </w: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51"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1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37</w:t>
            </w:r>
          </w:p>
        </w:tc>
        <w:tc>
          <w:tcPr>
            <w:tcW w:w="2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38</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39</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40</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41</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42</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43</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44</w:t>
            </w:r>
          </w:p>
        </w:tc>
        <w:tc>
          <w:tcPr>
            <w:tcW w:w="215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45</w:t>
            </w:r>
          </w:p>
        </w:tc>
      </w:tr>
      <w:tr w:rsidR="00000000" w:rsidRPr="00824987">
        <w:tblPrEx>
          <w:tblCellMar>
            <w:top w:w="0" w:type="dxa"/>
            <w:bottom w:w="0" w:type="dxa"/>
          </w:tblCellMar>
        </w:tblPrEx>
        <w:tc>
          <w:tcPr>
            <w:tcW w:w="151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5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32"/>
        <w:gridCol w:w="1613"/>
        <w:gridCol w:w="1440"/>
        <w:gridCol w:w="1440"/>
        <w:gridCol w:w="1440"/>
        <w:gridCol w:w="1687"/>
        <w:gridCol w:w="1253"/>
        <w:gridCol w:w="2347"/>
        <w:gridCol w:w="2440"/>
      </w:tblGrid>
      <w:tr w:rsidR="00000000" w:rsidRPr="00824987">
        <w:tblPrEx>
          <w:tblCellMar>
            <w:top w:w="0" w:type="dxa"/>
            <w:bottom w:w="0" w:type="dxa"/>
          </w:tblCellMar>
        </w:tblPrEx>
        <w:tc>
          <w:tcPr>
            <w:tcW w:w="15292" w:type="dxa"/>
            <w:gridSpan w:val="9"/>
            <w:tcBorders>
              <w:top w:val="single" w:sz="4" w:space="0" w:color="auto"/>
              <w:bottom w:val="single" w:sz="4" w:space="0" w:color="auto"/>
            </w:tcBorders>
          </w:tcPr>
          <w:p w:rsidR="00000000" w:rsidRPr="00824987" w:rsidRDefault="00824987">
            <w:pPr>
              <w:pStyle w:val="aff7"/>
              <w:jc w:val="center"/>
              <w:rPr>
                <w:rFonts w:eastAsiaTheme="minorEastAsia"/>
              </w:rPr>
            </w:pPr>
            <w:bookmarkStart w:id="728" w:name="sub_1506"/>
            <w:r w:rsidRPr="00824987">
              <w:rPr>
                <w:rFonts w:eastAsiaTheme="minorEastAsia"/>
              </w:rPr>
              <w:t>Информация о второй части сделки</w:t>
            </w:r>
            <w:bookmarkEnd w:id="728"/>
          </w:p>
        </w:tc>
      </w:tr>
      <w:tr w:rsidR="00000000" w:rsidRPr="00824987">
        <w:tblPrEx>
          <w:tblCellMar>
            <w:top w:w="0" w:type="dxa"/>
            <w:bottom w:w="0" w:type="dxa"/>
          </w:tblCellMar>
        </w:tblPrEx>
        <w:tc>
          <w:tcPr>
            <w:tcW w:w="1632"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Наименование эмитента</w:t>
            </w:r>
          </w:p>
        </w:tc>
        <w:tc>
          <w:tcPr>
            <w:tcW w:w="161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финансового инструмента</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ценной бумаги</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регистрации эмитента</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шт.</w:t>
            </w:r>
          </w:p>
        </w:tc>
        <w:tc>
          <w:tcPr>
            <w:tcW w:w="1687"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Тип базового актива</w:t>
            </w:r>
          </w:p>
        </w:tc>
        <w:tc>
          <w:tcPr>
            <w:tcW w:w="1253"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Базовый актив</w:t>
            </w:r>
          </w:p>
        </w:tc>
        <w:tc>
          <w:tcPr>
            <w:tcW w:w="4787"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Тип финансового инструмента</w:t>
            </w:r>
          </w:p>
        </w:tc>
      </w:tr>
      <w:tr w:rsidR="00000000" w:rsidRPr="00824987">
        <w:tblPrEx>
          <w:tblCellMar>
            <w:top w:w="0" w:type="dxa"/>
            <w:bottom w:w="0" w:type="dxa"/>
          </w:tblCellMar>
        </w:tblPrEx>
        <w:tc>
          <w:tcPr>
            <w:tcW w:w="1632"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61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7"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proofErr w:type="gramStart"/>
            <w:r w:rsidRPr="00824987">
              <w:rPr>
                <w:rFonts w:eastAsiaTheme="minorEastAsia"/>
              </w:rPr>
              <w:t>внутренняя</w:t>
            </w:r>
            <w:proofErr w:type="gramEnd"/>
            <w:r w:rsidRPr="00824987">
              <w:rPr>
                <w:rFonts w:eastAsiaTheme="minorEastAsia"/>
              </w:rPr>
              <w:t xml:space="preserve"> (внешняя) (для ценных бумаг)</w:t>
            </w:r>
          </w:p>
        </w:tc>
        <w:tc>
          <w:tcPr>
            <w:tcW w:w="24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для квалифицированного (неквалифицированного инвестора)</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46</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47</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48</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49</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50</w:t>
            </w:r>
          </w:p>
        </w:tc>
        <w:tc>
          <w:tcPr>
            <w:tcW w:w="16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51</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52</w:t>
            </w:r>
          </w:p>
        </w:tc>
        <w:tc>
          <w:tcPr>
            <w:tcW w:w="23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53</w:t>
            </w:r>
          </w:p>
        </w:tc>
        <w:tc>
          <w:tcPr>
            <w:tcW w:w="24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54</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4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4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1"/>
        <w:gridCol w:w="2693"/>
        <w:gridCol w:w="2275"/>
        <w:gridCol w:w="3163"/>
        <w:gridCol w:w="2218"/>
        <w:gridCol w:w="3546"/>
      </w:tblGrid>
      <w:tr w:rsidR="00000000" w:rsidRPr="00824987">
        <w:tblPrEx>
          <w:tblCellMar>
            <w:top w:w="0" w:type="dxa"/>
            <w:bottom w:w="0" w:type="dxa"/>
          </w:tblCellMar>
        </w:tblPrEx>
        <w:tc>
          <w:tcPr>
            <w:tcW w:w="15316" w:type="dxa"/>
            <w:gridSpan w:val="6"/>
            <w:tcBorders>
              <w:top w:val="single" w:sz="4" w:space="0" w:color="auto"/>
              <w:bottom w:val="single" w:sz="4" w:space="0" w:color="auto"/>
            </w:tcBorders>
          </w:tcPr>
          <w:p w:rsidR="00000000" w:rsidRPr="00824987" w:rsidRDefault="00824987">
            <w:pPr>
              <w:pStyle w:val="aff7"/>
              <w:jc w:val="center"/>
              <w:rPr>
                <w:rFonts w:eastAsiaTheme="minorEastAsia"/>
              </w:rPr>
            </w:pPr>
            <w:bookmarkStart w:id="729" w:name="sub_1507"/>
            <w:r w:rsidRPr="00824987">
              <w:rPr>
                <w:rFonts w:eastAsiaTheme="minorEastAsia"/>
              </w:rPr>
              <w:t>Информация о второй части сделки</w:t>
            </w:r>
            <w:bookmarkEnd w:id="729"/>
          </w:p>
        </w:tc>
      </w:tr>
      <w:tr w:rsidR="00000000" w:rsidRPr="00824987">
        <w:tblPrEx>
          <w:tblCellMar>
            <w:top w:w="0" w:type="dxa"/>
            <w:bottom w:w="0" w:type="dxa"/>
          </w:tblCellMar>
        </w:tblPrEx>
        <w:tc>
          <w:tcPr>
            <w:tcW w:w="1421"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Валюта</w:t>
            </w:r>
            <w:r w:rsidRPr="00824987">
              <w:rPr>
                <w:rFonts w:eastAsiaTheme="minorEastAsia"/>
              </w:rPr>
              <w:t xml:space="preserve"> цены сделки</w:t>
            </w:r>
          </w:p>
        </w:tc>
        <w:tc>
          <w:tcPr>
            <w:tcW w:w="26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Цена финансового инструмента, в единицах валюты цены сделки</w:t>
            </w:r>
          </w:p>
        </w:tc>
        <w:tc>
          <w:tcPr>
            <w:tcW w:w="22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сделки, в единицах валюты цены сделки</w:t>
            </w:r>
          </w:p>
        </w:tc>
        <w:tc>
          <w:tcPr>
            <w:tcW w:w="316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накопленного купонного дохода, в единицах валюты цены сделки</w:t>
            </w:r>
          </w:p>
        </w:tc>
        <w:tc>
          <w:tcPr>
            <w:tcW w:w="22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Планируемая (фактическая) дата перерегистрации прав на финансов</w:t>
            </w:r>
            <w:r w:rsidRPr="00824987">
              <w:rPr>
                <w:rFonts w:eastAsiaTheme="minorEastAsia"/>
              </w:rPr>
              <w:t>ый инструмент</w:t>
            </w:r>
          </w:p>
        </w:tc>
        <w:tc>
          <w:tcPr>
            <w:tcW w:w="354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Планируемая (фактическая) дата оплаты финансового инструмента</w:t>
            </w:r>
          </w:p>
        </w:tc>
      </w:tr>
      <w:tr w:rsidR="00000000" w:rsidRPr="00824987">
        <w:tblPrEx>
          <w:tblCellMar>
            <w:top w:w="0" w:type="dxa"/>
            <w:bottom w:w="0" w:type="dxa"/>
          </w:tblCellMar>
        </w:tblPrEx>
        <w:tc>
          <w:tcPr>
            <w:tcW w:w="1421"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55</w:t>
            </w:r>
          </w:p>
        </w:tc>
        <w:tc>
          <w:tcPr>
            <w:tcW w:w="26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56</w:t>
            </w:r>
          </w:p>
        </w:tc>
        <w:tc>
          <w:tcPr>
            <w:tcW w:w="22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57</w:t>
            </w:r>
          </w:p>
        </w:tc>
        <w:tc>
          <w:tcPr>
            <w:tcW w:w="316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58</w:t>
            </w:r>
          </w:p>
        </w:tc>
        <w:tc>
          <w:tcPr>
            <w:tcW w:w="22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59</w:t>
            </w:r>
          </w:p>
        </w:tc>
        <w:tc>
          <w:tcPr>
            <w:tcW w:w="354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60</w:t>
            </w:r>
          </w:p>
        </w:tc>
      </w:tr>
      <w:tr w:rsidR="00000000" w:rsidRPr="00824987">
        <w:tblPrEx>
          <w:tblCellMar>
            <w:top w:w="0" w:type="dxa"/>
            <w:bottom w:w="0" w:type="dxa"/>
          </w:tblCellMar>
        </w:tblPrEx>
        <w:tc>
          <w:tcPr>
            <w:tcW w:w="1421"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9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16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46"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 xml:space="preserve">Контролер             </w:t>
      </w:r>
      <w:r w:rsidRPr="007243F2">
        <w:rPr>
          <w:sz w:val="22"/>
          <w:szCs w:val="22"/>
        </w:rPr>
        <w:t xml:space="preserve">              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6837" w:h="11905" w:orient="landscape"/>
          <w:pgMar w:top="1440" w:right="800" w:bottom="1440" w:left="1100" w:header="720" w:footer="720" w:gutter="0"/>
          <w:cols w:space="720"/>
          <w:noEndnote/>
        </w:sectPr>
      </w:pPr>
    </w:p>
    <w:p w:rsidR="00000000" w:rsidRPr="007243F2" w:rsidRDefault="00824987">
      <w:pPr>
        <w:pStyle w:val="1"/>
        <w:rPr>
          <w:color w:val="auto"/>
        </w:rPr>
      </w:pPr>
      <w:bookmarkStart w:id="730" w:name="sub_15100"/>
      <w:r w:rsidRPr="007243F2">
        <w:rPr>
          <w:color w:val="auto"/>
        </w:rPr>
        <w:lastRenderedPageBreak/>
        <w:t>Порядок</w:t>
      </w:r>
      <w:r w:rsidRPr="007243F2">
        <w:rPr>
          <w:color w:val="auto"/>
        </w:rPr>
        <w:br/>
        <w:t>составления и представления отчетности по форме 0420417 "Отчет о внебиржевых сделках"</w:t>
      </w:r>
    </w:p>
    <w:bookmarkEnd w:id="730"/>
    <w:p w:rsidR="00000000" w:rsidRPr="007243F2" w:rsidRDefault="00824987"/>
    <w:p w:rsidR="00000000" w:rsidRPr="007243F2" w:rsidRDefault="00824987">
      <w:bookmarkStart w:id="731" w:name="sub_15101"/>
      <w:r w:rsidRPr="007243F2">
        <w:t xml:space="preserve">1. </w:t>
      </w:r>
      <w:proofErr w:type="gramStart"/>
      <w:r w:rsidRPr="007243F2">
        <w:t xml:space="preserve">Отчетность по </w:t>
      </w:r>
      <w:r w:rsidRPr="007243F2">
        <w:rPr>
          <w:rStyle w:val="a4"/>
          <w:color w:val="auto"/>
        </w:rPr>
        <w:t>форме 0420417</w:t>
      </w:r>
      <w:r w:rsidRPr="007243F2">
        <w:t xml:space="preserve"> "Отчет о внебиржевых сделках" (далее - Отчет) составляется профессиональными участниками, имеющими лицензии на осуществление дилерской, брокерской деятельности и (или) деятельности по управлению цен</w:t>
      </w:r>
      <w:r w:rsidRPr="007243F2">
        <w:t xml:space="preserve">ными бумагами, деятельности </w:t>
      </w:r>
      <w:proofErr w:type="spellStart"/>
      <w:r w:rsidRPr="007243F2">
        <w:t>форекс-дилера</w:t>
      </w:r>
      <w:proofErr w:type="spellEnd"/>
      <w:r w:rsidRPr="007243F2">
        <w:t>, на основании данных внутреннего и депозитарного учета организации по всем внебиржевым сделкам, заключенным профессиональными участниками за отчетный период, за исключением сделок, информация о которых направляется</w:t>
      </w:r>
      <w:r w:rsidRPr="007243F2">
        <w:t xml:space="preserve"> в </w:t>
      </w:r>
      <w:proofErr w:type="spellStart"/>
      <w:r w:rsidRPr="007243F2">
        <w:t>репозитарий</w:t>
      </w:r>
      <w:proofErr w:type="spellEnd"/>
      <w:r w:rsidRPr="007243F2">
        <w:t>.</w:t>
      </w:r>
      <w:proofErr w:type="gramEnd"/>
    </w:p>
    <w:p w:rsidR="00000000" w:rsidRPr="007243F2" w:rsidRDefault="00824987">
      <w:bookmarkStart w:id="732" w:name="sub_151012"/>
      <w:bookmarkEnd w:id="731"/>
      <w:r w:rsidRPr="007243F2">
        <w:t xml:space="preserve">Профессиональным участником, имеющим лицензию на осуществление деятельности </w:t>
      </w:r>
      <w:proofErr w:type="spellStart"/>
      <w:r w:rsidRPr="007243F2">
        <w:t>форекс-дилера</w:t>
      </w:r>
      <w:proofErr w:type="spellEnd"/>
      <w:r w:rsidRPr="007243F2">
        <w:t>, в Отчете отражается информация обо всех внебиржевых сделках, заключенных за отчетный период, за исключением сделок, информация о к</w:t>
      </w:r>
      <w:r w:rsidRPr="007243F2">
        <w:t xml:space="preserve">оторых отражается в составе отчетности по </w:t>
      </w:r>
      <w:r w:rsidRPr="007243F2">
        <w:rPr>
          <w:rStyle w:val="a4"/>
          <w:color w:val="auto"/>
        </w:rPr>
        <w:t>форме 0420422</w:t>
      </w:r>
      <w:r w:rsidRPr="007243F2">
        <w:t xml:space="preserve"> "Сведения об осуществлении деятельности </w:t>
      </w:r>
      <w:proofErr w:type="spellStart"/>
      <w:r w:rsidRPr="007243F2">
        <w:t>форекс-дилера</w:t>
      </w:r>
      <w:proofErr w:type="spellEnd"/>
      <w:r w:rsidRPr="007243F2">
        <w:t>".</w:t>
      </w:r>
    </w:p>
    <w:p w:rsidR="00000000" w:rsidRPr="007243F2" w:rsidRDefault="00824987">
      <w:bookmarkStart w:id="733" w:name="sub_15102"/>
      <w:bookmarkEnd w:id="732"/>
      <w:r w:rsidRPr="007243F2">
        <w:t xml:space="preserve">2. Представляемая информация </w:t>
      </w:r>
      <w:proofErr w:type="gramStart"/>
      <w:r w:rsidRPr="007243F2">
        <w:t>включает</w:t>
      </w:r>
      <w:proofErr w:type="gramEnd"/>
      <w:r w:rsidRPr="007243F2">
        <w:t xml:space="preserve"> в том числе сведения по сделкам, заключенным филиалами проф</w:t>
      </w:r>
      <w:r w:rsidRPr="007243F2">
        <w:t>ессионального участника.</w:t>
      </w:r>
    </w:p>
    <w:p w:rsidR="00000000" w:rsidRPr="007243F2" w:rsidRDefault="00824987">
      <w:bookmarkStart w:id="734" w:name="sub_15103"/>
      <w:bookmarkEnd w:id="733"/>
      <w:r w:rsidRPr="007243F2">
        <w:t xml:space="preserve">3. </w:t>
      </w:r>
      <w:r w:rsidRPr="007243F2">
        <w:rPr>
          <w:rStyle w:val="a4"/>
          <w:color w:val="auto"/>
        </w:rPr>
        <w:t>Отчет</w:t>
      </w:r>
      <w:r w:rsidRPr="007243F2">
        <w:t xml:space="preserve"> составляется на ежемесячной основе по состоянию на последний календарный день отчетного месяца включительно и представляется в Банк России не позднее седьмого рабочего дня месяц</w:t>
      </w:r>
      <w:r w:rsidRPr="007243F2">
        <w:t xml:space="preserve">а, следующего </w:t>
      </w:r>
      <w:proofErr w:type="gramStart"/>
      <w:r w:rsidRPr="007243F2">
        <w:t>за</w:t>
      </w:r>
      <w:proofErr w:type="gramEnd"/>
      <w:r w:rsidRPr="007243F2">
        <w:t xml:space="preserve"> отчетным.</w:t>
      </w:r>
    </w:p>
    <w:bookmarkEnd w:id="734"/>
    <w:p w:rsidR="00000000" w:rsidRPr="007243F2" w:rsidRDefault="00824987">
      <w:r w:rsidRPr="007243F2">
        <w:t xml:space="preserve">Получение, обработка, </w:t>
      </w:r>
      <w:proofErr w:type="spellStart"/>
      <w:r w:rsidRPr="007243F2">
        <w:t>использование</w:t>
      </w:r>
      <w:proofErr w:type="gramStart"/>
      <w:r w:rsidRPr="007243F2">
        <w:t>,х</w:t>
      </w:r>
      <w:proofErr w:type="gramEnd"/>
      <w:r w:rsidRPr="007243F2">
        <w:t>ранение</w:t>
      </w:r>
      <w:proofErr w:type="spellEnd"/>
      <w:r w:rsidRPr="007243F2">
        <w:t xml:space="preserve"> и передача сведений о персональных данных осуществляются в соответствии с требованиями </w:t>
      </w:r>
      <w:r w:rsidRPr="007243F2">
        <w:rPr>
          <w:rStyle w:val="a4"/>
          <w:color w:val="auto"/>
        </w:rPr>
        <w:t>Федерального закона</w:t>
      </w:r>
      <w:r w:rsidRPr="007243F2">
        <w:t xml:space="preserve"> от 27 июля 2006 года N 152-ФЗ "О</w:t>
      </w:r>
      <w:r w:rsidRPr="007243F2">
        <w:t xml:space="preserve"> персональных данных" (Собрание законодательства Российской Федерации, 2006, N 31, ст. 3451; 2009, N 48, ст. 5716; N 52, ст. 6439; 2010, N 27, ст. 3407; </w:t>
      </w:r>
      <w:proofErr w:type="gramStart"/>
      <w:r w:rsidRPr="007243F2">
        <w:t>N 31, ст. 4173, ст. 4196; N 49, ст. 6409; 2011, N 23, ст. 3263; N 31, ст. 4701; 2013, N 14, ст. 1651; N</w:t>
      </w:r>
      <w:r w:rsidRPr="007243F2">
        <w:t> 30, ст. 4038; N 51, ст. 6683; 2014, N 23, ст. 2927; N 30, ст. 4217, ст. 4243).</w:t>
      </w:r>
      <w:proofErr w:type="gramEnd"/>
    </w:p>
    <w:p w:rsidR="00000000" w:rsidRPr="007243F2" w:rsidRDefault="00824987">
      <w:bookmarkStart w:id="735" w:name="sub_15104"/>
      <w:r w:rsidRPr="007243F2">
        <w:t xml:space="preserve">4. В </w:t>
      </w:r>
      <w:r w:rsidRPr="007243F2">
        <w:rPr>
          <w:rStyle w:val="a4"/>
          <w:color w:val="auto"/>
        </w:rPr>
        <w:t>Отчете</w:t>
      </w:r>
      <w:r w:rsidRPr="007243F2">
        <w:t xml:space="preserve"> приводится информация:</w:t>
      </w:r>
    </w:p>
    <w:bookmarkEnd w:id="735"/>
    <w:p w:rsidR="00000000" w:rsidRPr="007243F2" w:rsidRDefault="00824987">
      <w:r w:rsidRPr="007243F2">
        <w:t>о заключении сделок;</w:t>
      </w:r>
    </w:p>
    <w:p w:rsidR="00000000" w:rsidRPr="007243F2" w:rsidRDefault="00824987">
      <w:r w:rsidRPr="007243F2">
        <w:t>об изменении условий в ранее заключенных сделках;</w:t>
      </w:r>
    </w:p>
    <w:p w:rsidR="00000000" w:rsidRPr="007243F2" w:rsidRDefault="00824987">
      <w:r w:rsidRPr="007243F2">
        <w:t>о полном досрочном исполн</w:t>
      </w:r>
      <w:r w:rsidRPr="007243F2">
        <w:t>ении требований и обязательств по ранее заключенным сделкам;</w:t>
      </w:r>
    </w:p>
    <w:p w:rsidR="00000000" w:rsidRPr="007243F2" w:rsidRDefault="00824987">
      <w:r w:rsidRPr="007243F2">
        <w:t>о неисполнении обязательств по ранее заключенным сделкам.</w:t>
      </w:r>
    </w:p>
    <w:p w:rsidR="00000000" w:rsidRPr="007243F2" w:rsidRDefault="00824987">
      <w:bookmarkStart w:id="736" w:name="sub_15105"/>
      <w:r w:rsidRPr="007243F2">
        <w:t xml:space="preserve">5. По сделкам покупки и продажи ценных бумаг заполняются только </w:t>
      </w:r>
      <w:r w:rsidRPr="007243F2">
        <w:rPr>
          <w:rStyle w:val="a4"/>
          <w:color w:val="auto"/>
        </w:rPr>
        <w:t>графы 1 - 45</w:t>
      </w:r>
      <w:r w:rsidRPr="007243F2">
        <w:t>.</w:t>
      </w:r>
    </w:p>
    <w:p w:rsidR="00000000" w:rsidRPr="007243F2" w:rsidRDefault="00824987">
      <w:bookmarkStart w:id="737" w:name="sub_15106"/>
      <w:bookmarkEnd w:id="736"/>
      <w:r w:rsidRPr="007243F2">
        <w:t>6. Код</w:t>
      </w:r>
      <w:r w:rsidRPr="007243F2">
        <w:t xml:space="preserve">ы валют указываются в </w:t>
      </w:r>
      <w:r w:rsidRPr="007243F2">
        <w:rPr>
          <w:rStyle w:val="a4"/>
          <w:color w:val="auto"/>
        </w:rPr>
        <w:t>Отчете</w:t>
      </w:r>
      <w:r w:rsidRPr="007243F2">
        <w:t xml:space="preserve"> в соответствии с </w:t>
      </w:r>
      <w:r w:rsidRPr="007243F2">
        <w:rPr>
          <w:rStyle w:val="a4"/>
          <w:color w:val="auto"/>
        </w:rPr>
        <w:t>Общероссийским классификатором</w:t>
      </w:r>
      <w:r w:rsidRPr="007243F2">
        <w:t xml:space="preserve"> валют (ОКВ).</w:t>
      </w:r>
    </w:p>
    <w:bookmarkEnd w:id="737"/>
    <w:p w:rsidR="00000000" w:rsidRPr="007243F2" w:rsidRDefault="00824987">
      <w:r w:rsidRPr="007243F2">
        <w:t xml:space="preserve">Коды стран указываются в </w:t>
      </w:r>
      <w:r w:rsidRPr="007243F2">
        <w:rPr>
          <w:rStyle w:val="a4"/>
          <w:color w:val="auto"/>
        </w:rPr>
        <w:t>Отчете</w:t>
      </w:r>
      <w:r w:rsidRPr="007243F2">
        <w:t xml:space="preserve"> в соответствии с </w:t>
      </w:r>
      <w:r w:rsidRPr="007243F2">
        <w:rPr>
          <w:rStyle w:val="a4"/>
          <w:color w:val="auto"/>
        </w:rPr>
        <w:t>Общероссийским классификатором</w:t>
      </w:r>
      <w:r w:rsidRPr="007243F2">
        <w:t xml:space="preserve"> стран мира (ОКСМ).</w:t>
      </w:r>
    </w:p>
    <w:p w:rsidR="00000000" w:rsidRPr="007243F2" w:rsidRDefault="00824987">
      <w:bookmarkStart w:id="738" w:name="sub_15107"/>
      <w:r w:rsidRPr="007243F2">
        <w:t>7. Данные указываются в единицах валюты цены сделки с двумя десятичными знаками после запятой.</w:t>
      </w:r>
    </w:p>
    <w:p w:rsidR="00000000" w:rsidRPr="007243F2" w:rsidRDefault="00824987">
      <w:bookmarkStart w:id="739" w:name="sub_15108"/>
      <w:bookmarkEnd w:id="738"/>
      <w:r w:rsidRPr="007243F2">
        <w:t>8. Операции по пролонгации сделок отражаются как отдельные сделки.</w:t>
      </w:r>
    </w:p>
    <w:p w:rsidR="00000000" w:rsidRPr="007243F2" w:rsidRDefault="00824987">
      <w:bookmarkStart w:id="740" w:name="sub_15109"/>
      <w:bookmarkEnd w:id="739"/>
      <w:r w:rsidRPr="007243F2">
        <w:t xml:space="preserve">9. В </w:t>
      </w:r>
      <w:r w:rsidRPr="007243F2">
        <w:rPr>
          <w:rStyle w:val="a4"/>
          <w:color w:val="auto"/>
        </w:rPr>
        <w:t>Отчет</w:t>
      </w:r>
      <w:r w:rsidRPr="007243F2">
        <w:t xml:space="preserve"> включается информация о сделках с ценными бумагами, производными финансовыми инструментами и иностранными финансовыми инструментами (как квалифицированными, так и не квалифицированными в соответствии</w:t>
      </w:r>
      <w:r w:rsidRPr="007243F2">
        <w:t xml:space="preserve"> с законодательством Российской Федерации в качестве ценных бумаг), в том числе о сделках </w:t>
      </w:r>
      <w:proofErr w:type="spellStart"/>
      <w:r w:rsidRPr="007243F2">
        <w:t>репо</w:t>
      </w:r>
      <w:proofErr w:type="spellEnd"/>
      <w:r w:rsidRPr="007243F2">
        <w:t>.</w:t>
      </w:r>
    </w:p>
    <w:p w:rsidR="00000000" w:rsidRPr="007243F2" w:rsidRDefault="00824987">
      <w:bookmarkStart w:id="741" w:name="sub_15110"/>
      <w:bookmarkEnd w:id="740"/>
      <w:r w:rsidRPr="007243F2">
        <w:t>10. Если на момент предоставления информации о сделке один из параметров сделки не определен (в том числе если в силу вида сделки, ее предмета</w:t>
      </w:r>
      <w:r w:rsidRPr="007243F2">
        <w:t xml:space="preserve"> и (или) иных ее </w:t>
      </w:r>
      <w:r w:rsidRPr="007243F2">
        <w:lastRenderedPageBreak/>
        <w:t>условий сделка не обладает соответствующим параметром), то в предоставляемой информации вместо данного параметра указывается символ "#". В дальнейшем, если значение указанного параметра становится определенным, необходимо вновь направить и</w:t>
      </w:r>
      <w:r w:rsidRPr="007243F2">
        <w:t>нформацию об указанной сделке как информацию о сделке с изменившимися условиями. Если профессиональный участник не располагает информацией о контрагентах по сделке, то в соответствующих полях, характеризующих контрагентов, указывается символ "#".</w:t>
      </w:r>
    </w:p>
    <w:p w:rsidR="00000000" w:rsidRPr="007243F2" w:rsidRDefault="00824987">
      <w:bookmarkStart w:id="742" w:name="sub_15111"/>
      <w:bookmarkEnd w:id="741"/>
      <w:r w:rsidRPr="007243F2">
        <w:t xml:space="preserve">11. В </w:t>
      </w:r>
      <w:r w:rsidRPr="007243F2">
        <w:rPr>
          <w:rStyle w:val="a4"/>
          <w:color w:val="auto"/>
        </w:rPr>
        <w:t>графе 1</w:t>
      </w:r>
      <w:r w:rsidRPr="007243F2">
        <w:t xml:space="preserve"> указывается порядковый номер строки в Отчете.</w:t>
      </w:r>
    </w:p>
    <w:p w:rsidR="00000000" w:rsidRPr="007243F2" w:rsidRDefault="00824987">
      <w:bookmarkStart w:id="743" w:name="sub_15112"/>
      <w:bookmarkEnd w:id="742"/>
      <w:r w:rsidRPr="007243F2">
        <w:t xml:space="preserve">12. В </w:t>
      </w:r>
      <w:r w:rsidRPr="007243F2">
        <w:rPr>
          <w:rStyle w:val="a4"/>
          <w:color w:val="auto"/>
        </w:rPr>
        <w:t>графе 2</w:t>
      </w:r>
      <w:r w:rsidRPr="007243F2">
        <w:t xml:space="preserve"> указывается уникальный номер сделки. Профессиональный участник должен присвоить каждой сделке, отображаемой в Отчете, уникальный номер в следующем формате:</w:t>
      </w:r>
    </w:p>
    <w:bookmarkEnd w:id="743"/>
    <w:p w:rsidR="00000000" w:rsidRPr="007243F2" w:rsidRDefault="00824987">
      <w:proofErr w:type="spellStart"/>
      <w:r w:rsidRPr="007243F2">
        <w:t>дд.мм</w:t>
      </w:r>
      <w:proofErr w:type="gramStart"/>
      <w:r w:rsidRPr="007243F2">
        <w:t>.г</w:t>
      </w:r>
      <w:proofErr w:type="gramEnd"/>
      <w:r w:rsidRPr="007243F2">
        <w:t>ггг</w:t>
      </w:r>
      <w:proofErr w:type="spellEnd"/>
      <w:r w:rsidRPr="007243F2">
        <w:t>/XXXXX/YYYYY,</w:t>
      </w:r>
    </w:p>
    <w:p w:rsidR="00000000" w:rsidRPr="007243F2" w:rsidRDefault="00824987">
      <w:r w:rsidRPr="007243F2">
        <w:t>где:</w:t>
      </w:r>
    </w:p>
    <w:p w:rsidR="00000000" w:rsidRPr="007243F2" w:rsidRDefault="00824987">
      <w:proofErr w:type="spellStart"/>
      <w:r w:rsidRPr="007243F2">
        <w:t>дд.мм</w:t>
      </w:r>
      <w:proofErr w:type="gramStart"/>
      <w:r w:rsidRPr="007243F2">
        <w:t>.г</w:t>
      </w:r>
      <w:proofErr w:type="gramEnd"/>
      <w:r w:rsidRPr="007243F2">
        <w:t>ггг</w:t>
      </w:r>
      <w:proofErr w:type="spellEnd"/>
      <w:r w:rsidRPr="007243F2">
        <w:t xml:space="preserve"> - дата заключения сделки;</w:t>
      </w:r>
    </w:p>
    <w:p w:rsidR="00000000" w:rsidRPr="007243F2" w:rsidRDefault="00824987">
      <w:r w:rsidRPr="007243F2">
        <w:t>XXXXX - порядковый номер</w:t>
      </w:r>
      <w:r w:rsidRPr="007243F2">
        <w:t xml:space="preserve"> сделки в течение дня (5 знаков с лидирующими нулями);</w:t>
      </w:r>
    </w:p>
    <w:p w:rsidR="00000000" w:rsidRPr="007243F2" w:rsidRDefault="00824987">
      <w:r w:rsidRPr="007243F2">
        <w:t>YYYYY - порядковый номер строки сделки (5 знаков с лидирующими нулями).</w:t>
      </w:r>
    </w:p>
    <w:p w:rsidR="00000000" w:rsidRPr="007243F2" w:rsidRDefault="00824987">
      <w:r w:rsidRPr="007243F2">
        <w:t>Каждая сделка может быть представлена одной или несколькими строками. В случае представления информации о сделке с несколькими финансовыми инструментами информация указывается несколькими строками с последовательными порядковыми номерами строк, но при этом</w:t>
      </w:r>
      <w:r w:rsidRPr="007243F2">
        <w:t xml:space="preserve"> с единым порядковым номером сделки в течение дня.</w:t>
      </w:r>
    </w:p>
    <w:p w:rsidR="00000000" w:rsidRPr="007243F2" w:rsidRDefault="00824987">
      <w:r w:rsidRPr="007243F2">
        <w:t>В случае повторного представления сведений о сделке указывается тот же номер сделки, что был присвоен изначально.</w:t>
      </w:r>
    </w:p>
    <w:p w:rsidR="00000000" w:rsidRPr="007243F2" w:rsidRDefault="00824987">
      <w:bookmarkStart w:id="744" w:name="sub_15113"/>
      <w:r w:rsidRPr="007243F2">
        <w:t xml:space="preserve">13. В </w:t>
      </w:r>
      <w:r w:rsidRPr="007243F2">
        <w:rPr>
          <w:rStyle w:val="a4"/>
          <w:color w:val="auto"/>
        </w:rPr>
        <w:t>графе 3</w:t>
      </w:r>
      <w:r w:rsidRPr="007243F2">
        <w:t xml:space="preserve"> указывается один из следующих кодов типа с</w:t>
      </w:r>
      <w:r w:rsidRPr="007243F2">
        <w:t>делки:</w:t>
      </w:r>
    </w:p>
    <w:bookmarkEnd w:id="744"/>
    <w:p w:rsidR="00000000" w:rsidRPr="007243F2" w:rsidRDefault="00824987">
      <w:r w:rsidRPr="007243F2">
        <w:t>BR - брокерская;</w:t>
      </w:r>
    </w:p>
    <w:p w:rsidR="00000000" w:rsidRPr="007243F2" w:rsidRDefault="00824987">
      <w:r w:rsidRPr="007243F2">
        <w:t>OWN - собственная;</w:t>
      </w:r>
    </w:p>
    <w:p w:rsidR="00000000" w:rsidRPr="007243F2" w:rsidRDefault="00824987">
      <w:r w:rsidRPr="007243F2">
        <w:t>АМ - доверительное управление.</w:t>
      </w:r>
    </w:p>
    <w:p w:rsidR="00000000" w:rsidRPr="007243F2" w:rsidRDefault="00824987">
      <w:bookmarkStart w:id="745" w:name="sub_15114"/>
      <w:r w:rsidRPr="007243F2">
        <w:t xml:space="preserve">14. В </w:t>
      </w:r>
      <w:r w:rsidRPr="007243F2">
        <w:rPr>
          <w:rStyle w:val="a4"/>
          <w:color w:val="auto"/>
        </w:rPr>
        <w:t>графе 4</w:t>
      </w:r>
      <w:r w:rsidRPr="007243F2">
        <w:t xml:space="preserve"> указывается дата заключения сделки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746" w:name="sub_15115"/>
      <w:bookmarkEnd w:id="745"/>
      <w:r w:rsidRPr="007243F2">
        <w:t>15</w:t>
      </w:r>
      <w:r w:rsidRPr="007243F2">
        <w:t xml:space="preserve">. В </w:t>
      </w:r>
      <w:r w:rsidRPr="007243F2">
        <w:rPr>
          <w:rStyle w:val="a4"/>
          <w:color w:val="auto"/>
        </w:rPr>
        <w:t>графе 5</w:t>
      </w:r>
      <w:r w:rsidRPr="007243F2">
        <w:t xml:space="preserve"> указывается один из следующих кодов вида договора:</w:t>
      </w:r>
    </w:p>
    <w:bookmarkEnd w:id="746"/>
    <w:p w:rsidR="00000000" w:rsidRPr="007243F2" w:rsidRDefault="00824987">
      <w:r w:rsidRPr="007243F2">
        <w:t>BS - договор купли-продажи;</w:t>
      </w:r>
    </w:p>
    <w:p w:rsidR="00000000" w:rsidRPr="007243F2" w:rsidRDefault="00824987">
      <w:r w:rsidRPr="007243F2">
        <w:t xml:space="preserve">REPO - договор </w:t>
      </w:r>
      <w:proofErr w:type="spellStart"/>
      <w:r w:rsidRPr="007243F2">
        <w:t>репо</w:t>
      </w:r>
      <w:proofErr w:type="spellEnd"/>
      <w:r w:rsidRPr="007243F2">
        <w:t xml:space="preserve"> (далее - </w:t>
      </w:r>
      <w:proofErr w:type="spellStart"/>
      <w:r w:rsidRPr="007243F2">
        <w:t>репо</w:t>
      </w:r>
      <w:proofErr w:type="spellEnd"/>
      <w:r w:rsidRPr="007243F2">
        <w:t>);</w:t>
      </w:r>
    </w:p>
    <w:p w:rsidR="00000000" w:rsidRPr="007243F2" w:rsidRDefault="00824987">
      <w:r w:rsidRPr="007243F2">
        <w:t>EXCHANGE - договор мены;</w:t>
      </w:r>
    </w:p>
    <w:p w:rsidR="00000000" w:rsidRPr="007243F2" w:rsidRDefault="00824987">
      <w:r w:rsidRPr="007243F2">
        <w:t>LOAN - договор займа;</w:t>
      </w:r>
    </w:p>
    <w:p w:rsidR="00000000" w:rsidRPr="007243F2" w:rsidRDefault="00824987">
      <w:r w:rsidRPr="007243F2">
        <w:t>SWAP - своп договор (далее - своп);</w:t>
      </w:r>
    </w:p>
    <w:p w:rsidR="00000000" w:rsidRPr="007243F2" w:rsidRDefault="00824987">
      <w:r w:rsidRPr="007243F2">
        <w:t>OPTION - оп</w:t>
      </w:r>
      <w:r w:rsidRPr="007243F2">
        <w:t>ционный договор (далее - опцион);</w:t>
      </w:r>
    </w:p>
    <w:p w:rsidR="00000000" w:rsidRPr="007243F2" w:rsidRDefault="00824987">
      <w:r w:rsidRPr="007243F2">
        <w:t>FORWARD - форвардный договор (далее - форвард);</w:t>
      </w:r>
    </w:p>
    <w:p w:rsidR="00000000" w:rsidRPr="007243F2" w:rsidRDefault="00824987">
      <w:r w:rsidRPr="007243F2">
        <w:t>OTHER - иное.</w:t>
      </w:r>
    </w:p>
    <w:p w:rsidR="00000000" w:rsidRPr="007243F2" w:rsidRDefault="00824987">
      <w:r w:rsidRPr="007243F2">
        <w:t xml:space="preserve">Опционы, в том числе валютные опционы, товарные опционы, </w:t>
      </w:r>
      <w:proofErr w:type="spellStart"/>
      <w:r w:rsidRPr="007243F2">
        <w:t>свопционы</w:t>
      </w:r>
      <w:proofErr w:type="spellEnd"/>
      <w:r w:rsidRPr="007243F2">
        <w:t xml:space="preserve"> относятся к категории опцион.</w:t>
      </w:r>
    </w:p>
    <w:p w:rsidR="00000000" w:rsidRPr="007243F2" w:rsidRDefault="00824987">
      <w:r w:rsidRPr="007243F2">
        <w:t>Свопы, в том числе валютные, процентные, валютно-процентные, то</w:t>
      </w:r>
      <w:r w:rsidRPr="007243F2">
        <w:t xml:space="preserve">варные и </w:t>
      </w:r>
      <w:proofErr w:type="spellStart"/>
      <w:r w:rsidRPr="007243F2">
        <w:t>кредитно-дефолтные</w:t>
      </w:r>
      <w:proofErr w:type="spellEnd"/>
      <w:r w:rsidRPr="007243F2">
        <w:t xml:space="preserve"> свопы относятся к категории своп.</w:t>
      </w:r>
    </w:p>
    <w:p w:rsidR="00000000" w:rsidRPr="007243F2" w:rsidRDefault="00824987">
      <w:r w:rsidRPr="007243F2">
        <w:t>Форварды, в том числе валютные, процентные, товарные форварды, а также сделки фиксации минимума, максимума, минимума и максимума процентной ставки, цены на товар относятся к категории форвард.</w:t>
      </w:r>
    </w:p>
    <w:p w:rsidR="00000000" w:rsidRPr="007243F2" w:rsidRDefault="00824987">
      <w:bookmarkStart w:id="747" w:name="sub_15116"/>
      <w:r w:rsidRPr="007243F2">
        <w:t xml:space="preserve">16. В </w:t>
      </w:r>
      <w:r w:rsidRPr="007243F2">
        <w:rPr>
          <w:rStyle w:val="a4"/>
          <w:color w:val="auto"/>
        </w:rPr>
        <w:t>графе 6</w:t>
      </w:r>
      <w:r w:rsidRPr="007243F2">
        <w:t xml:space="preserve"> указывается один из следующих видов производного финансового инструмента:</w:t>
      </w:r>
    </w:p>
    <w:bookmarkEnd w:id="747"/>
    <w:p w:rsidR="00000000" w:rsidRPr="007243F2" w:rsidRDefault="00824987">
      <w:r w:rsidRPr="007243F2">
        <w:t>1 - валютный форвард;</w:t>
      </w:r>
    </w:p>
    <w:p w:rsidR="00000000" w:rsidRPr="007243F2" w:rsidRDefault="00824987">
      <w:r w:rsidRPr="007243F2">
        <w:t>2 - валютный своп;</w:t>
      </w:r>
    </w:p>
    <w:p w:rsidR="00000000" w:rsidRPr="007243F2" w:rsidRDefault="00824987">
      <w:r w:rsidRPr="007243F2">
        <w:lastRenderedPageBreak/>
        <w:t>3 - валютный опцион;</w:t>
      </w:r>
    </w:p>
    <w:p w:rsidR="00000000" w:rsidRPr="007243F2" w:rsidRDefault="00824987">
      <w:r w:rsidRPr="007243F2">
        <w:t xml:space="preserve">4 - </w:t>
      </w:r>
      <w:proofErr w:type="spellStart"/>
      <w:r w:rsidRPr="007243F2">
        <w:t>кредитно-дефолтный</w:t>
      </w:r>
      <w:proofErr w:type="spellEnd"/>
      <w:r w:rsidRPr="007243F2">
        <w:t xml:space="preserve"> своп;</w:t>
      </w:r>
    </w:p>
    <w:p w:rsidR="00000000" w:rsidRPr="007243F2" w:rsidRDefault="00824987">
      <w:r w:rsidRPr="007243F2">
        <w:t xml:space="preserve">5 - </w:t>
      </w:r>
      <w:proofErr w:type="spellStart"/>
      <w:r w:rsidRPr="007243F2">
        <w:t>свопцион</w:t>
      </w:r>
      <w:proofErr w:type="spellEnd"/>
      <w:r w:rsidRPr="007243F2">
        <w:t>;</w:t>
      </w:r>
    </w:p>
    <w:p w:rsidR="00000000" w:rsidRPr="007243F2" w:rsidRDefault="00824987">
      <w:r w:rsidRPr="007243F2">
        <w:t>6 - валютно-процентн</w:t>
      </w:r>
      <w:r w:rsidRPr="007243F2">
        <w:t>ый своп;</w:t>
      </w:r>
    </w:p>
    <w:p w:rsidR="00000000" w:rsidRPr="007243F2" w:rsidRDefault="00824987">
      <w:r w:rsidRPr="007243F2">
        <w:t>7 - сделка фиксации минимума, максимума, минимума и максимума процентной ставки (</w:t>
      </w:r>
      <w:proofErr w:type="spellStart"/>
      <w:r w:rsidRPr="007243F2">
        <w:t>cap</w:t>
      </w:r>
      <w:proofErr w:type="spellEnd"/>
      <w:r w:rsidRPr="007243F2">
        <w:t>/</w:t>
      </w:r>
      <w:proofErr w:type="spellStart"/>
      <w:r w:rsidRPr="007243F2">
        <w:t>floor</w:t>
      </w:r>
      <w:proofErr w:type="spellEnd"/>
      <w:r w:rsidRPr="007243F2">
        <w:t>/</w:t>
      </w:r>
      <w:proofErr w:type="spellStart"/>
      <w:r w:rsidRPr="007243F2">
        <w:t>collar</w:t>
      </w:r>
      <w:proofErr w:type="spellEnd"/>
      <w:r w:rsidRPr="007243F2">
        <w:t>);</w:t>
      </w:r>
    </w:p>
    <w:p w:rsidR="00000000" w:rsidRPr="007243F2" w:rsidRDefault="00824987">
      <w:r w:rsidRPr="007243F2">
        <w:t>8 - процентный своп;</w:t>
      </w:r>
    </w:p>
    <w:p w:rsidR="00000000" w:rsidRPr="007243F2" w:rsidRDefault="00824987">
      <w:r w:rsidRPr="007243F2">
        <w:t>9 - процентный форвард;</w:t>
      </w:r>
    </w:p>
    <w:p w:rsidR="00000000" w:rsidRPr="007243F2" w:rsidRDefault="00824987">
      <w:r w:rsidRPr="007243F2">
        <w:t>10 - товарный форвард;</w:t>
      </w:r>
    </w:p>
    <w:p w:rsidR="00000000" w:rsidRPr="007243F2" w:rsidRDefault="00824987">
      <w:r w:rsidRPr="007243F2">
        <w:t>11 - сделка фиксации минимума, максимума, минимума и максимума цены на товар;</w:t>
      </w:r>
    </w:p>
    <w:p w:rsidR="00000000" w:rsidRPr="007243F2" w:rsidRDefault="00824987">
      <w:r w:rsidRPr="007243F2">
        <w:t>12 - товарный своп;</w:t>
      </w:r>
    </w:p>
    <w:p w:rsidR="00000000" w:rsidRPr="007243F2" w:rsidRDefault="00824987">
      <w:r w:rsidRPr="007243F2">
        <w:t>13 - товарный опцион;</w:t>
      </w:r>
    </w:p>
    <w:p w:rsidR="00000000" w:rsidRPr="007243F2" w:rsidRDefault="00824987">
      <w:r w:rsidRPr="007243F2">
        <w:t xml:space="preserve">14 - товарный </w:t>
      </w:r>
      <w:proofErr w:type="spellStart"/>
      <w:r w:rsidRPr="007243F2">
        <w:t>свопцион</w:t>
      </w:r>
      <w:proofErr w:type="spellEnd"/>
      <w:r w:rsidRPr="007243F2">
        <w:t>;</w:t>
      </w:r>
    </w:p>
    <w:p w:rsidR="00000000" w:rsidRPr="007243F2" w:rsidRDefault="00824987">
      <w:r w:rsidRPr="007243F2">
        <w:t>15 - иной форвард;</w:t>
      </w:r>
    </w:p>
    <w:p w:rsidR="00000000" w:rsidRPr="007243F2" w:rsidRDefault="00824987">
      <w:r w:rsidRPr="007243F2">
        <w:t>16 - иной опцион;</w:t>
      </w:r>
    </w:p>
    <w:p w:rsidR="00000000" w:rsidRPr="007243F2" w:rsidRDefault="00824987">
      <w:r w:rsidRPr="007243F2">
        <w:t>17 - иной своп;</w:t>
      </w:r>
    </w:p>
    <w:p w:rsidR="00000000" w:rsidRPr="007243F2" w:rsidRDefault="00824987">
      <w:r w:rsidRPr="007243F2">
        <w:t>18 - иное.</w:t>
      </w:r>
    </w:p>
    <w:p w:rsidR="00000000" w:rsidRPr="007243F2" w:rsidRDefault="00824987">
      <w:bookmarkStart w:id="748" w:name="sub_15117"/>
      <w:r w:rsidRPr="007243F2">
        <w:t xml:space="preserve">17. В </w:t>
      </w:r>
      <w:r w:rsidRPr="007243F2">
        <w:rPr>
          <w:rStyle w:val="a4"/>
          <w:color w:val="auto"/>
        </w:rPr>
        <w:t>графе 7</w:t>
      </w:r>
      <w:r w:rsidRPr="007243F2">
        <w:t xml:space="preserve"> указывается код направления сделки:</w:t>
      </w:r>
    </w:p>
    <w:bookmarkEnd w:id="748"/>
    <w:p w:rsidR="00000000" w:rsidRPr="007243F2" w:rsidRDefault="00824987">
      <w:r w:rsidRPr="007243F2">
        <w:t>B - покупка,</w:t>
      </w:r>
    </w:p>
    <w:p w:rsidR="00000000" w:rsidRPr="007243F2" w:rsidRDefault="00824987">
      <w:r w:rsidRPr="007243F2">
        <w:t>S - продажа.</w:t>
      </w:r>
    </w:p>
    <w:p w:rsidR="00000000" w:rsidRPr="007243F2" w:rsidRDefault="00824987">
      <w:r w:rsidRPr="007243F2">
        <w:t>Для сд</w:t>
      </w:r>
      <w:r w:rsidRPr="007243F2">
        <w:t xml:space="preserve">елок РЕПО направление сделки определяется по первой части сделки. В случае заключения сделки между двумя клиентами организации или между организацией и клиентом информация о покупателе заполняется в </w:t>
      </w:r>
      <w:r w:rsidRPr="007243F2">
        <w:rPr>
          <w:rStyle w:val="a4"/>
          <w:color w:val="auto"/>
        </w:rPr>
        <w:t>графах 13 - 16</w:t>
      </w:r>
      <w:r w:rsidRPr="007243F2">
        <w:t>.</w:t>
      </w:r>
    </w:p>
    <w:p w:rsidR="00000000" w:rsidRPr="007243F2" w:rsidRDefault="00824987">
      <w:r w:rsidRPr="007243F2">
        <w:t>В целях определ</w:t>
      </w:r>
      <w:r w:rsidRPr="007243F2">
        <w:t>ения покупателя и продавца для производных финансовых инструментов покупателем считается:</w:t>
      </w:r>
    </w:p>
    <w:p w:rsidR="00000000" w:rsidRPr="007243F2" w:rsidRDefault="00824987">
      <w:r w:rsidRPr="007243F2">
        <w:t>для сделок "валютный форвард" - сторона, приобретающая номинальную (базовую) валюту;</w:t>
      </w:r>
    </w:p>
    <w:p w:rsidR="00000000" w:rsidRPr="007243F2" w:rsidRDefault="00824987">
      <w:r w:rsidRPr="007243F2">
        <w:t xml:space="preserve">для сделок "валютный своп" - сторона, приобретающая номинальную (базовую) валюту </w:t>
      </w:r>
      <w:r w:rsidRPr="007243F2">
        <w:t>в первой части сделки;</w:t>
      </w:r>
    </w:p>
    <w:p w:rsidR="00000000" w:rsidRPr="007243F2" w:rsidRDefault="00824987">
      <w:r w:rsidRPr="007243F2">
        <w:t>для сделок типа "опцион" ("валютный опцион", "</w:t>
      </w:r>
      <w:proofErr w:type="spellStart"/>
      <w:r w:rsidRPr="007243F2">
        <w:t>свопцион</w:t>
      </w:r>
      <w:proofErr w:type="spellEnd"/>
      <w:r w:rsidRPr="007243F2">
        <w:t>", "товарный опцион" и т.д.) - сторона, уплачивающая премию по опциону;</w:t>
      </w:r>
    </w:p>
    <w:p w:rsidR="00000000" w:rsidRPr="007243F2" w:rsidRDefault="00824987">
      <w:r w:rsidRPr="007243F2">
        <w:t>для сделок типа "</w:t>
      </w:r>
      <w:proofErr w:type="spellStart"/>
      <w:r w:rsidRPr="007243F2">
        <w:t>кредитно-дефолтный</w:t>
      </w:r>
      <w:proofErr w:type="spellEnd"/>
      <w:r w:rsidRPr="007243F2">
        <w:t xml:space="preserve"> своп" - сторона, уплачивающая фиксированную ставку (премию);</w:t>
      </w:r>
    </w:p>
    <w:p w:rsidR="00000000" w:rsidRPr="007243F2" w:rsidRDefault="00824987">
      <w:r w:rsidRPr="007243F2">
        <w:t>для сделок</w:t>
      </w:r>
      <w:r w:rsidRPr="007243F2">
        <w:t xml:space="preserve"> фиксации минимума, максимума, минимума и максимума процентной ставки (цены на товар) покупателем является плательщик фиксированной ставки; продавцом является плательщик денежных сре</w:t>
      </w:r>
      <w:proofErr w:type="gramStart"/>
      <w:r w:rsidRPr="007243F2">
        <w:t>дств в сл</w:t>
      </w:r>
      <w:proofErr w:type="gramEnd"/>
      <w:r w:rsidRPr="007243F2">
        <w:t>учае превышения процентной ставки (цены на товар) минимума (макси</w:t>
      </w:r>
      <w:r w:rsidRPr="007243F2">
        <w:t>мума);</w:t>
      </w:r>
    </w:p>
    <w:p w:rsidR="00000000" w:rsidRPr="007243F2" w:rsidRDefault="00824987">
      <w:r w:rsidRPr="007243F2">
        <w:t>для сделок типа "процентный своп" покупателем является плательщик фиксированной ставки;</w:t>
      </w:r>
    </w:p>
    <w:p w:rsidR="00000000" w:rsidRPr="007243F2" w:rsidRDefault="00824987">
      <w:r w:rsidRPr="007243F2">
        <w:t>для сделок типа "процентный форвард" покупателем является плательщик фиксированной ставки;</w:t>
      </w:r>
    </w:p>
    <w:p w:rsidR="00000000" w:rsidRPr="007243F2" w:rsidRDefault="00824987">
      <w:r w:rsidRPr="007243F2">
        <w:t>для сделок типа "товарный форвард" покупателем является сторона, приоб</w:t>
      </w:r>
      <w:r w:rsidRPr="007243F2">
        <w:t>ретающая товар;</w:t>
      </w:r>
    </w:p>
    <w:p w:rsidR="00000000" w:rsidRPr="007243F2" w:rsidRDefault="00824987">
      <w:r w:rsidRPr="007243F2">
        <w:t>для сделок типа "товарный своп" покупателем является сторона, приобретающая товар по первой части сделки.</w:t>
      </w:r>
    </w:p>
    <w:p w:rsidR="00000000" w:rsidRPr="007243F2" w:rsidRDefault="00824987">
      <w:r w:rsidRPr="007243F2">
        <w:t>В целях определения покупателя и продавца для сделок займа покупателем считается заемщик, продавцом - займодавец.</w:t>
      </w:r>
    </w:p>
    <w:p w:rsidR="00000000" w:rsidRPr="007243F2" w:rsidRDefault="00824987">
      <w:bookmarkStart w:id="749" w:name="sub_15118"/>
      <w:r w:rsidRPr="007243F2">
        <w:t xml:space="preserve">18. В </w:t>
      </w:r>
      <w:r w:rsidRPr="007243F2">
        <w:rPr>
          <w:rStyle w:val="a4"/>
          <w:color w:val="auto"/>
        </w:rPr>
        <w:t>графе 8</w:t>
      </w:r>
      <w:r w:rsidRPr="007243F2">
        <w:t xml:space="preserve"> указывается код вида информационного сообщения:</w:t>
      </w:r>
    </w:p>
    <w:bookmarkEnd w:id="749"/>
    <w:p w:rsidR="00000000" w:rsidRPr="007243F2" w:rsidRDefault="00824987">
      <w:r w:rsidRPr="007243F2">
        <w:t>NEW - заключение сделки;</w:t>
      </w:r>
    </w:p>
    <w:p w:rsidR="00000000" w:rsidRPr="007243F2" w:rsidRDefault="00824987">
      <w:r w:rsidRPr="007243F2">
        <w:lastRenderedPageBreak/>
        <w:t>CHANGE - изменение условий по сделке;</w:t>
      </w:r>
    </w:p>
    <w:p w:rsidR="00000000" w:rsidRPr="007243F2" w:rsidRDefault="00824987">
      <w:r w:rsidRPr="007243F2">
        <w:t>EXECUTION - полное досрочное исполнение требований и обязательств по сделке;</w:t>
      </w:r>
    </w:p>
    <w:p w:rsidR="00000000" w:rsidRPr="007243F2" w:rsidRDefault="00824987">
      <w:r w:rsidRPr="007243F2">
        <w:t>FAILURE - неисполнение обязательств по сделке;</w:t>
      </w:r>
    </w:p>
    <w:p w:rsidR="00000000" w:rsidRPr="007243F2" w:rsidRDefault="00824987">
      <w:r w:rsidRPr="007243F2">
        <w:t>CORRECTION - исправление ошибки;</w:t>
      </w:r>
    </w:p>
    <w:p w:rsidR="00000000" w:rsidRPr="007243F2" w:rsidRDefault="00824987">
      <w:r w:rsidRPr="007243F2">
        <w:t>CANCEL - отмена сделки.</w:t>
      </w:r>
    </w:p>
    <w:p w:rsidR="00000000" w:rsidRPr="007243F2" w:rsidRDefault="00824987">
      <w:bookmarkStart w:id="750" w:name="sub_15119"/>
      <w:r w:rsidRPr="007243F2">
        <w:t xml:space="preserve">19. В </w:t>
      </w:r>
      <w:r w:rsidRPr="007243F2">
        <w:rPr>
          <w:rStyle w:val="a4"/>
          <w:color w:val="auto"/>
        </w:rPr>
        <w:t>графе 9</w:t>
      </w:r>
      <w:r w:rsidRPr="007243F2">
        <w:t xml:space="preserve"> указывается код вида платежных условий:</w:t>
      </w:r>
    </w:p>
    <w:bookmarkEnd w:id="750"/>
    <w:p w:rsidR="00000000" w:rsidRPr="007243F2" w:rsidRDefault="00824987">
      <w:r w:rsidRPr="007243F2">
        <w:t>DVP - поставка против платежа;</w:t>
      </w:r>
    </w:p>
    <w:p w:rsidR="00000000" w:rsidRPr="007243F2" w:rsidRDefault="00824987">
      <w:r w:rsidRPr="007243F2">
        <w:t>FREE - поставка свободн</w:t>
      </w:r>
      <w:r w:rsidRPr="007243F2">
        <w:t>о от платежа.</w:t>
      </w:r>
    </w:p>
    <w:p w:rsidR="00000000" w:rsidRPr="007243F2" w:rsidRDefault="00824987">
      <w:r w:rsidRPr="007243F2">
        <w:t>Для производных финансовых инструментов указывается один из следующих кодов:</w:t>
      </w:r>
    </w:p>
    <w:p w:rsidR="00000000" w:rsidRPr="007243F2" w:rsidRDefault="00824987">
      <w:r w:rsidRPr="007243F2">
        <w:t>P - поставочный;</w:t>
      </w:r>
    </w:p>
    <w:p w:rsidR="00000000" w:rsidRPr="007243F2" w:rsidRDefault="00824987">
      <w:r w:rsidRPr="007243F2">
        <w:t>C - расчетный;</w:t>
      </w:r>
    </w:p>
    <w:p w:rsidR="00000000" w:rsidRPr="007243F2" w:rsidRDefault="00824987">
      <w:proofErr w:type="gramStart"/>
      <w:r w:rsidRPr="007243F2">
        <w:t>U - не определен в момент заключения сделки и неизвестен на отчетную дату.</w:t>
      </w:r>
      <w:proofErr w:type="gramEnd"/>
    </w:p>
    <w:p w:rsidR="00000000" w:rsidRPr="007243F2" w:rsidRDefault="00824987">
      <w:proofErr w:type="gramStart"/>
      <w:r w:rsidRPr="007243F2">
        <w:t>В целях определения поставочного и расчетного контракта пр</w:t>
      </w:r>
      <w:r w:rsidRPr="007243F2">
        <w:t xml:space="preserve">именяется </w:t>
      </w:r>
      <w:r w:rsidRPr="007243F2">
        <w:rPr>
          <w:rStyle w:val="a4"/>
          <w:color w:val="auto"/>
        </w:rPr>
        <w:t>Указание</w:t>
      </w:r>
      <w:r w:rsidRPr="007243F2">
        <w:t xml:space="preserve"> Банка России от 16 февраля 2015 года N 3565-У "О видах производных финансовых инструментов", зарегистрированное Министерством юстиции Российской Федерации 27 марта 2015 года N 36575 ("Вестник Банка Рос</w:t>
      </w:r>
      <w:r w:rsidRPr="007243F2">
        <w:t>сии" от 31 марта 2015 года N 28), (далее - Указание N 3565-У "О видах производных финансовых инструментов").</w:t>
      </w:r>
      <w:proofErr w:type="gramEnd"/>
    </w:p>
    <w:p w:rsidR="00000000" w:rsidRPr="007243F2" w:rsidRDefault="00824987">
      <w:bookmarkStart w:id="751" w:name="sub_15120"/>
      <w:r w:rsidRPr="007243F2">
        <w:t xml:space="preserve">20. В </w:t>
      </w:r>
      <w:r w:rsidRPr="007243F2">
        <w:rPr>
          <w:rStyle w:val="a4"/>
          <w:color w:val="auto"/>
        </w:rPr>
        <w:t>графе 10</w:t>
      </w:r>
      <w:r w:rsidRPr="007243F2">
        <w:t xml:space="preserve"> указывается ИНН центрального контрагента, через которого заключена сделка.</w:t>
      </w:r>
    </w:p>
    <w:p w:rsidR="00000000" w:rsidRPr="007243F2" w:rsidRDefault="00824987">
      <w:bookmarkStart w:id="752" w:name="sub_15121"/>
      <w:bookmarkEnd w:id="751"/>
      <w:r w:rsidRPr="007243F2">
        <w:t xml:space="preserve">21. </w:t>
      </w:r>
      <w:r w:rsidRPr="007243F2">
        <w:t xml:space="preserve">В </w:t>
      </w:r>
      <w:r w:rsidRPr="007243F2">
        <w:rPr>
          <w:rStyle w:val="a4"/>
          <w:color w:val="auto"/>
        </w:rPr>
        <w:t>графе 11</w:t>
      </w:r>
      <w:r w:rsidRPr="007243F2">
        <w:t xml:space="preserve"> указывается наименование </w:t>
      </w:r>
      <w:proofErr w:type="spellStart"/>
      <w:proofErr w:type="gramStart"/>
      <w:r w:rsidRPr="007243F2">
        <w:t>информационной-аналитической</w:t>
      </w:r>
      <w:proofErr w:type="spellEnd"/>
      <w:proofErr w:type="gramEnd"/>
      <w:r w:rsidRPr="007243F2">
        <w:t xml:space="preserve"> системы (в том числе </w:t>
      </w:r>
      <w:proofErr w:type="spellStart"/>
      <w:r w:rsidRPr="007243F2">
        <w:t>Bloomberg</w:t>
      </w:r>
      <w:proofErr w:type="spellEnd"/>
      <w:r w:rsidRPr="007243F2">
        <w:t>, THOMSON REUTERS), с помощью которой заключена сделка.</w:t>
      </w:r>
    </w:p>
    <w:p w:rsidR="00000000" w:rsidRPr="007243F2" w:rsidRDefault="00824987">
      <w:bookmarkStart w:id="753" w:name="sub_15122"/>
      <w:bookmarkEnd w:id="752"/>
      <w:r w:rsidRPr="007243F2">
        <w:t xml:space="preserve">22. В </w:t>
      </w:r>
      <w:r w:rsidRPr="007243F2">
        <w:rPr>
          <w:rStyle w:val="a4"/>
          <w:color w:val="auto"/>
        </w:rPr>
        <w:t>графе 12</w:t>
      </w:r>
      <w:r w:rsidRPr="007243F2">
        <w:t xml:space="preserve"> в случае неисполнени</w:t>
      </w:r>
      <w:r w:rsidRPr="007243F2">
        <w:t>я обязательств по сделке указывается один из следующих кодов стороны, не исполнившей обязательства по сделке:</w:t>
      </w:r>
    </w:p>
    <w:bookmarkEnd w:id="753"/>
    <w:p w:rsidR="00000000" w:rsidRPr="007243F2" w:rsidRDefault="00824987">
      <w:r w:rsidRPr="007243F2">
        <w:t>1 - стороной, не исполнившей обязательства, является отчитывающаяся организация;</w:t>
      </w:r>
    </w:p>
    <w:p w:rsidR="00000000" w:rsidRPr="007243F2" w:rsidRDefault="00824987">
      <w:r w:rsidRPr="007243F2">
        <w:t>2 - стороной, не исполнившей обязательства, является кон</w:t>
      </w:r>
      <w:r w:rsidRPr="007243F2">
        <w:t>трагент по сделке;</w:t>
      </w:r>
    </w:p>
    <w:p w:rsidR="00000000" w:rsidRPr="007243F2" w:rsidRDefault="00824987">
      <w:r w:rsidRPr="007243F2">
        <w:t>3 - обе стороны не исполнили обязательства по сделке.</w:t>
      </w:r>
    </w:p>
    <w:p w:rsidR="00000000" w:rsidRPr="007243F2" w:rsidRDefault="00824987">
      <w:r w:rsidRPr="007243F2">
        <w:t>4 - стороной, не исполнившей обязательства, является третья сторона.</w:t>
      </w:r>
    </w:p>
    <w:p w:rsidR="00000000" w:rsidRPr="007243F2" w:rsidRDefault="00824987">
      <w:bookmarkStart w:id="754" w:name="sub_15123"/>
      <w:r w:rsidRPr="007243F2">
        <w:t xml:space="preserve">23. В </w:t>
      </w:r>
      <w:r w:rsidRPr="007243F2">
        <w:rPr>
          <w:rStyle w:val="a4"/>
          <w:color w:val="auto"/>
        </w:rPr>
        <w:t>графе 13</w:t>
      </w:r>
      <w:r w:rsidRPr="007243F2">
        <w:t xml:space="preserve"> указывается:</w:t>
      </w:r>
    </w:p>
    <w:bookmarkEnd w:id="754"/>
    <w:p w:rsidR="00000000" w:rsidRPr="007243F2" w:rsidRDefault="00824987">
      <w:r w:rsidRPr="007243F2">
        <w:t>полное наименование юридического лица - кл</w:t>
      </w:r>
      <w:r w:rsidRPr="007243F2">
        <w:t>иента по сделке или "ФЛ" - для физического лица - клиента по сделке.</w:t>
      </w:r>
    </w:p>
    <w:p w:rsidR="00000000" w:rsidRPr="007243F2" w:rsidRDefault="00824987">
      <w:bookmarkStart w:id="755" w:name="sub_15124"/>
      <w:r w:rsidRPr="007243F2">
        <w:t xml:space="preserve">24. В </w:t>
      </w:r>
      <w:r w:rsidRPr="007243F2">
        <w:rPr>
          <w:rStyle w:val="a4"/>
          <w:color w:val="auto"/>
        </w:rPr>
        <w:t>графе 14</w:t>
      </w:r>
      <w:r w:rsidRPr="007243F2">
        <w:t xml:space="preserve"> указывается один из следующих кодов типа идентификатора клиента по сделке:</w:t>
      </w:r>
    </w:p>
    <w:bookmarkEnd w:id="755"/>
    <w:p w:rsidR="00000000" w:rsidRPr="007243F2" w:rsidRDefault="00824987">
      <w:r w:rsidRPr="007243F2">
        <w:t>1 - идентификатор государственной корпорации "Банк ра</w:t>
      </w:r>
      <w:r w:rsidRPr="007243F2">
        <w:t>звития и внешнеэкономической деятельности (Внешэкономбанк)";</w:t>
      </w:r>
    </w:p>
    <w:p w:rsidR="00000000" w:rsidRPr="007243F2" w:rsidRDefault="00824987">
      <w:r w:rsidRPr="007243F2">
        <w:t>2 - регистрационный номер кредитной организации - резидента;</w:t>
      </w:r>
    </w:p>
    <w:p w:rsidR="00000000" w:rsidRPr="007243F2" w:rsidRDefault="00824987">
      <w:r w:rsidRPr="007243F2">
        <w:t>3 - код СВИФТ кредитной организации - нерезидента;</w:t>
      </w:r>
    </w:p>
    <w:p w:rsidR="00000000" w:rsidRPr="007243F2" w:rsidRDefault="00824987">
      <w:r w:rsidRPr="007243F2">
        <w:t>4 - регистрационный номер, полученный кредитной организацией - нерезидентом в стран</w:t>
      </w:r>
      <w:r w:rsidRPr="007243F2">
        <w:t>е места нахождения, - в случае отсутствия у нее кода СВИФТ;</w:t>
      </w:r>
    </w:p>
    <w:p w:rsidR="00000000" w:rsidRPr="007243F2" w:rsidRDefault="00824987">
      <w:r w:rsidRPr="007243F2">
        <w:t>5 - ИНН организации-резидента, не являющейся кредитной организацией;</w:t>
      </w:r>
    </w:p>
    <w:p w:rsidR="00000000" w:rsidRPr="007243F2" w:rsidRDefault="00824987">
      <w:r w:rsidRPr="007243F2">
        <w:t>6 - код иностранной организации (КИО) для организации-нерезидента, не являющейся кредитной организацией;</w:t>
      </w:r>
    </w:p>
    <w:p w:rsidR="00000000" w:rsidRPr="007243F2" w:rsidRDefault="00824987">
      <w:r w:rsidRPr="007243F2">
        <w:t>7 - регистрационный но</w:t>
      </w:r>
      <w:r w:rsidRPr="007243F2">
        <w:t>мер организации-нерезидента, не являющейся кредитной организацией, полученный в стране места нахождения, - в случае отсутствия у нее КИО;</w:t>
      </w:r>
    </w:p>
    <w:p w:rsidR="00000000" w:rsidRPr="007243F2" w:rsidRDefault="00824987">
      <w:r w:rsidRPr="007243F2">
        <w:t>8 - идентификатор Международного инвестиционного банка;</w:t>
      </w:r>
    </w:p>
    <w:p w:rsidR="00000000" w:rsidRPr="007243F2" w:rsidRDefault="00824987">
      <w:r w:rsidRPr="007243F2">
        <w:t>9 - идентификатор физического лица.</w:t>
      </w:r>
    </w:p>
    <w:p w:rsidR="00000000" w:rsidRPr="007243F2" w:rsidRDefault="00824987">
      <w:bookmarkStart w:id="756" w:name="sub_15125"/>
      <w:r w:rsidRPr="007243F2">
        <w:lastRenderedPageBreak/>
        <w:t xml:space="preserve">25. В </w:t>
      </w:r>
      <w:r w:rsidRPr="007243F2">
        <w:rPr>
          <w:rStyle w:val="a4"/>
          <w:color w:val="auto"/>
        </w:rPr>
        <w:t>графе 15</w:t>
      </w:r>
      <w:r w:rsidRPr="007243F2">
        <w:t xml:space="preserve"> указывается идентификатор клиента, код типа идентификатора которого указан в </w:t>
      </w:r>
      <w:r w:rsidRPr="007243F2">
        <w:rPr>
          <w:rStyle w:val="a4"/>
          <w:color w:val="auto"/>
        </w:rPr>
        <w:t>графе 14</w:t>
      </w:r>
      <w:r w:rsidRPr="007243F2">
        <w:t>, а именно:</w:t>
      </w:r>
    </w:p>
    <w:bookmarkEnd w:id="756"/>
    <w:p w:rsidR="00000000" w:rsidRPr="007243F2" w:rsidRDefault="00824987">
      <w:r w:rsidRPr="007243F2">
        <w:t>964 - для государственной корпорации "Банк развития и внешнеэкономической деятельности (Внешэкономба</w:t>
      </w:r>
      <w:r w:rsidRPr="007243F2">
        <w:t>нк)";</w:t>
      </w:r>
    </w:p>
    <w:p w:rsidR="00000000" w:rsidRPr="007243F2" w:rsidRDefault="00824987">
      <w:r w:rsidRPr="007243F2">
        <w:t>регистрационный номер кредитной организации - резидента в соответствии с Книгой государственной регистрации кредитных организаций;</w:t>
      </w:r>
    </w:p>
    <w:p w:rsidR="00000000" w:rsidRPr="007243F2" w:rsidRDefault="00824987">
      <w:r w:rsidRPr="007243F2">
        <w:t>код СВИФТ кредитной организации - нерезидента (при наличии);</w:t>
      </w:r>
    </w:p>
    <w:p w:rsidR="00000000" w:rsidRPr="007243F2" w:rsidRDefault="00824987">
      <w:r w:rsidRPr="007243F2">
        <w:t>регистрационный номер, полученный кредитной организацией -</w:t>
      </w:r>
      <w:r w:rsidRPr="007243F2">
        <w:t xml:space="preserve"> нерезидентом в стране места нахождения (при отсутствии кода СВИФТ);</w:t>
      </w:r>
    </w:p>
    <w:p w:rsidR="00000000" w:rsidRPr="007243F2" w:rsidRDefault="00824987">
      <w:r w:rsidRPr="007243F2">
        <w:t>ИНН организации-резидента, не являющейся кредитной организацией;</w:t>
      </w:r>
    </w:p>
    <w:p w:rsidR="00000000" w:rsidRPr="007243F2" w:rsidRDefault="00824987">
      <w:r w:rsidRPr="007243F2">
        <w:t>КИО организации-нерезидента, не являющейся кредитной организацией (при наличии);</w:t>
      </w:r>
    </w:p>
    <w:p w:rsidR="00000000" w:rsidRPr="007243F2" w:rsidRDefault="00824987">
      <w:r w:rsidRPr="007243F2">
        <w:t>регистрационный номер организации-нерезид</w:t>
      </w:r>
      <w:r w:rsidRPr="007243F2">
        <w:t>ента, не являющейся кредитной организацией, полученный в стране места нахождения (при отсутствии КИО);</w:t>
      </w:r>
    </w:p>
    <w:p w:rsidR="00000000" w:rsidRPr="007243F2" w:rsidRDefault="00824987">
      <w:r w:rsidRPr="007243F2">
        <w:t>МИБ - для Международного инвестиционного банка;</w:t>
      </w:r>
    </w:p>
    <w:p w:rsidR="00000000" w:rsidRPr="007243F2" w:rsidRDefault="00824987">
      <w:r w:rsidRPr="007243F2">
        <w:t>серия и (или) номер документа, удостоверяющего личность физического лица (код типа документа).</w:t>
      </w:r>
    </w:p>
    <w:p w:rsidR="00000000" w:rsidRPr="007243F2" w:rsidRDefault="00824987">
      <w:r w:rsidRPr="007243F2">
        <w:t>Перечень к</w:t>
      </w:r>
      <w:r w:rsidRPr="007243F2">
        <w:t>одов типа документа, удостоверяющего личность физического лица, один из которых должен быть указан после наклонной черты:</w:t>
      </w:r>
    </w:p>
    <w:p w:rsidR="00000000" w:rsidRPr="007243F2" w:rsidRDefault="00824987">
      <w:r w:rsidRPr="007243F2">
        <w:t>для граждан Российской Федерации:</w:t>
      </w:r>
    </w:p>
    <w:p w:rsidR="00000000" w:rsidRPr="007243F2" w:rsidRDefault="00824987">
      <w:r w:rsidRPr="007243F2">
        <w:t>1 - паспорт гражданина Российской Федерации;</w:t>
      </w:r>
    </w:p>
    <w:p w:rsidR="00000000" w:rsidRPr="007243F2" w:rsidRDefault="00824987">
      <w:r w:rsidRPr="007243F2">
        <w:t>2 - паспорт гражданина Российской Федерации (загранпасп</w:t>
      </w:r>
      <w:r w:rsidRPr="007243F2">
        <w:t>орт), дипломатический паспорт, служебный паспорт, удостоверяющие личность гражданина Российской Федерации за пределами Российской Федерации;</w:t>
      </w:r>
    </w:p>
    <w:p w:rsidR="00000000" w:rsidRPr="007243F2" w:rsidRDefault="00824987">
      <w:r w:rsidRPr="007243F2">
        <w:t>3 - временное удостоверение личности гражданина Российской Федерации, выдаваемое на период оформления паспорта граж</w:t>
      </w:r>
      <w:r w:rsidRPr="007243F2">
        <w:t>данина Российской Федерации;</w:t>
      </w:r>
    </w:p>
    <w:p w:rsidR="00000000" w:rsidRPr="007243F2" w:rsidRDefault="00824987">
      <w:r w:rsidRPr="007243F2">
        <w:t>для иностранных граждан:</w:t>
      </w:r>
    </w:p>
    <w:p w:rsidR="00000000" w:rsidRPr="007243F2" w:rsidRDefault="00824987">
      <w:r w:rsidRPr="007243F2">
        <w:t>4 - паспорт иностранного гражданина;</w:t>
      </w:r>
    </w:p>
    <w:p w:rsidR="00000000" w:rsidRPr="007243F2" w:rsidRDefault="00824987">
      <w:r w:rsidRPr="007243F2">
        <w:t>для лиц без гражданства:</w:t>
      </w:r>
    </w:p>
    <w:p w:rsidR="00000000" w:rsidRPr="007243F2" w:rsidRDefault="00824987">
      <w:r w:rsidRPr="007243F2">
        <w:t>5 - документ, выданный иностранным государством и признаваемый в соответствии с международным договором Российской Федерации в качестве доку</w:t>
      </w:r>
      <w:r w:rsidRPr="007243F2">
        <w:t>мента, удостоверяющего личность лица без гражданства;</w:t>
      </w:r>
    </w:p>
    <w:p w:rsidR="00000000" w:rsidRPr="007243F2" w:rsidRDefault="00824987">
      <w:r w:rsidRPr="007243F2">
        <w:t>6 - разрешение на временное проживание;</w:t>
      </w:r>
    </w:p>
    <w:p w:rsidR="00000000" w:rsidRPr="007243F2" w:rsidRDefault="00824987">
      <w:r w:rsidRPr="007243F2">
        <w:t>7 -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w:t>
      </w:r>
      <w:r w:rsidRPr="007243F2">
        <w:t>ном Российской Федерации или о приеме в гражданство Российской Федерации;</w:t>
      </w:r>
    </w:p>
    <w:p w:rsidR="00000000" w:rsidRPr="007243F2" w:rsidRDefault="00824987">
      <w:r w:rsidRPr="007243F2">
        <w:t>8 - удостоверение беженца, свидетельство о рассмотрении ходатайства о признании лица беженцем на территории Российской Федерации по существу;</w:t>
      </w:r>
    </w:p>
    <w:p w:rsidR="00000000" w:rsidRPr="007243F2" w:rsidRDefault="00824987">
      <w:proofErr w:type="gramStart"/>
      <w:r w:rsidRPr="007243F2">
        <w:t>9 - иные документы, признаваемые докумен</w:t>
      </w:r>
      <w:r w:rsidRPr="007243F2">
        <w:t>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w:t>
      </w:r>
      <w:r w:rsidRPr="007243F2">
        <w:t>рации и международным договором Российской Федерации.</w:t>
      </w:r>
      <w:proofErr w:type="gramEnd"/>
    </w:p>
    <w:p w:rsidR="00000000" w:rsidRPr="007243F2" w:rsidRDefault="00824987">
      <w:bookmarkStart w:id="757" w:name="sub_15126"/>
      <w:r w:rsidRPr="007243F2">
        <w:t xml:space="preserve">26. В </w:t>
      </w:r>
      <w:r w:rsidRPr="007243F2">
        <w:rPr>
          <w:rStyle w:val="a4"/>
          <w:color w:val="auto"/>
        </w:rPr>
        <w:t>графе 16</w:t>
      </w:r>
      <w:r w:rsidRPr="007243F2">
        <w:t xml:space="preserve"> указывается цифровой код страны по </w:t>
      </w:r>
      <w:r w:rsidRPr="007243F2">
        <w:rPr>
          <w:rStyle w:val="a4"/>
          <w:color w:val="auto"/>
        </w:rPr>
        <w:t>ОКСМ</w:t>
      </w:r>
      <w:r w:rsidRPr="007243F2">
        <w:t xml:space="preserve"> клиента по сделке (код страны физического лица - нерезидента определяется на</w:t>
      </w:r>
      <w:r w:rsidRPr="007243F2">
        <w:t xml:space="preserve"> основании информац</w:t>
      </w:r>
      <w:proofErr w:type="gramStart"/>
      <w:r w:rsidRPr="007243F2">
        <w:t>ии о е</w:t>
      </w:r>
      <w:proofErr w:type="gramEnd"/>
      <w:r w:rsidRPr="007243F2">
        <w:t>го гражданстве; для лиц без гражданства и беженцев в указанной графе указывается символ "#").</w:t>
      </w:r>
    </w:p>
    <w:p w:rsidR="00000000" w:rsidRPr="007243F2" w:rsidRDefault="00824987">
      <w:bookmarkStart w:id="758" w:name="sub_15127"/>
      <w:bookmarkEnd w:id="757"/>
      <w:r w:rsidRPr="007243F2">
        <w:t xml:space="preserve">27. </w:t>
      </w:r>
      <w:proofErr w:type="gramStart"/>
      <w:r w:rsidRPr="007243F2">
        <w:t xml:space="preserve">В </w:t>
      </w:r>
      <w:r w:rsidRPr="007243F2">
        <w:rPr>
          <w:rStyle w:val="a4"/>
          <w:color w:val="auto"/>
        </w:rPr>
        <w:t>графе 17</w:t>
      </w:r>
      <w:r w:rsidRPr="007243F2">
        <w:t xml:space="preserve"> указывается полное наименование депозитария первой стороны по сделке (клиента </w:t>
      </w:r>
      <w:r w:rsidRPr="007243F2">
        <w:t>или отчитывающейся организации (для собственных сделок).</w:t>
      </w:r>
      <w:proofErr w:type="gramEnd"/>
    </w:p>
    <w:p w:rsidR="00000000" w:rsidRPr="007243F2" w:rsidRDefault="00824987">
      <w:bookmarkStart w:id="759" w:name="sub_15128"/>
      <w:bookmarkEnd w:id="758"/>
      <w:r w:rsidRPr="007243F2">
        <w:lastRenderedPageBreak/>
        <w:t xml:space="preserve">28. В </w:t>
      </w:r>
      <w:r w:rsidRPr="007243F2">
        <w:rPr>
          <w:rStyle w:val="a4"/>
          <w:color w:val="auto"/>
        </w:rPr>
        <w:t>графе 18</w:t>
      </w:r>
      <w:r w:rsidRPr="007243F2">
        <w:t xml:space="preserve"> указывается цифровой код страны по </w:t>
      </w:r>
      <w:r w:rsidRPr="007243F2">
        <w:rPr>
          <w:rStyle w:val="a4"/>
          <w:color w:val="auto"/>
        </w:rPr>
        <w:t>ОКСМ</w:t>
      </w:r>
      <w:r w:rsidRPr="007243F2">
        <w:t xml:space="preserve"> депозитария первой стороны по сделке (клиента или отчитывающейся</w:t>
      </w:r>
      <w:r w:rsidRPr="007243F2">
        <w:t xml:space="preserve"> организации).</w:t>
      </w:r>
    </w:p>
    <w:p w:rsidR="00000000" w:rsidRPr="007243F2" w:rsidRDefault="00824987">
      <w:bookmarkStart w:id="760" w:name="sub_15129"/>
      <w:bookmarkEnd w:id="759"/>
      <w:r w:rsidRPr="007243F2">
        <w:t xml:space="preserve">29. В </w:t>
      </w:r>
      <w:r w:rsidRPr="007243F2">
        <w:rPr>
          <w:rStyle w:val="a4"/>
          <w:color w:val="auto"/>
        </w:rPr>
        <w:t>графе 19</w:t>
      </w:r>
      <w:r w:rsidRPr="007243F2">
        <w:t xml:space="preserve"> указывается идентификатор депозитария, наименование которого указано в </w:t>
      </w:r>
      <w:r w:rsidRPr="007243F2">
        <w:rPr>
          <w:rStyle w:val="a4"/>
          <w:color w:val="auto"/>
        </w:rPr>
        <w:t>графе 17</w:t>
      </w:r>
      <w:r w:rsidRPr="007243F2">
        <w:t>, а именно:</w:t>
      </w:r>
    </w:p>
    <w:bookmarkEnd w:id="760"/>
    <w:p w:rsidR="00000000" w:rsidRPr="007243F2" w:rsidRDefault="00824987">
      <w:r w:rsidRPr="007243F2">
        <w:t>ИНН депозитариев - резидентов;</w:t>
      </w:r>
    </w:p>
    <w:p w:rsidR="00000000" w:rsidRPr="007243F2" w:rsidRDefault="00824987">
      <w:r w:rsidRPr="007243F2">
        <w:t>регистрационный номер депозитариев - нерезидентов, полученный в стране места нахождения.</w:t>
      </w:r>
    </w:p>
    <w:p w:rsidR="00000000" w:rsidRPr="007243F2" w:rsidRDefault="00824987">
      <w:bookmarkStart w:id="761" w:name="sub_15130"/>
      <w:r w:rsidRPr="007243F2">
        <w:t xml:space="preserve">30. В </w:t>
      </w:r>
      <w:r w:rsidRPr="007243F2">
        <w:rPr>
          <w:rStyle w:val="a4"/>
          <w:color w:val="auto"/>
        </w:rPr>
        <w:t>графе 20</w:t>
      </w:r>
      <w:r w:rsidRPr="007243F2">
        <w:t xml:space="preserve"> указывается номер депозитарного счета.</w:t>
      </w:r>
    </w:p>
    <w:p w:rsidR="00000000" w:rsidRPr="007243F2" w:rsidRDefault="00824987">
      <w:bookmarkStart w:id="762" w:name="sub_15131"/>
      <w:bookmarkEnd w:id="761"/>
      <w:r w:rsidRPr="007243F2">
        <w:t xml:space="preserve">31. В </w:t>
      </w:r>
      <w:r w:rsidRPr="007243F2">
        <w:rPr>
          <w:rStyle w:val="a4"/>
          <w:color w:val="auto"/>
        </w:rPr>
        <w:t>графе 21</w:t>
      </w:r>
      <w:r w:rsidRPr="007243F2">
        <w:t xml:space="preserve"> указывается:</w:t>
      </w:r>
    </w:p>
    <w:bookmarkEnd w:id="762"/>
    <w:p w:rsidR="00000000" w:rsidRPr="007243F2" w:rsidRDefault="00824987">
      <w:r w:rsidRPr="007243F2">
        <w:t>полное наименование вышестоящего депозитария - для внешних ценных бумаг по сделкам, заключенным во исполнение договоров на брокерское обслуживание и доверительное управление;</w:t>
      </w:r>
    </w:p>
    <w:p w:rsidR="00000000" w:rsidRPr="007243F2" w:rsidRDefault="00824987">
      <w:r w:rsidRPr="007243F2">
        <w:t>символ "#" - для прочих финансовых инструментов.</w:t>
      </w:r>
    </w:p>
    <w:p w:rsidR="00000000" w:rsidRPr="007243F2" w:rsidRDefault="00824987">
      <w:bookmarkStart w:id="763" w:name="sub_15132"/>
      <w:r w:rsidRPr="007243F2">
        <w:t xml:space="preserve">32. В </w:t>
      </w:r>
      <w:r w:rsidRPr="007243F2">
        <w:rPr>
          <w:rStyle w:val="a4"/>
          <w:color w:val="auto"/>
        </w:rPr>
        <w:t>графах 22 - 29</w:t>
      </w:r>
      <w:r w:rsidRPr="007243F2">
        <w:t xml:space="preserve"> указывается информация о контрагенте по сделке. Указанные графы заполняются аналогично </w:t>
      </w:r>
      <w:r w:rsidRPr="007243F2">
        <w:rPr>
          <w:rStyle w:val="a4"/>
          <w:color w:val="auto"/>
        </w:rPr>
        <w:t>графам 13 - 20</w:t>
      </w:r>
      <w:r w:rsidRPr="007243F2">
        <w:t>.</w:t>
      </w:r>
    </w:p>
    <w:p w:rsidR="00000000" w:rsidRPr="007243F2" w:rsidRDefault="00824987">
      <w:bookmarkStart w:id="764" w:name="sub_15133"/>
      <w:bookmarkEnd w:id="763"/>
      <w:r w:rsidRPr="007243F2">
        <w:t xml:space="preserve">33. В </w:t>
      </w:r>
      <w:r w:rsidRPr="007243F2">
        <w:rPr>
          <w:rStyle w:val="a4"/>
          <w:color w:val="auto"/>
        </w:rPr>
        <w:t>графах 30 - 45</w:t>
      </w:r>
      <w:r w:rsidRPr="007243F2">
        <w:t xml:space="preserve"> указываются сведения о параметрах с</w:t>
      </w:r>
      <w:r w:rsidRPr="007243F2">
        <w:t>делки, в том числе 1-я часть РЕПО.</w:t>
      </w:r>
    </w:p>
    <w:p w:rsidR="00000000" w:rsidRPr="007243F2" w:rsidRDefault="00824987">
      <w:bookmarkStart w:id="765" w:name="sub_15134"/>
      <w:bookmarkEnd w:id="764"/>
      <w:r w:rsidRPr="007243F2">
        <w:t xml:space="preserve">34. В </w:t>
      </w:r>
      <w:r w:rsidRPr="007243F2">
        <w:rPr>
          <w:rStyle w:val="a4"/>
          <w:color w:val="auto"/>
        </w:rPr>
        <w:t>графе 30</w:t>
      </w:r>
      <w:r w:rsidRPr="007243F2">
        <w:t xml:space="preserve"> указывается полное наименование эмитента ценной бумаги (наименование лица, выдавшего ценную бумагу, а по паям - наименование фонда и наименование управляющей комп</w:t>
      </w:r>
      <w:r w:rsidRPr="007243F2">
        <w:t>ании, под управлением которой он находится, в отношении депозитарных расписок - наименование лица, выпустившего депозитарную расписку и наименование эмитента базового актива депозитарной расписки).</w:t>
      </w:r>
    </w:p>
    <w:bookmarkEnd w:id="765"/>
    <w:p w:rsidR="00000000" w:rsidRPr="007243F2" w:rsidRDefault="00824987">
      <w:r w:rsidRPr="007243F2">
        <w:t>При этом наименование эмитента базового актива де</w:t>
      </w:r>
      <w:r w:rsidRPr="007243F2">
        <w:t>позитарной расписки указывается в скобках после наименования лица, выпустившего депозитарную расписку.</w:t>
      </w:r>
    </w:p>
    <w:p w:rsidR="00000000" w:rsidRPr="007243F2" w:rsidRDefault="00824987">
      <w:bookmarkStart w:id="766" w:name="sub_15135"/>
      <w:r w:rsidRPr="007243F2">
        <w:t xml:space="preserve">35. В </w:t>
      </w:r>
      <w:r w:rsidRPr="007243F2">
        <w:rPr>
          <w:rStyle w:val="a4"/>
          <w:color w:val="auto"/>
        </w:rPr>
        <w:t>графе 31</w:t>
      </w:r>
      <w:r w:rsidRPr="007243F2">
        <w:t xml:space="preserve"> указывается код вида финансового инструмента:</w:t>
      </w:r>
    </w:p>
    <w:bookmarkEnd w:id="766"/>
    <w:p w:rsidR="00000000" w:rsidRPr="007243F2" w:rsidRDefault="00824987">
      <w:proofErr w:type="gramStart"/>
      <w:r w:rsidRPr="007243F2">
        <w:t>BON1 - облигации, эмитированные федеральными орг</w:t>
      </w:r>
      <w:r w:rsidRPr="007243F2">
        <w:t>анами исполнительной власти Российской Федерации, и облигации Банка России;</w:t>
      </w:r>
      <w:proofErr w:type="gramEnd"/>
    </w:p>
    <w:p w:rsidR="00000000" w:rsidRPr="007243F2" w:rsidRDefault="00824987">
      <w:r w:rsidRPr="007243F2">
        <w:t>BON2 - облигации, эмитированные органами исполнительной власти субъектов Российской Федерации и муниципальных образований;</w:t>
      </w:r>
    </w:p>
    <w:p w:rsidR="00000000" w:rsidRPr="007243F2" w:rsidRDefault="00824987">
      <w:r w:rsidRPr="007243F2">
        <w:t>BON3 - облигации кредитных организаций - резидентов;</w:t>
      </w:r>
    </w:p>
    <w:p w:rsidR="00000000" w:rsidRPr="007243F2" w:rsidRDefault="00824987">
      <w:r w:rsidRPr="007243F2">
        <w:t>BON4</w:t>
      </w:r>
      <w:r w:rsidRPr="007243F2">
        <w:t xml:space="preserve"> - облигации прочих резидентов;</w:t>
      </w:r>
    </w:p>
    <w:p w:rsidR="00000000" w:rsidRPr="007243F2" w:rsidRDefault="00824987">
      <w:r w:rsidRPr="007243F2">
        <w:t>BON5 - облигации иностранных государств и облигации иностранных центральных банков;</w:t>
      </w:r>
    </w:p>
    <w:p w:rsidR="00000000" w:rsidRPr="007243F2" w:rsidRDefault="00824987">
      <w:r w:rsidRPr="007243F2">
        <w:t>BON6 - облигации банков-нерезидентов;</w:t>
      </w:r>
    </w:p>
    <w:p w:rsidR="00000000" w:rsidRPr="007243F2" w:rsidRDefault="00824987">
      <w:r w:rsidRPr="007243F2">
        <w:t>BON7 - облигации прочих нерезидентов;</w:t>
      </w:r>
    </w:p>
    <w:p w:rsidR="00000000" w:rsidRPr="007243F2" w:rsidRDefault="00824987">
      <w:r w:rsidRPr="007243F2">
        <w:t>DS1 - депозитные сертификаты кредитных организаций - резидентов;</w:t>
      </w:r>
    </w:p>
    <w:p w:rsidR="00000000" w:rsidRPr="007243F2" w:rsidRDefault="00824987">
      <w:r w:rsidRPr="007243F2">
        <w:t>DS2 - депозитные сертификаты банков-нерезидентов;</w:t>
      </w:r>
    </w:p>
    <w:p w:rsidR="00000000" w:rsidRPr="007243F2" w:rsidRDefault="00824987">
      <w:r w:rsidRPr="007243F2">
        <w:t>SS1 - сберегательные сертификаты кредитных организаций - резидентов;</w:t>
      </w:r>
    </w:p>
    <w:p w:rsidR="00000000" w:rsidRPr="007243F2" w:rsidRDefault="00824987">
      <w:r w:rsidRPr="007243F2">
        <w:t>SS2 - сберегательные сертификаты банков-нерезидентов;</w:t>
      </w:r>
    </w:p>
    <w:p w:rsidR="00000000" w:rsidRPr="007243F2" w:rsidRDefault="00824987">
      <w:r w:rsidRPr="007243F2">
        <w:t>SHS1 - акции кредитных организаций - резидентов (обыкновенные);</w:t>
      </w:r>
    </w:p>
    <w:p w:rsidR="00000000" w:rsidRPr="007243F2" w:rsidRDefault="00824987">
      <w:r w:rsidRPr="007243F2">
        <w:t>SHS2 - акции креди</w:t>
      </w:r>
      <w:r w:rsidRPr="007243F2">
        <w:t>тных организаций - резидентов (привилегированные);</w:t>
      </w:r>
    </w:p>
    <w:p w:rsidR="00000000" w:rsidRPr="007243F2" w:rsidRDefault="00824987">
      <w:r w:rsidRPr="007243F2">
        <w:t>SHS3 - акции прочих резидентов (обыкновенные);</w:t>
      </w:r>
    </w:p>
    <w:p w:rsidR="00000000" w:rsidRPr="007243F2" w:rsidRDefault="00824987">
      <w:r w:rsidRPr="007243F2">
        <w:t>SHS4 - акции прочих резидентов (привилегированные);</w:t>
      </w:r>
    </w:p>
    <w:p w:rsidR="00000000" w:rsidRPr="007243F2" w:rsidRDefault="00824987">
      <w:r w:rsidRPr="007243F2">
        <w:t>SHS5 - акции банков-нерезидентов;</w:t>
      </w:r>
    </w:p>
    <w:p w:rsidR="00000000" w:rsidRPr="007243F2" w:rsidRDefault="00824987">
      <w:r w:rsidRPr="007243F2">
        <w:t>SHS6 - акции прочих нерезидентов;</w:t>
      </w:r>
    </w:p>
    <w:p w:rsidR="00000000" w:rsidRPr="007243F2" w:rsidRDefault="00824987">
      <w:r w:rsidRPr="007243F2">
        <w:t>SHS7 - паи, доли инвестиционных фондов</w:t>
      </w:r>
      <w:r w:rsidRPr="007243F2">
        <w:t xml:space="preserve"> - нерезидентов;</w:t>
      </w:r>
    </w:p>
    <w:p w:rsidR="00000000" w:rsidRPr="007243F2" w:rsidRDefault="00824987">
      <w:r w:rsidRPr="007243F2">
        <w:t>SHS8 - паи, доли инвестиционных фондов - резидентов;</w:t>
      </w:r>
    </w:p>
    <w:p w:rsidR="00000000" w:rsidRPr="007243F2" w:rsidRDefault="00824987">
      <w:r w:rsidRPr="007243F2">
        <w:t>BIL1 - векселя федеральных органов исполнительной власти Российской Федерации;</w:t>
      </w:r>
    </w:p>
    <w:p w:rsidR="00000000" w:rsidRPr="007243F2" w:rsidRDefault="00824987">
      <w:r w:rsidRPr="007243F2">
        <w:lastRenderedPageBreak/>
        <w:t>BIL2 - векселя органов исполнительной власти субъектов Российской Федерации и муниципальных образований;</w:t>
      </w:r>
    </w:p>
    <w:p w:rsidR="00000000" w:rsidRPr="007243F2" w:rsidRDefault="00824987">
      <w:r w:rsidRPr="007243F2">
        <w:t>BIL3 - векселя кредитных организаций - резидентов;</w:t>
      </w:r>
    </w:p>
    <w:p w:rsidR="00000000" w:rsidRPr="007243F2" w:rsidRDefault="00824987">
      <w:r w:rsidRPr="007243F2">
        <w:t>BIL4 - векселя прочих резидентов;</w:t>
      </w:r>
    </w:p>
    <w:p w:rsidR="00000000" w:rsidRPr="007243F2" w:rsidRDefault="00824987">
      <w:r w:rsidRPr="007243F2">
        <w:t>BIL5 - векселя иностранного государства;</w:t>
      </w:r>
    </w:p>
    <w:p w:rsidR="00000000" w:rsidRPr="007243F2" w:rsidRDefault="00824987">
      <w:r w:rsidRPr="007243F2">
        <w:t>BIL6 - векселя банков - нерезидентов;</w:t>
      </w:r>
    </w:p>
    <w:p w:rsidR="00000000" w:rsidRPr="007243F2" w:rsidRDefault="00824987">
      <w:r w:rsidRPr="007243F2">
        <w:t>BIL7 - векселя прочих нерезидентов;</w:t>
      </w:r>
    </w:p>
    <w:p w:rsidR="00000000" w:rsidRPr="007243F2" w:rsidRDefault="00824987">
      <w:r w:rsidRPr="007243F2">
        <w:t>DR - депозитарные расписки;</w:t>
      </w:r>
    </w:p>
    <w:p w:rsidR="00000000" w:rsidRPr="007243F2" w:rsidRDefault="00824987">
      <w:r w:rsidRPr="007243F2">
        <w:t>CON - коносамент;</w:t>
      </w:r>
    </w:p>
    <w:p w:rsidR="00000000" w:rsidRPr="007243F2" w:rsidRDefault="00824987">
      <w:r w:rsidRPr="007243F2">
        <w:t>WTS - скла</w:t>
      </w:r>
      <w:r w:rsidRPr="007243F2">
        <w:t>дское свидетельство;</w:t>
      </w:r>
    </w:p>
    <w:p w:rsidR="00000000" w:rsidRPr="007243F2" w:rsidRDefault="00824987">
      <w:r w:rsidRPr="007243F2">
        <w:t>OPN - опционы эмитента;</w:t>
      </w:r>
    </w:p>
    <w:p w:rsidR="00000000" w:rsidRPr="007243F2" w:rsidRDefault="00824987">
      <w:r w:rsidRPr="007243F2">
        <w:t>ENC - закладные;</w:t>
      </w:r>
    </w:p>
    <w:p w:rsidR="00000000" w:rsidRPr="007243F2" w:rsidRDefault="00824987">
      <w:r w:rsidRPr="007243F2">
        <w:t>OTHER - иное.</w:t>
      </w:r>
    </w:p>
    <w:p w:rsidR="00000000" w:rsidRPr="007243F2" w:rsidRDefault="00824987">
      <w:bookmarkStart w:id="767" w:name="sub_15136"/>
      <w:r w:rsidRPr="007243F2">
        <w:t xml:space="preserve">36. В </w:t>
      </w:r>
      <w:r w:rsidRPr="007243F2">
        <w:rPr>
          <w:rStyle w:val="a4"/>
          <w:color w:val="auto"/>
        </w:rPr>
        <w:t>графе 32</w:t>
      </w:r>
      <w:r w:rsidRPr="007243F2">
        <w:t xml:space="preserve"> указывается международный идентификационный код финансового инструмента (далее - ISIN). В случае отсутствия у финансового инструме</w:t>
      </w:r>
      <w:r w:rsidRPr="007243F2">
        <w:t>нта ISIN указывается номер государственной регистрации ценной бумаги, в случае отсутствия данных идентификаторов указывается название ценной бумаги или иное обозначение финансового инструмента.</w:t>
      </w:r>
    </w:p>
    <w:p w:rsidR="00000000" w:rsidRPr="007243F2" w:rsidRDefault="00824987">
      <w:bookmarkStart w:id="768" w:name="sub_15137"/>
      <w:bookmarkEnd w:id="767"/>
      <w:r w:rsidRPr="007243F2">
        <w:t xml:space="preserve">37. В </w:t>
      </w:r>
      <w:r w:rsidRPr="007243F2">
        <w:rPr>
          <w:rStyle w:val="a4"/>
          <w:color w:val="auto"/>
        </w:rPr>
        <w:t>графе 33</w:t>
      </w:r>
      <w:r w:rsidRPr="007243F2">
        <w:t xml:space="preserve"> указывается цифровой код страны эмитента ценной бумаги по </w:t>
      </w:r>
      <w:r w:rsidRPr="007243F2">
        <w:rPr>
          <w:rStyle w:val="a4"/>
          <w:color w:val="auto"/>
        </w:rPr>
        <w:t>ОКСМ</w:t>
      </w:r>
      <w:r w:rsidRPr="007243F2">
        <w:t>.</w:t>
      </w:r>
    </w:p>
    <w:p w:rsidR="00000000" w:rsidRPr="007243F2" w:rsidRDefault="00824987">
      <w:bookmarkStart w:id="769" w:name="sub_15138"/>
      <w:bookmarkEnd w:id="768"/>
      <w:r w:rsidRPr="007243F2">
        <w:t xml:space="preserve">38. В </w:t>
      </w:r>
      <w:r w:rsidRPr="007243F2">
        <w:rPr>
          <w:rStyle w:val="a4"/>
          <w:color w:val="auto"/>
        </w:rPr>
        <w:t>графе 34</w:t>
      </w:r>
      <w:r w:rsidRPr="007243F2">
        <w:t xml:space="preserve"> указывается количество финансовых инструментов в штуках. Если количество финансовых инструментов</w:t>
      </w:r>
      <w:r w:rsidRPr="007243F2">
        <w:t xml:space="preserve"> является дробным, то оно указывается с точностью до пяти знаков после запятой.</w:t>
      </w:r>
    </w:p>
    <w:p w:rsidR="00000000" w:rsidRPr="007243F2" w:rsidRDefault="00824987">
      <w:bookmarkStart w:id="770" w:name="sub_15139"/>
      <w:bookmarkEnd w:id="769"/>
      <w:r w:rsidRPr="007243F2">
        <w:t xml:space="preserve">39. В </w:t>
      </w:r>
      <w:r w:rsidRPr="007243F2">
        <w:rPr>
          <w:rStyle w:val="a4"/>
          <w:color w:val="auto"/>
        </w:rPr>
        <w:t>графе 35</w:t>
      </w:r>
      <w:r w:rsidRPr="007243F2">
        <w:t xml:space="preserve"> указывается код типа базового актива:</w:t>
      </w:r>
    </w:p>
    <w:bookmarkEnd w:id="770"/>
    <w:p w:rsidR="00000000" w:rsidRPr="007243F2" w:rsidRDefault="00824987">
      <w:r w:rsidRPr="007243F2">
        <w:t>E1 - акции;</w:t>
      </w:r>
    </w:p>
    <w:p w:rsidR="00000000" w:rsidRPr="007243F2" w:rsidRDefault="00824987">
      <w:r w:rsidRPr="007243F2">
        <w:t>E2 - паи;</w:t>
      </w:r>
    </w:p>
    <w:p w:rsidR="00000000" w:rsidRPr="007243F2" w:rsidRDefault="00824987">
      <w:r w:rsidRPr="007243F2">
        <w:t>E3 - депозитарные расписки на акции;</w:t>
      </w:r>
    </w:p>
    <w:p w:rsidR="00000000" w:rsidRPr="007243F2" w:rsidRDefault="00824987">
      <w:r w:rsidRPr="007243F2">
        <w:t>E4 - индекс</w:t>
      </w:r>
      <w:r w:rsidRPr="007243F2">
        <w:t xml:space="preserve"> долевых инструментов;</w:t>
      </w:r>
    </w:p>
    <w:p w:rsidR="00000000" w:rsidRPr="007243F2" w:rsidRDefault="00824987">
      <w:r w:rsidRPr="007243F2">
        <w:t>E5 - корзина долевых инструментов;</w:t>
      </w:r>
    </w:p>
    <w:p w:rsidR="00000000" w:rsidRPr="007243F2" w:rsidRDefault="00824987">
      <w:r w:rsidRPr="007243F2">
        <w:t>D1 - облигации;</w:t>
      </w:r>
    </w:p>
    <w:p w:rsidR="00000000" w:rsidRPr="007243F2" w:rsidRDefault="00824987">
      <w:r w:rsidRPr="007243F2">
        <w:t>D2 - процентные ставки;</w:t>
      </w:r>
    </w:p>
    <w:p w:rsidR="00000000" w:rsidRPr="007243F2" w:rsidRDefault="00824987">
      <w:r w:rsidRPr="007243F2">
        <w:t>D3 - индекс долговых инструментов;</w:t>
      </w:r>
    </w:p>
    <w:p w:rsidR="00000000" w:rsidRPr="007243F2" w:rsidRDefault="00824987">
      <w:r w:rsidRPr="007243F2">
        <w:t>D4 - корзина долговых инструментов;</w:t>
      </w:r>
    </w:p>
    <w:p w:rsidR="00000000" w:rsidRPr="007243F2" w:rsidRDefault="00824987">
      <w:r w:rsidRPr="007243F2">
        <w:t>D5 - кредитное событие;</w:t>
      </w:r>
    </w:p>
    <w:p w:rsidR="00000000" w:rsidRPr="007243F2" w:rsidRDefault="00824987">
      <w:r w:rsidRPr="007243F2">
        <w:t>C1 - товары (за исключением драгоценных металлов);</w:t>
      </w:r>
    </w:p>
    <w:p w:rsidR="00000000" w:rsidRPr="007243F2" w:rsidRDefault="00824987">
      <w:r w:rsidRPr="007243F2">
        <w:t>C2 - товарны</w:t>
      </w:r>
      <w:r w:rsidRPr="007243F2">
        <w:t>й индекс;</w:t>
      </w:r>
    </w:p>
    <w:p w:rsidR="00000000" w:rsidRPr="007243F2" w:rsidRDefault="00824987">
      <w:r w:rsidRPr="007243F2">
        <w:t>C3 - корзина товарных активов;</w:t>
      </w:r>
    </w:p>
    <w:p w:rsidR="00000000" w:rsidRPr="007243F2" w:rsidRDefault="00824987">
      <w:r w:rsidRPr="007243F2">
        <w:t>С</w:t>
      </w:r>
      <w:proofErr w:type="gramStart"/>
      <w:r w:rsidRPr="007243F2">
        <w:t>4</w:t>
      </w:r>
      <w:proofErr w:type="gramEnd"/>
      <w:r w:rsidRPr="007243F2">
        <w:t xml:space="preserve"> - драгоценные металлы;</w:t>
      </w:r>
    </w:p>
    <w:p w:rsidR="00000000" w:rsidRPr="007243F2" w:rsidRDefault="00824987">
      <w:r w:rsidRPr="007243F2">
        <w:t>С5 - индекс на драгоценные металлы;</w:t>
      </w:r>
    </w:p>
    <w:p w:rsidR="00000000" w:rsidRPr="007243F2" w:rsidRDefault="00824987">
      <w:r w:rsidRPr="007243F2">
        <w:t>С</w:t>
      </w:r>
      <w:proofErr w:type="gramStart"/>
      <w:r w:rsidRPr="007243F2">
        <w:t>6</w:t>
      </w:r>
      <w:proofErr w:type="gramEnd"/>
      <w:r w:rsidRPr="007243F2">
        <w:t xml:space="preserve"> - корзина драгоценных металлов;</w:t>
      </w:r>
    </w:p>
    <w:p w:rsidR="00000000" w:rsidRPr="007243F2" w:rsidRDefault="00824987">
      <w:r w:rsidRPr="007243F2">
        <w:t>V1 - валюты;</w:t>
      </w:r>
    </w:p>
    <w:p w:rsidR="00000000" w:rsidRPr="007243F2" w:rsidRDefault="00824987">
      <w:r w:rsidRPr="007243F2">
        <w:t>V2 - валютный индекс;</w:t>
      </w:r>
    </w:p>
    <w:p w:rsidR="00000000" w:rsidRPr="007243F2" w:rsidRDefault="00824987">
      <w:r w:rsidRPr="007243F2">
        <w:t>V3 - корзина валют;</w:t>
      </w:r>
    </w:p>
    <w:p w:rsidR="00000000" w:rsidRPr="007243F2" w:rsidRDefault="00824987">
      <w:r w:rsidRPr="007243F2">
        <w:t>V4 - валюты и процентные ставки;</w:t>
      </w:r>
    </w:p>
    <w:p w:rsidR="00000000" w:rsidRPr="007243F2" w:rsidRDefault="00824987">
      <w:r w:rsidRPr="007243F2">
        <w:t>A - договор, являющийся производным финансовым инструментом;</w:t>
      </w:r>
    </w:p>
    <w:p w:rsidR="00000000" w:rsidRPr="007243F2" w:rsidRDefault="00824987">
      <w:r w:rsidRPr="007243F2">
        <w:t>X - смешанный портфель, корзина неоднородных активов;</w:t>
      </w:r>
    </w:p>
    <w:p w:rsidR="00000000" w:rsidRPr="007243F2" w:rsidRDefault="00824987">
      <w:r w:rsidRPr="007243F2">
        <w:t>M - иное.</w:t>
      </w:r>
    </w:p>
    <w:p w:rsidR="00000000" w:rsidRPr="007243F2" w:rsidRDefault="00824987">
      <w:bookmarkStart w:id="771" w:name="sub_15140"/>
      <w:r w:rsidRPr="007243F2">
        <w:t xml:space="preserve">40. В </w:t>
      </w:r>
      <w:r w:rsidRPr="007243F2">
        <w:rPr>
          <w:rStyle w:val="a4"/>
          <w:color w:val="auto"/>
        </w:rPr>
        <w:t>графе 36</w:t>
      </w:r>
      <w:r w:rsidRPr="007243F2">
        <w:t xml:space="preserve"> указывается базовый (базисный) актив (в случае его наличия).</w:t>
      </w:r>
    </w:p>
    <w:bookmarkEnd w:id="771"/>
    <w:p w:rsidR="00000000" w:rsidRPr="007243F2" w:rsidRDefault="00824987">
      <w:r w:rsidRPr="007243F2">
        <w:t>Если базовы</w:t>
      </w:r>
      <w:r w:rsidRPr="007243F2">
        <w:t xml:space="preserve">м (базисным) активом производного финансового инструмента является валюта, кодом такого актива является цифровой код </w:t>
      </w:r>
      <w:r w:rsidRPr="007243F2">
        <w:rPr>
          <w:rStyle w:val="a4"/>
          <w:color w:val="auto"/>
        </w:rPr>
        <w:t xml:space="preserve">Общероссийского </w:t>
      </w:r>
      <w:r w:rsidRPr="007243F2">
        <w:rPr>
          <w:rStyle w:val="a4"/>
          <w:color w:val="auto"/>
        </w:rPr>
        <w:lastRenderedPageBreak/>
        <w:t>классификатора</w:t>
      </w:r>
      <w:r w:rsidRPr="007243F2">
        <w:t xml:space="preserve"> валют. Если базовым активом производного финансового инструмента являетс</w:t>
      </w:r>
      <w:r w:rsidRPr="007243F2">
        <w:t>я пара валют, то указываются код обеих валют через символ "/", при этом первой указывается валюта, которой профессиональный участник оплачивает первую часть сделки.</w:t>
      </w:r>
    </w:p>
    <w:p w:rsidR="00000000" w:rsidRPr="007243F2" w:rsidRDefault="00824987">
      <w:r w:rsidRPr="007243F2">
        <w:t>Если базовым активом производного финансового инструмента является кредитное событие, то ук</w:t>
      </w:r>
      <w:r w:rsidRPr="007243F2">
        <w:t>азывается "Кредитное событие".</w:t>
      </w:r>
    </w:p>
    <w:p w:rsidR="00000000" w:rsidRPr="007243F2" w:rsidRDefault="00824987">
      <w:r w:rsidRPr="007243F2">
        <w:t>Если базовым (базисным) активом производного финансового инструмента является ценная бумага, кодом такого актива является код ISIN (при наличии).</w:t>
      </w:r>
    </w:p>
    <w:p w:rsidR="00000000" w:rsidRPr="007243F2" w:rsidRDefault="00824987">
      <w:r w:rsidRPr="007243F2">
        <w:t>Если базовым (базисным) активом производного финансового инструмента является п</w:t>
      </w:r>
      <w:r w:rsidRPr="007243F2">
        <w:t xml:space="preserve">роизводный финансовый инструмент, то указывается вид производного финансового инструмента в соответствии с </w:t>
      </w:r>
      <w:r w:rsidRPr="007243F2">
        <w:rPr>
          <w:rStyle w:val="a4"/>
          <w:color w:val="auto"/>
        </w:rPr>
        <w:t>Указанием</w:t>
      </w:r>
      <w:r w:rsidRPr="007243F2">
        <w:t xml:space="preserve"> N 3565-У "О видах производных финансовых инструментов".</w:t>
      </w:r>
    </w:p>
    <w:p w:rsidR="00000000" w:rsidRPr="007243F2" w:rsidRDefault="00824987">
      <w:r w:rsidRPr="007243F2">
        <w:t>Если базовым (базисным) активом производного фи</w:t>
      </w:r>
      <w:r w:rsidRPr="007243F2">
        <w:t>нансового инструмента является индекс, то указывается наименование индекса.</w:t>
      </w:r>
    </w:p>
    <w:p w:rsidR="00000000" w:rsidRPr="007243F2" w:rsidRDefault="00824987">
      <w:r w:rsidRPr="007243F2">
        <w:t>Если базовым (базисным) активом производного финансового инструмента является процентная ставка, то указывается наименование процентной ставки.</w:t>
      </w:r>
    </w:p>
    <w:p w:rsidR="00000000" w:rsidRPr="007243F2" w:rsidRDefault="00824987">
      <w:r w:rsidRPr="007243F2">
        <w:t>Если базовым (базисным) активом прои</w:t>
      </w:r>
      <w:r w:rsidRPr="007243F2">
        <w:t>зводного финансового инструмента является несколько активов, отличающихся друг от друга по одному или нескольким признакам, такому активу присваивается код "B".</w:t>
      </w:r>
    </w:p>
    <w:p w:rsidR="00000000" w:rsidRPr="007243F2" w:rsidRDefault="00824987">
      <w:bookmarkStart w:id="772" w:name="sub_15141"/>
      <w:r w:rsidRPr="007243F2">
        <w:t xml:space="preserve">41. </w:t>
      </w:r>
      <w:proofErr w:type="gramStart"/>
      <w:r w:rsidRPr="007243F2">
        <w:t xml:space="preserve">В </w:t>
      </w:r>
      <w:r w:rsidRPr="007243F2">
        <w:rPr>
          <w:rStyle w:val="a4"/>
          <w:color w:val="auto"/>
        </w:rPr>
        <w:t>графе 37</w:t>
      </w:r>
      <w:r w:rsidRPr="007243F2">
        <w:t xml:space="preserve"> указывается один из следующих кодов типа ценн</w:t>
      </w:r>
      <w:r w:rsidRPr="007243F2">
        <w:t xml:space="preserve">ой бумаги, определяемых в соответствии с Федеральным законом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w:t>
      </w:r>
      <w:r w:rsidRPr="007243F2">
        <w:t>2006, N 31, ст. 3430;</w:t>
      </w:r>
      <w:proofErr w:type="gramEnd"/>
      <w:r w:rsidRPr="007243F2">
        <w:t xml:space="preserve"> </w:t>
      </w:r>
      <w:proofErr w:type="gramStart"/>
      <w:r w:rsidRPr="007243F2">
        <w:t>2007, N 1, ст. 30; N 22, ст. 2563; N 29, ст. 3480; N 45, ст. 5419; 2008, N 30, ст. 3606; 2010, N 47, ст. 6028; 2011, N 7, ст. 905; N 27, ст. 3873; N 29, ст. 4291; N 30, ст. 4584; N 48, ст. 6728; N 50, ст. 7348, ст. 7351;</w:t>
      </w:r>
      <w:proofErr w:type="gramEnd"/>
      <w:r w:rsidRPr="007243F2">
        <w:t xml:space="preserve"> </w:t>
      </w:r>
      <w:proofErr w:type="gramStart"/>
      <w:r w:rsidRPr="007243F2">
        <w:t>2013, N 11, с</w:t>
      </w:r>
      <w:r w:rsidRPr="007243F2">
        <w:t>т. 1076; N 19, ст. 2329; N 27, ст. 3447; N 30, ст. 4084; 2014, N 11, ст. 1098; N 19, ст. 2317; N 30, ст. 4219; N 45, ст. 6154; 2015, N 27, ст. 4001):</w:t>
      </w:r>
      <w:proofErr w:type="gramEnd"/>
    </w:p>
    <w:bookmarkEnd w:id="772"/>
    <w:p w:rsidR="00000000" w:rsidRPr="007243F2" w:rsidRDefault="00824987">
      <w:r w:rsidRPr="007243F2">
        <w:t>ВНТ - для внутренней ценной бумаги;</w:t>
      </w:r>
    </w:p>
    <w:p w:rsidR="00000000" w:rsidRPr="007243F2" w:rsidRDefault="00824987">
      <w:r w:rsidRPr="007243F2">
        <w:t>ВНШ - для внешней ценной бумаги.</w:t>
      </w:r>
    </w:p>
    <w:p w:rsidR="00000000" w:rsidRPr="007243F2" w:rsidRDefault="00824987">
      <w:bookmarkStart w:id="773" w:name="sub_15142"/>
      <w:r w:rsidRPr="007243F2">
        <w:t xml:space="preserve">42. В </w:t>
      </w:r>
      <w:r w:rsidRPr="007243F2">
        <w:rPr>
          <w:rStyle w:val="a4"/>
          <w:color w:val="auto"/>
        </w:rPr>
        <w:t>графе 38</w:t>
      </w:r>
      <w:r w:rsidRPr="007243F2">
        <w:t xml:space="preserve"> указывается один из следующих кодов инвестора, для которого предназначен финансовый инструмент:</w:t>
      </w:r>
    </w:p>
    <w:bookmarkEnd w:id="773"/>
    <w:p w:rsidR="00000000" w:rsidRPr="007243F2" w:rsidRDefault="00824987">
      <w:r w:rsidRPr="007243F2">
        <w:t>КИ - для квалифицированных инвесторов;</w:t>
      </w:r>
    </w:p>
    <w:p w:rsidR="00000000" w:rsidRPr="007243F2" w:rsidRDefault="00824987">
      <w:r w:rsidRPr="007243F2">
        <w:t>НИ - для неквалифицированных инвесторов.</w:t>
      </w:r>
    </w:p>
    <w:p w:rsidR="00000000" w:rsidRPr="007243F2" w:rsidRDefault="00824987">
      <w:bookmarkStart w:id="774" w:name="sub_15143"/>
      <w:r w:rsidRPr="007243F2">
        <w:t xml:space="preserve">43. В </w:t>
      </w:r>
      <w:r w:rsidRPr="007243F2">
        <w:rPr>
          <w:rStyle w:val="a4"/>
          <w:color w:val="auto"/>
        </w:rPr>
        <w:t>графе 39</w:t>
      </w:r>
      <w:r w:rsidRPr="007243F2">
        <w:t xml:space="preserve"> указывается цифровой код валюты цены сделки в соответствии с </w:t>
      </w:r>
      <w:r w:rsidRPr="007243F2">
        <w:rPr>
          <w:rStyle w:val="a4"/>
          <w:color w:val="auto"/>
        </w:rPr>
        <w:t>Общероссийским классификатором</w:t>
      </w:r>
      <w:r w:rsidRPr="007243F2">
        <w:t xml:space="preserve"> валют (ОКВ). Для производных финансовых инструментов указывается только в случаях, когда применимо, в остальных случаях указыва</w:t>
      </w:r>
      <w:r w:rsidRPr="007243F2">
        <w:t>ется символ "#".</w:t>
      </w:r>
    </w:p>
    <w:p w:rsidR="00000000" w:rsidRPr="007243F2" w:rsidRDefault="00824987">
      <w:bookmarkStart w:id="775" w:name="sub_15144"/>
      <w:bookmarkEnd w:id="774"/>
      <w:r w:rsidRPr="007243F2">
        <w:t xml:space="preserve">44. В </w:t>
      </w:r>
      <w:r w:rsidRPr="007243F2">
        <w:rPr>
          <w:rStyle w:val="a4"/>
          <w:color w:val="auto"/>
        </w:rPr>
        <w:t>графе 40</w:t>
      </w:r>
      <w:r w:rsidRPr="007243F2">
        <w:t xml:space="preserve"> указывается цена финансового инструмента в единицах валюты цены сделки с пятью десятичными знаками после запятой.</w:t>
      </w:r>
    </w:p>
    <w:p w:rsidR="00000000" w:rsidRPr="007243F2" w:rsidRDefault="00824987">
      <w:bookmarkStart w:id="776" w:name="sub_15145"/>
      <w:bookmarkEnd w:id="775"/>
      <w:r w:rsidRPr="007243F2">
        <w:t xml:space="preserve">45. В </w:t>
      </w:r>
      <w:r w:rsidRPr="007243F2">
        <w:rPr>
          <w:rStyle w:val="a4"/>
          <w:color w:val="auto"/>
        </w:rPr>
        <w:t>графе 41</w:t>
      </w:r>
      <w:r w:rsidRPr="007243F2">
        <w:t xml:space="preserve"> указыва</w:t>
      </w:r>
      <w:r w:rsidRPr="007243F2">
        <w:t>ется сумма обязательств по сделке в единицах валюты цены сделки с пятью десятичными знаками после запятой.</w:t>
      </w:r>
    </w:p>
    <w:p w:rsidR="00000000" w:rsidRPr="007243F2" w:rsidRDefault="00824987">
      <w:bookmarkStart w:id="777" w:name="sub_151452"/>
      <w:bookmarkEnd w:id="776"/>
      <w:r w:rsidRPr="007243F2">
        <w:t>Под суммой сделки для производного финансового инструмента указывается номинальная стоимость базового актива в валюте цены сделки.</w:t>
      </w:r>
      <w:r w:rsidRPr="007243F2">
        <w:t xml:space="preserve"> Если базовым активом является производный финансовый инструмент, то указывается номинальная стоимость его базового актива.</w:t>
      </w:r>
    </w:p>
    <w:p w:rsidR="00000000" w:rsidRPr="007243F2" w:rsidRDefault="00824987">
      <w:bookmarkStart w:id="778" w:name="sub_15146"/>
      <w:bookmarkEnd w:id="777"/>
      <w:r w:rsidRPr="007243F2">
        <w:t xml:space="preserve">46. В </w:t>
      </w:r>
      <w:r w:rsidRPr="007243F2">
        <w:rPr>
          <w:rStyle w:val="a4"/>
          <w:color w:val="auto"/>
        </w:rPr>
        <w:t>графе 42</w:t>
      </w:r>
      <w:r w:rsidRPr="007243F2">
        <w:t xml:space="preserve"> указывается сумма накопленного купонного дохода в единицах валюты цены сделки с двумя десятичными знаками после запятой.</w:t>
      </w:r>
    </w:p>
    <w:p w:rsidR="00000000" w:rsidRPr="007243F2" w:rsidRDefault="00824987">
      <w:bookmarkStart w:id="779" w:name="sub_15147"/>
      <w:bookmarkEnd w:id="778"/>
      <w:r w:rsidRPr="007243F2">
        <w:t xml:space="preserve">47. В </w:t>
      </w:r>
      <w:r w:rsidRPr="007243F2">
        <w:rPr>
          <w:rStyle w:val="a4"/>
          <w:color w:val="auto"/>
        </w:rPr>
        <w:t>графе 43</w:t>
      </w:r>
      <w:r w:rsidRPr="007243F2">
        <w:t xml:space="preserve"> указывается наиболее поздняя из дат перерегистрации прав (поставки) на ценн</w:t>
      </w:r>
      <w:r w:rsidRPr="007243F2">
        <w:t xml:space="preserve">ые бумаги или финансовый инструмент в случае завершения </w:t>
      </w:r>
      <w:r w:rsidRPr="007243F2">
        <w:lastRenderedPageBreak/>
        <w:t>перерегистрации (поставки) на конец отчетного периода. В ином случае указывается плановая дата завершения перерегистрации (поставки) ценной бумаги (финансового инструмента). Дата указывается в формате</w:t>
      </w:r>
      <w:r w:rsidRPr="007243F2">
        <w:t xml:space="preserve">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780" w:name="sub_15148"/>
      <w:bookmarkEnd w:id="779"/>
      <w:r w:rsidRPr="007243F2">
        <w:t xml:space="preserve">48. В </w:t>
      </w:r>
      <w:r w:rsidRPr="007243F2">
        <w:rPr>
          <w:rStyle w:val="a4"/>
          <w:color w:val="auto"/>
        </w:rPr>
        <w:t>графе 44</w:t>
      </w:r>
      <w:r w:rsidRPr="007243F2">
        <w:t xml:space="preserve"> в случае завершения оплаты на конец отчетного периода, указывается наиболее поздняя из дат фактических оплат. В ином случае указывается п</w:t>
      </w:r>
      <w:r w:rsidRPr="007243F2">
        <w:t>лановая дата завершения оплаты по сделке. Дата указывается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781" w:name="sub_15149"/>
      <w:bookmarkEnd w:id="780"/>
      <w:r w:rsidRPr="007243F2">
        <w:t xml:space="preserve">49. В </w:t>
      </w:r>
      <w:r w:rsidRPr="007243F2">
        <w:rPr>
          <w:rStyle w:val="a4"/>
          <w:color w:val="auto"/>
        </w:rPr>
        <w:t>графе 45</w:t>
      </w:r>
      <w:r w:rsidRPr="007243F2">
        <w:t xml:space="preserve"> указывается годовая процентная ставка по сделке с точностью до двух д</w:t>
      </w:r>
      <w:r w:rsidRPr="007243F2">
        <w:t>есятичных знаков (при ее наличии). В случае если в договоре процентная ставка определена не в годовом исчислении, то в целях заполнения Отчета ее следует пересчитать в годовое исчисление.</w:t>
      </w:r>
    </w:p>
    <w:p w:rsidR="00000000" w:rsidRPr="007243F2" w:rsidRDefault="00824987">
      <w:bookmarkStart w:id="782" w:name="sub_15150"/>
      <w:bookmarkEnd w:id="781"/>
      <w:r w:rsidRPr="007243F2">
        <w:t xml:space="preserve">50. </w:t>
      </w:r>
      <w:r w:rsidRPr="007243F2">
        <w:rPr>
          <w:rStyle w:val="a4"/>
          <w:color w:val="auto"/>
        </w:rPr>
        <w:t>Графы 46 - 60</w:t>
      </w:r>
      <w:r w:rsidRPr="007243F2">
        <w:t xml:space="preserve"> заполн</w:t>
      </w:r>
      <w:r w:rsidRPr="007243F2">
        <w:t xml:space="preserve">яются аналогично </w:t>
      </w:r>
      <w:r w:rsidRPr="007243F2">
        <w:rPr>
          <w:rStyle w:val="a4"/>
          <w:color w:val="auto"/>
        </w:rPr>
        <w:t>графам 30 - 44</w:t>
      </w:r>
      <w:r w:rsidRPr="007243F2">
        <w:t>.</w:t>
      </w:r>
    </w:p>
    <w:p w:rsidR="00000000" w:rsidRPr="007243F2" w:rsidRDefault="00824987">
      <w:bookmarkStart w:id="783" w:name="sub_15151"/>
      <w:bookmarkEnd w:id="782"/>
      <w:r w:rsidRPr="007243F2">
        <w:t>51. Информация о сделках, заключенных профессиональным участником в интересах двух своих клиентов, отражается в отчете двумя строками с одинаковым номером сделки.</w:t>
      </w:r>
    </w:p>
    <w:bookmarkEnd w:id="783"/>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46"/>
        <w:gridCol w:w="1874"/>
        <w:gridCol w:w="1982"/>
        <w:gridCol w:w="2627"/>
      </w:tblGrid>
      <w:tr w:rsidR="00000000" w:rsidRPr="00824987">
        <w:tblPrEx>
          <w:tblCellMar>
            <w:top w:w="0" w:type="dxa"/>
            <w:bottom w:w="0" w:type="dxa"/>
          </w:tblCellMar>
        </w:tblPrEx>
        <w:tc>
          <w:tcPr>
            <w:tcW w:w="8746" w:type="dxa"/>
            <w:tcBorders>
              <w:top w:val="nil"/>
              <w:left w:val="nil"/>
              <w:bottom w:val="nil"/>
              <w:right w:val="single" w:sz="4" w:space="0" w:color="auto"/>
            </w:tcBorders>
          </w:tcPr>
          <w:p w:rsidR="00000000" w:rsidRPr="00824987" w:rsidRDefault="00824987">
            <w:pPr>
              <w:pStyle w:val="aff7"/>
              <w:rPr>
                <w:rFonts w:eastAsiaTheme="minorEastAsia"/>
              </w:rPr>
            </w:pPr>
            <w:bookmarkStart w:id="784" w:name="sub_16000"/>
            <w:bookmarkEnd w:id="784"/>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26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874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785" w:name="sub_160011"/>
      <w:r w:rsidRPr="007243F2">
        <w:rPr>
          <w:color w:val="auto"/>
        </w:rPr>
        <w:t>Сведения</w:t>
      </w:r>
      <w:r w:rsidRPr="007243F2">
        <w:rPr>
          <w:color w:val="auto"/>
        </w:rPr>
        <w:br/>
      </w:r>
      <w:r w:rsidRPr="007243F2">
        <w:rPr>
          <w:color w:val="auto"/>
        </w:rPr>
        <w:t xml:space="preserve"> об осуществлении профессиональным участником брокерской, депозитарной деятельности и деятельности по управлению ценными бумагами</w:t>
      </w:r>
    </w:p>
    <w:bookmarkEnd w:id="785"/>
    <w:p w:rsidR="00000000" w:rsidRPr="007243F2" w:rsidRDefault="00824987"/>
    <w:p w:rsidR="00000000" w:rsidRPr="007243F2" w:rsidRDefault="00824987">
      <w:pPr>
        <w:ind w:firstLine="698"/>
        <w:jc w:val="center"/>
      </w:pPr>
      <w:r w:rsidRPr="007243F2">
        <w:t xml:space="preserve">по состоянию на "_____"___________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Полное/сокращенное фирменные наименования профессионального участника _</w:t>
      </w:r>
      <w:r w:rsidRPr="007243F2">
        <w:t>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0420418</w:t>
      </w:r>
    </w:p>
    <w:p w:rsidR="00000000" w:rsidRPr="007243F2" w:rsidRDefault="00824987">
      <w:pPr>
        <w:ind w:firstLine="698"/>
        <w:jc w:val="right"/>
      </w:pPr>
      <w:r w:rsidRPr="007243F2">
        <w:rPr>
          <w:rStyle w:val="a3"/>
          <w:color w:val="auto"/>
        </w:rPr>
        <w:t>Месячная</w:t>
      </w:r>
    </w:p>
    <w:p w:rsidR="00000000" w:rsidRPr="007243F2" w:rsidRDefault="00824987"/>
    <w:p w:rsidR="00000000" w:rsidRPr="007243F2" w:rsidRDefault="00824987">
      <w:pPr>
        <w:pStyle w:val="1"/>
        <w:rPr>
          <w:color w:val="auto"/>
        </w:rPr>
      </w:pPr>
      <w:bookmarkStart w:id="786" w:name="sub_1610"/>
      <w:r w:rsidRPr="007243F2">
        <w:rPr>
          <w:color w:val="auto"/>
        </w:rPr>
        <w:t>Раздел I. Сведения о брокерской, депозитарной деятельности и деятельности по управлению ценными бумагами</w:t>
      </w:r>
    </w:p>
    <w:bookmarkEnd w:id="786"/>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5"/>
        <w:gridCol w:w="1280"/>
        <w:gridCol w:w="1458"/>
        <w:gridCol w:w="1462"/>
        <w:gridCol w:w="1331"/>
        <w:gridCol w:w="1078"/>
        <w:gridCol w:w="1129"/>
        <w:gridCol w:w="1462"/>
        <w:gridCol w:w="1318"/>
        <w:gridCol w:w="1920"/>
      </w:tblGrid>
      <w:tr w:rsidR="00000000" w:rsidRPr="00824987">
        <w:tblPrEx>
          <w:tblCellMar>
            <w:top w:w="0" w:type="dxa"/>
            <w:bottom w:w="0" w:type="dxa"/>
          </w:tblCellMar>
        </w:tblPrEx>
        <w:tc>
          <w:tcPr>
            <w:tcW w:w="6956" w:type="dxa"/>
            <w:gridSpan w:val="5"/>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787" w:name="sub_1601"/>
            <w:r w:rsidRPr="00824987">
              <w:rPr>
                <w:rFonts w:eastAsiaTheme="minorEastAsia"/>
              </w:rPr>
              <w:t>Количество клиентов по договорам на брокерское обслуживание на конец отчетного периода, единиц</w:t>
            </w:r>
            <w:bookmarkEnd w:id="787"/>
          </w:p>
        </w:tc>
        <w:tc>
          <w:tcPr>
            <w:tcW w:w="6907" w:type="dxa"/>
            <w:gridSpan w:val="5"/>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клиентов по договорам на управление ценными бумагами на конец отчетного периода, единиц</w:t>
            </w:r>
          </w:p>
        </w:tc>
      </w:tr>
      <w:tr w:rsidR="00000000" w:rsidRPr="00824987">
        <w:tblPrEx>
          <w:tblCellMar>
            <w:top w:w="0" w:type="dxa"/>
            <w:bottom w:w="0" w:type="dxa"/>
          </w:tblCellMar>
        </w:tblPrEx>
        <w:tc>
          <w:tcPr>
            <w:tcW w:w="1425"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всего</w:t>
            </w:r>
          </w:p>
        </w:tc>
        <w:tc>
          <w:tcPr>
            <w:tcW w:w="5531" w:type="dxa"/>
            <w:gridSpan w:val="4"/>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 том числе:</w:t>
            </w:r>
          </w:p>
        </w:tc>
        <w:tc>
          <w:tcPr>
            <w:tcW w:w="1078"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всего</w:t>
            </w:r>
          </w:p>
        </w:tc>
        <w:tc>
          <w:tcPr>
            <w:tcW w:w="5829" w:type="dxa"/>
            <w:gridSpan w:val="4"/>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в том числе:</w:t>
            </w:r>
          </w:p>
        </w:tc>
      </w:tr>
      <w:tr w:rsidR="00000000" w:rsidRPr="00824987">
        <w:tblPrEx>
          <w:tblCellMar>
            <w:top w:w="0" w:type="dxa"/>
            <w:bottom w:w="0" w:type="dxa"/>
          </w:tblCellMar>
        </w:tblPrEx>
        <w:tc>
          <w:tcPr>
            <w:tcW w:w="1425" w:type="dxa"/>
            <w:vMerge/>
            <w:tcBorders>
              <w:top w:val="nil"/>
              <w:bottom w:val="nil"/>
              <w:right w:val="single" w:sz="4" w:space="0" w:color="auto"/>
            </w:tcBorders>
          </w:tcPr>
          <w:p w:rsidR="00000000" w:rsidRPr="00824987" w:rsidRDefault="00824987">
            <w:pPr>
              <w:pStyle w:val="aff7"/>
              <w:rPr>
                <w:rFonts w:eastAsiaTheme="minorEastAsia"/>
              </w:rPr>
            </w:pPr>
          </w:p>
        </w:tc>
        <w:tc>
          <w:tcPr>
            <w:tcW w:w="2738"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физических лиц</w:t>
            </w:r>
          </w:p>
        </w:tc>
        <w:tc>
          <w:tcPr>
            <w:tcW w:w="279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юридических лиц</w:t>
            </w:r>
          </w:p>
        </w:tc>
        <w:tc>
          <w:tcPr>
            <w:tcW w:w="1078"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2591"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физических лиц</w:t>
            </w:r>
          </w:p>
        </w:tc>
        <w:tc>
          <w:tcPr>
            <w:tcW w:w="3238"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юридических лиц</w:t>
            </w:r>
          </w:p>
        </w:tc>
      </w:tr>
      <w:tr w:rsidR="00000000" w:rsidRPr="00824987">
        <w:tblPrEx>
          <w:tblCellMar>
            <w:top w:w="0" w:type="dxa"/>
            <w:bottom w:w="0" w:type="dxa"/>
          </w:tblCellMar>
        </w:tblPrEx>
        <w:tc>
          <w:tcPr>
            <w:tcW w:w="1425"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резидентов</w:t>
            </w:r>
          </w:p>
        </w:tc>
        <w:tc>
          <w:tcPr>
            <w:tcW w:w="14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нерезидентов</w:t>
            </w: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резидентов</w:t>
            </w:r>
          </w:p>
        </w:tc>
        <w:tc>
          <w:tcPr>
            <w:tcW w:w="13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нерезидентов</w:t>
            </w:r>
          </w:p>
        </w:tc>
        <w:tc>
          <w:tcPr>
            <w:tcW w:w="1078"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резидентов</w:t>
            </w: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нерезидентов</w:t>
            </w:r>
          </w:p>
        </w:tc>
        <w:tc>
          <w:tcPr>
            <w:tcW w:w="13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резидентов</w:t>
            </w:r>
          </w:p>
        </w:tc>
        <w:tc>
          <w:tcPr>
            <w:tcW w:w="19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нерезидентов</w:t>
            </w: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3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0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1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3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9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r>
      <w:tr w:rsidR="00000000" w:rsidRPr="00824987">
        <w:tblPrEx>
          <w:tblCellMar>
            <w:top w:w="0" w:type="dxa"/>
            <w:bottom w:w="0" w:type="dxa"/>
          </w:tblCellMar>
        </w:tblPrEx>
        <w:tc>
          <w:tcPr>
            <w:tcW w:w="13863" w:type="dxa"/>
            <w:gridSpan w:val="10"/>
            <w:tcBorders>
              <w:top w:val="single" w:sz="4" w:space="0" w:color="auto"/>
              <w:bottom w:val="single" w:sz="4" w:space="0" w:color="auto"/>
            </w:tcBorders>
          </w:tcPr>
          <w:p w:rsidR="00000000" w:rsidRPr="00824987" w:rsidRDefault="00824987">
            <w:pPr>
              <w:pStyle w:val="aff7"/>
              <w:jc w:val="center"/>
              <w:rPr>
                <w:rFonts w:eastAsiaTheme="minorEastAsia"/>
              </w:rPr>
            </w:pPr>
            <w:bookmarkStart w:id="788" w:name="sub_16001"/>
            <w:r w:rsidRPr="00824987">
              <w:rPr>
                <w:rFonts w:eastAsiaTheme="minorEastAsia"/>
              </w:rPr>
              <w:t>Всего:</w:t>
            </w:r>
            <w:bookmarkEnd w:id="788"/>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3863" w:type="dxa"/>
            <w:gridSpan w:val="10"/>
            <w:tcBorders>
              <w:top w:val="single" w:sz="4" w:space="0" w:color="auto"/>
              <w:bottom w:val="single" w:sz="4" w:space="0" w:color="auto"/>
            </w:tcBorders>
          </w:tcPr>
          <w:p w:rsidR="00000000" w:rsidRPr="00824987" w:rsidRDefault="00824987">
            <w:pPr>
              <w:pStyle w:val="aff7"/>
              <w:jc w:val="center"/>
              <w:rPr>
                <w:rFonts w:eastAsiaTheme="minorEastAsia"/>
              </w:rPr>
            </w:pPr>
            <w:bookmarkStart w:id="789" w:name="sub_16002"/>
            <w:r w:rsidRPr="00824987">
              <w:rPr>
                <w:rFonts w:eastAsiaTheme="minorEastAsia"/>
              </w:rPr>
              <w:t xml:space="preserve">в том числе </w:t>
            </w:r>
            <w:proofErr w:type="gramStart"/>
            <w:r w:rsidRPr="00824987">
              <w:rPr>
                <w:rFonts w:eastAsiaTheme="minorEastAsia"/>
              </w:rPr>
              <w:t>активных</w:t>
            </w:r>
            <w:proofErr w:type="gramEnd"/>
            <w:r w:rsidRPr="00824987">
              <w:rPr>
                <w:rFonts w:eastAsiaTheme="minorEastAsia"/>
              </w:rPr>
              <w:t>:</w:t>
            </w:r>
            <w:bookmarkEnd w:id="789"/>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3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7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6"/>
        <w:gridCol w:w="2672"/>
        <w:gridCol w:w="2765"/>
        <w:gridCol w:w="2485"/>
        <w:gridCol w:w="3125"/>
      </w:tblGrid>
      <w:tr w:rsidR="00000000" w:rsidRPr="00824987">
        <w:tblPrEx>
          <w:tblCellMar>
            <w:top w:w="0" w:type="dxa"/>
            <w:bottom w:w="0" w:type="dxa"/>
          </w:tblCellMar>
        </w:tblPrEx>
        <w:tc>
          <w:tcPr>
            <w:tcW w:w="13863" w:type="dxa"/>
            <w:gridSpan w:val="5"/>
            <w:tcBorders>
              <w:top w:val="single" w:sz="4" w:space="0" w:color="auto"/>
              <w:bottom w:val="single" w:sz="4" w:space="0" w:color="auto"/>
            </w:tcBorders>
          </w:tcPr>
          <w:p w:rsidR="00000000" w:rsidRPr="00824987" w:rsidRDefault="00824987">
            <w:pPr>
              <w:pStyle w:val="aff7"/>
              <w:jc w:val="center"/>
              <w:rPr>
                <w:rFonts w:eastAsiaTheme="minorEastAsia"/>
              </w:rPr>
            </w:pPr>
            <w:bookmarkStart w:id="790" w:name="sub_1602"/>
            <w:r w:rsidRPr="00824987">
              <w:rPr>
                <w:rFonts w:eastAsiaTheme="minorEastAsia"/>
              </w:rPr>
              <w:t>Количество клиентов по договорам на депозитарное обслуживание на конец отчетного периода, единиц</w:t>
            </w:r>
            <w:bookmarkEnd w:id="790"/>
          </w:p>
        </w:tc>
      </w:tr>
      <w:tr w:rsidR="00000000" w:rsidRPr="00824987">
        <w:tblPrEx>
          <w:tblCellMar>
            <w:top w:w="0" w:type="dxa"/>
            <w:bottom w:w="0" w:type="dxa"/>
          </w:tblCellMar>
        </w:tblPrEx>
        <w:tc>
          <w:tcPr>
            <w:tcW w:w="2816"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всего</w:t>
            </w:r>
          </w:p>
        </w:tc>
        <w:tc>
          <w:tcPr>
            <w:tcW w:w="11047" w:type="dxa"/>
            <w:gridSpan w:val="4"/>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в том числе:</w:t>
            </w:r>
          </w:p>
        </w:tc>
      </w:tr>
      <w:tr w:rsidR="00000000" w:rsidRPr="00824987">
        <w:tblPrEx>
          <w:tblCellMar>
            <w:top w:w="0" w:type="dxa"/>
            <w:bottom w:w="0" w:type="dxa"/>
          </w:tblCellMar>
        </w:tblPrEx>
        <w:tc>
          <w:tcPr>
            <w:tcW w:w="2816" w:type="dxa"/>
            <w:vMerge/>
            <w:tcBorders>
              <w:top w:val="nil"/>
              <w:bottom w:val="nil"/>
              <w:right w:val="single" w:sz="4" w:space="0" w:color="auto"/>
            </w:tcBorders>
          </w:tcPr>
          <w:p w:rsidR="00000000" w:rsidRPr="00824987" w:rsidRDefault="00824987">
            <w:pPr>
              <w:pStyle w:val="aff7"/>
              <w:rPr>
                <w:rFonts w:eastAsiaTheme="minorEastAsia"/>
              </w:rPr>
            </w:pPr>
          </w:p>
        </w:tc>
        <w:tc>
          <w:tcPr>
            <w:tcW w:w="5437"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физических лиц</w:t>
            </w:r>
          </w:p>
        </w:tc>
        <w:tc>
          <w:tcPr>
            <w:tcW w:w="5610"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юридических лиц</w:t>
            </w:r>
          </w:p>
        </w:tc>
      </w:tr>
      <w:tr w:rsidR="00000000" w:rsidRPr="00824987">
        <w:tblPrEx>
          <w:tblCellMar>
            <w:top w:w="0" w:type="dxa"/>
            <w:bottom w:w="0" w:type="dxa"/>
          </w:tblCellMar>
        </w:tblPrEx>
        <w:tc>
          <w:tcPr>
            <w:tcW w:w="2816"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26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резидентов</w:t>
            </w:r>
          </w:p>
        </w:tc>
        <w:tc>
          <w:tcPr>
            <w:tcW w:w="27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нерезидентов</w:t>
            </w:r>
          </w:p>
        </w:tc>
        <w:tc>
          <w:tcPr>
            <w:tcW w:w="248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резидентов</w:t>
            </w:r>
          </w:p>
        </w:tc>
        <w:tc>
          <w:tcPr>
            <w:tcW w:w="312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нерезидентов</w:t>
            </w:r>
          </w:p>
        </w:tc>
      </w:tr>
      <w:tr w:rsidR="00000000" w:rsidRPr="00824987">
        <w:tblPrEx>
          <w:tblCellMar>
            <w:top w:w="0" w:type="dxa"/>
            <w:bottom w:w="0" w:type="dxa"/>
          </w:tblCellMar>
        </w:tblPrEx>
        <w:tc>
          <w:tcPr>
            <w:tcW w:w="281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26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27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248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312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r>
      <w:tr w:rsidR="00000000" w:rsidRPr="00824987">
        <w:tblPrEx>
          <w:tblCellMar>
            <w:top w:w="0" w:type="dxa"/>
            <w:bottom w:w="0" w:type="dxa"/>
          </w:tblCellMar>
        </w:tblPrEx>
        <w:tc>
          <w:tcPr>
            <w:tcW w:w="13863" w:type="dxa"/>
            <w:gridSpan w:val="5"/>
            <w:tcBorders>
              <w:top w:val="single" w:sz="4" w:space="0" w:color="auto"/>
              <w:bottom w:val="single" w:sz="4" w:space="0" w:color="auto"/>
            </w:tcBorders>
          </w:tcPr>
          <w:p w:rsidR="00000000" w:rsidRPr="00824987" w:rsidRDefault="00824987">
            <w:pPr>
              <w:pStyle w:val="aff7"/>
              <w:jc w:val="center"/>
              <w:rPr>
                <w:rFonts w:eastAsiaTheme="minorEastAsia"/>
              </w:rPr>
            </w:pPr>
            <w:bookmarkStart w:id="791" w:name="sub_16003"/>
            <w:r w:rsidRPr="00824987">
              <w:rPr>
                <w:rFonts w:eastAsiaTheme="minorEastAsia"/>
              </w:rPr>
              <w:t>Всего:</w:t>
            </w:r>
            <w:bookmarkEnd w:id="791"/>
          </w:p>
        </w:tc>
      </w:tr>
      <w:tr w:rsidR="00000000" w:rsidRPr="00824987">
        <w:tblPrEx>
          <w:tblCellMar>
            <w:top w:w="0" w:type="dxa"/>
            <w:bottom w:w="0" w:type="dxa"/>
          </w:tblCellMar>
        </w:tblPrEx>
        <w:tc>
          <w:tcPr>
            <w:tcW w:w="281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8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12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3863" w:type="dxa"/>
            <w:gridSpan w:val="5"/>
            <w:tcBorders>
              <w:top w:val="single" w:sz="4" w:space="0" w:color="auto"/>
              <w:bottom w:val="single" w:sz="4" w:space="0" w:color="auto"/>
            </w:tcBorders>
          </w:tcPr>
          <w:p w:rsidR="00000000" w:rsidRPr="00824987" w:rsidRDefault="00824987">
            <w:pPr>
              <w:pStyle w:val="aff7"/>
              <w:jc w:val="center"/>
              <w:rPr>
                <w:rFonts w:eastAsiaTheme="minorEastAsia"/>
              </w:rPr>
            </w:pPr>
            <w:bookmarkStart w:id="792" w:name="sub_16004"/>
            <w:r w:rsidRPr="00824987">
              <w:rPr>
                <w:rFonts w:eastAsiaTheme="minorEastAsia"/>
              </w:rPr>
              <w:t xml:space="preserve">в том числе </w:t>
            </w:r>
            <w:proofErr w:type="gramStart"/>
            <w:r w:rsidRPr="00824987">
              <w:rPr>
                <w:rFonts w:eastAsiaTheme="minorEastAsia"/>
              </w:rPr>
              <w:t>активных</w:t>
            </w:r>
            <w:proofErr w:type="gramEnd"/>
            <w:r w:rsidRPr="00824987">
              <w:rPr>
                <w:rFonts w:eastAsiaTheme="minorEastAsia"/>
              </w:rPr>
              <w:t>:</w:t>
            </w:r>
            <w:bookmarkEnd w:id="792"/>
          </w:p>
        </w:tc>
      </w:tr>
      <w:tr w:rsidR="00000000" w:rsidRPr="00824987">
        <w:tblPrEx>
          <w:tblCellMar>
            <w:top w:w="0" w:type="dxa"/>
            <w:bottom w:w="0" w:type="dxa"/>
          </w:tblCellMar>
        </w:tblPrEx>
        <w:tc>
          <w:tcPr>
            <w:tcW w:w="281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7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6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48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12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793" w:name="sub_1620"/>
      <w:r w:rsidRPr="007243F2">
        <w:rPr>
          <w:color w:val="auto"/>
        </w:rPr>
        <w:t>Раздел II. Сведения о количестве клиентов клиентского брокера, в чьих интересах совершаются сделки через брокера</w:t>
      </w:r>
    </w:p>
    <w:bookmarkEnd w:id="79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2140"/>
        <w:gridCol w:w="1982"/>
        <w:gridCol w:w="2220"/>
        <w:gridCol w:w="2920"/>
        <w:gridCol w:w="3070"/>
      </w:tblGrid>
      <w:tr w:rsidR="00000000" w:rsidRPr="00824987">
        <w:tblPrEx>
          <w:tblCellMar>
            <w:top w:w="0" w:type="dxa"/>
            <w:bottom w:w="0" w:type="dxa"/>
          </w:tblCellMar>
        </w:tblPrEx>
        <w:tc>
          <w:tcPr>
            <w:tcW w:w="153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794" w:name="sub_1603"/>
            <w:r w:rsidRPr="00824987">
              <w:rPr>
                <w:rFonts w:eastAsiaTheme="minorEastAsia"/>
              </w:rPr>
              <w:t>Номер строки</w:t>
            </w:r>
            <w:bookmarkEnd w:id="794"/>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клиентского брокера</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клиентского брокера</w:t>
            </w:r>
          </w:p>
        </w:tc>
        <w:tc>
          <w:tcPr>
            <w:tcW w:w="22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клиентского брокера</w:t>
            </w:r>
          </w:p>
        </w:tc>
        <w:tc>
          <w:tcPr>
            <w:tcW w:w="2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клиентов - физических лиц, единиц</w:t>
            </w:r>
          </w:p>
        </w:tc>
        <w:tc>
          <w:tcPr>
            <w:tcW w:w="307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клиентов - юридических лиц, единиц</w:t>
            </w:r>
          </w:p>
        </w:tc>
      </w:tr>
      <w:tr w:rsidR="00000000" w:rsidRPr="00824987">
        <w:tblPrEx>
          <w:tblCellMar>
            <w:top w:w="0" w:type="dxa"/>
            <w:bottom w:w="0" w:type="dxa"/>
          </w:tblCellMar>
        </w:tblPrEx>
        <w:tc>
          <w:tcPr>
            <w:tcW w:w="153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2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2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307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r>
      <w:tr w:rsidR="00000000" w:rsidRPr="00824987">
        <w:tblPrEx>
          <w:tblCellMar>
            <w:top w:w="0" w:type="dxa"/>
            <w:bottom w:w="0" w:type="dxa"/>
          </w:tblCellMar>
        </w:tblPrEx>
        <w:tc>
          <w:tcPr>
            <w:tcW w:w="153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7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w:t>
      </w:r>
      <w:r w:rsidRPr="007243F2">
        <w:rPr>
          <w:sz w:val="22"/>
          <w:szCs w:val="22"/>
        </w:rPr>
        <w:t>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ind w:firstLine="0"/>
        <w:jc w:val="left"/>
        <w:rPr>
          <w:rFonts w:ascii="Courier New" w:hAnsi="Courier New" w:cs="Courier New"/>
          <w:sz w:val="22"/>
          <w:szCs w:val="22"/>
        </w:rPr>
        <w:sectPr w:rsidR="00000000" w:rsidRPr="007243F2">
          <w:pgSz w:w="16837" w:h="11905" w:orient="landscape"/>
          <w:pgMar w:top="1440" w:right="800" w:bottom="1440" w:left="1100" w:header="720" w:footer="720" w:gutter="0"/>
          <w:cols w:space="720"/>
          <w:noEndnote/>
        </w:sectPr>
      </w:pPr>
    </w:p>
    <w:p w:rsidR="00000000" w:rsidRPr="007243F2" w:rsidRDefault="00824987"/>
    <w:p w:rsidR="00000000" w:rsidRPr="007243F2" w:rsidRDefault="00824987">
      <w:pPr>
        <w:pStyle w:val="1"/>
        <w:rPr>
          <w:color w:val="auto"/>
        </w:rPr>
      </w:pPr>
      <w:bookmarkStart w:id="795" w:name="sub_16100"/>
      <w:r w:rsidRPr="007243F2">
        <w:rPr>
          <w:color w:val="auto"/>
        </w:rPr>
        <w:t>Порядок</w:t>
      </w:r>
      <w:r w:rsidRPr="007243F2">
        <w:rPr>
          <w:color w:val="auto"/>
        </w:rPr>
        <w:br/>
      </w:r>
      <w:r w:rsidRPr="007243F2">
        <w:rPr>
          <w:color w:val="auto"/>
        </w:rPr>
        <w:t xml:space="preserve"> составления и представления отчетности по форме 0420418 "Сведения об осуществлении профессиональным участником брокерской, депозитарной деятельности и деятельности по управлению ценными бумагами"</w:t>
      </w:r>
    </w:p>
    <w:bookmarkEnd w:id="795"/>
    <w:p w:rsidR="00000000" w:rsidRPr="007243F2" w:rsidRDefault="00824987"/>
    <w:p w:rsidR="00000000" w:rsidRPr="007243F2" w:rsidRDefault="00824987">
      <w:bookmarkStart w:id="796" w:name="sub_16101"/>
      <w:r w:rsidRPr="007243F2">
        <w:t xml:space="preserve">1. Отчетность по </w:t>
      </w:r>
      <w:r w:rsidRPr="007243F2">
        <w:rPr>
          <w:rStyle w:val="a4"/>
          <w:color w:val="auto"/>
        </w:rPr>
        <w:t>форме 0420418</w:t>
      </w:r>
      <w:r w:rsidRPr="007243F2">
        <w:t xml:space="preserve"> "Сведения об осуществлении профессиональным участником брокерской, депозитарной деятельности и деятельности по управлению ценными бумагами" (далее - Отчет) составляется профессиональными участниками, имеющими лицензии на осуществление бро</w:t>
      </w:r>
      <w:r w:rsidRPr="007243F2">
        <w:t>керской, депозитарной деятельности, деятельности по управлению ценными бумагами, в том числе не осуществлявшими в течение отчетного периода профессиональную деятельность.</w:t>
      </w:r>
    </w:p>
    <w:bookmarkEnd w:id="796"/>
    <w:p w:rsidR="00000000" w:rsidRPr="007243F2" w:rsidRDefault="00824987">
      <w:r w:rsidRPr="007243F2">
        <w:t>Отчет заполняется на основании данных внутреннего и депозитарного учета проф</w:t>
      </w:r>
      <w:r w:rsidRPr="007243F2">
        <w:t>ессионального участника.</w:t>
      </w:r>
    </w:p>
    <w:p w:rsidR="00000000" w:rsidRPr="007243F2" w:rsidRDefault="00824987">
      <w:r w:rsidRPr="007243F2">
        <w:rPr>
          <w:rStyle w:val="a4"/>
          <w:color w:val="auto"/>
        </w:rPr>
        <w:t>Отчет</w:t>
      </w:r>
      <w:r w:rsidRPr="007243F2">
        <w:t xml:space="preserve"> составляется по состоянию на последний календарный день месяца включительно и представляется в Банк России не позднее 15-го рабочего дня месяца, следующего </w:t>
      </w:r>
      <w:proofErr w:type="gramStart"/>
      <w:r w:rsidRPr="007243F2">
        <w:t>за</w:t>
      </w:r>
      <w:proofErr w:type="gramEnd"/>
      <w:r w:rsidRPr="007243F2">
        <w:t xml:space="preserve"> отчетным.</w:t>
      </w:r>
    </w:p>
    <w:p w:rsidR="00000000" w:rsidRPr="007243F2" w:rsidRDefault="00824987">
      <w:bookmarkStart w:id="797" w:name="sub_16102"/>
      <w:r w:rsidRPr="007243F2">
        <w:t xml:space="preserve">2. В </w:t>
      </w:r>
      <w:r w:rsidRPr="007243F2">
        <w:rPr>
          <w:rStyle w:val="a4"/>
          <w:color w:val="auto"/>
        </w:rPr>
        <w:t>графах 1 - 5</w:t>
      </w:r>
      <w:r w:rsidRPr="007243F2">
        <w:t xml:space="preserve"> раздела I Отчета указываются сведения о количестве клиентов по договорам на брокерское обслуживание на конец отчетного периода, в том числе клиентов, являющихся физическими и юридическими лицами в разрезе резидентов и нерезидент</w:t>
      </w:r>
      <w:r w:rsidRPr="007243F2">
        <w:t>ов</w:t>
      </w:r>
      <w:proofErr w:type="gramStart"/>
      <w:r w:rsidRPr="007243F2">
        <w:t>."</w:t>
      </w:r>
      <w:proofErr w:type="gramEnd"/>
    </w:p>
    <w:p w:rsidR="00000000" w:rsidRPr="007243F2" w:rsidRDefault="00824987">
      <w:bookmarkStart w:id="798" w:name="sub_161022"/>
      <w:bookmarkEnd w:id="797"/>
      <w:r w:rsidRPr="007243F2">
        <w:t xml:space="preserve">В </w:t>
      </w:r>
      <w:r w:rsidRPr="007243F2">
        <w:rPr>
          <w:rStyle w:val="a4"/>
          <w:color w:val="auto"/>
        </w:rPr>
        <w:t>строке</w:t>
      </w:r>
      <w:r w:rsidRPr="007243F2">
        <w:t> "в том числе активных" граф 1 - 5 раздела I Отчета указывается количество клиентов, заключивших договоры на брокерское обслуживание, в отношении которых совершено не менее одной сделки за отчетный</w:t>
      </w:r>
      <w:r w:rsidRPr="007243F2">
        <w:t xml:space="preserve"> период.</w:t>
      </w:r>
    </w:p>
    <w:p w:rsidR="00000000" w:rsidRPr="007243F2" w:rsidRDefault="00824987">
      <w:bookmarkStart w:id="799" w:name="sub_161023"/>
      <w:bookmarkEnd w:id="798"/>
      <w:r w:rsidRPr="007243F2">
        <w:t xml:space="preserve">Под сделками для целей </w:t>
      </w:r>
      <w:r w:rsidRPr="007243F2">
        <w:rPr>
          <w:rStyle w:val="a4"/>
          <w:color w:val="auto"/>
        </w:rPr>
        <w:t>Отчета</w:t>
      </w:r>
      <w:r w:rsidRPr="007243F2">
        <w:t xml:space="preserve"> </w:t>
      </w:r>
      <w:proofErr w:type="gramStart"/>
      <w:r w:rsidRPr="007243F2">
        <w:t>понимаются</w:t>
      </w:r>
      <w:proofErr w:type="gramEnd"/>
      <w:r w:rsidRPr="007243F2">
        <w:t xml:space="preserve"> в том числе сделки с валютой, заключенные на биржевых торгах, а также осуществленные кредитными организациями операции по конвертации валюты на основании поруч</w:t>
      </w:r>
      <w:r w:rsidRPr="007243F2">
        <w:t>ения клиента, поданного профессиональному участнику рынка ценных бумаг.</w:t>
      </w:r>
    </w:p>
    <w:p w:rsidR="00000000" w:rsidRPr="007243F2" w:rsidRDefault="00824987">
      <w:bookmarkStart w:id="800" w:name="sub_16103"/>
      <w:bookmarkEnd w:id="799"/>
      <w:r w:rsidRPr="007243F2">
        <w:t xml:space="preserve">3. В </w:t>
      </w:r>
      <w:r w:rsidRPr="007243F2">
        <w:rPr>
          <w:rStyle w:val="a4"/>
          <w:color w:val="auto"/>
        </w:rPr>
        <w:t>графах 6 - 10</w:t>
      </w:r>
      <w:r w:rsidRPr="007243F2">
        <w:t xml:space="preserve"> раздела I Отчета указываются сведения о количестве клиентов по договорам на управление ценными бумагами на конец отчетно</w:t>
      </w:r>
      <w:r w:rsidRPr="007243F2">
        <w:t>го периода, в том числе клиентов, являющихся физическими и юридическими лицами в разрезе резидентов и нерезидентов.</w:t>
      </w:r>
    </w:p>
    <w:p w:rsidR="00000000" w:rsidRPr="007243F2" w:rsidRDefault="00824987">
      <w:bookmarkStart w:id="801" w:name="sub_161032"/>
      <w:bookmarkEnd w:id="800"/>
      <w:r w:rsidRPr="007243F2">
        <w:t xml:space="preserve">В </w:t>
      </w:r>
      <w:r w:rsidRPr="007243F2">
        <w:rPr>
          <w:rStyle w:val="a4"/>
          <w:color w:val="auto"/>
        </w:rPr>
        <w:t>строке</w:t>
      </w:r>
      <w:r w:rsidRPr="007243F2">
        <w:t xml:space="preserve"> "в том числе активных" граф 6 - 10 раздела I Отчета указывается количество клиентов, </w:t>
      </w:r>
      <w:r w:rsidRPr="007243F2">
        <w:t>заключивших договоры на управление ценными бумагами, в отношении которых совершено не менее одной сделки за отчетный период.</w:t>
      </w:r>
    </w:p>
    <w:p w:rsidR="00000000" w:rsidRPr="007243F2" w:rsidRDefault="00824987">
      <w:bookmarkStart w:id="802" w:name="sub_161033"/>
      <w:bookmarkEnd w:id="801"/>
      <w:r w:rsidRPr="007243F2">
        <w:t xml:space="preserve">Под сделками для целей </w:t>
      </w:r>
      <w:r w:rsidRPr="007243F2">
        <w:rPr>
          <w:rStyle w:val="a4"/>
          <w:color w:val="auto"/>
        </w:rPr>
        <w:t>Отчета</w:t>
      </w:r>
      <w:r w:rsidRPr="007243F2">
        <w:t xml:space="preserve"> </w:t>
      </w:r>
      <w:proofErr w:type="gramStart"/>
      <w:r w:rsidRPr="007243F2">
        <w:t>понимаются</w:t>
      </w:r>
      <w:proofErr w:type="gramEnd"/>
      <w:r w:rsidRPr="007243F2">
        <w:t xml:space="preserve"> в том числе сделки с валютой, заключенные н</w:t>
      </w:r>
      <w:r w:rsidRPr="007243F2">
        <w:t>а биржевых торгах.</w:t>
      </w:r>
    </w:p>
    <w:p w:rsidR="00000000" w:rsidRPr="007243F2" w:rsidRDefault="00824987">
      <w:bookmarkStart w:id="803" w:name="sub_16104"/>
      <w:bookmarkEnd w:id="802"/>
      <w:r w:rsidRPr="007243F2">
        <w:t xml:space="preserve">4. В </w:t>
      </w:r>
      <w:r w:rsidRPr="007243F2">
        <w:rPr>
          <w:rStyle w:val="a4"/>
          <w:color w:val="auto"/>
        </w:rPr>
        <w:t>графах 11 - 15</w:t>
      </w:r>
      <w:r w:rsidRPr="007243F2">
        <w:t xml:space="preserve"> раздела I Отчета указываются сведения о количестве клиентов по договорам на депозитарное обслуживание на конец отчетного периода, в том числе клиентов, являющихся физически</w:t>
      </w:r>
      <w:r w:rsidRPr="007243F2">
        <w:t>ми и юридическими лицами в разрезе резидентов и нерезидентов.</w:t>
      </w:r>
    </w:p>
    <w:p w:rsidR="00000000" w:rsidRPr="007243F2" w:rsidRDefault="00824987">
      <w:bookmarkStart w:id="804" w:name="sub_161042"/>
      <w:bookmarkEnd w:id="803"/>
      <w:r w:rsidRPr="007243F2">
        <w:t xml:space="preserve">В </w:t>
      </w:r>
      <w:r w:rsidRPr="007243F2">
        <w:rPr>
          <w:rStyle w:val="a4"/>
          <w:color w:val="auto"/>
        </w:rPr>
        <w:t>строке</w:t>
      </w:r>
      <w:r w:rsidRPr="007243F2">
        <w:t> "в том числе активных" граф 11 - 15 раздела I Отчета указывается количество клиентов, заключивших договоры на депозитарное обслуживание, по</w:t>
      </w:r>
      <w:r w:rsidRPr="007243F2">
        <w:t xml:space="preserve"> </w:t>
      </w:r>
      <w:proofErr w:type="gramStart"/>
      <w:r w:rsidRPr="007243F2">
        <w:t>счетам</w:t>
      </w:r>
      <w:proofErr w:type="gramEnd"/>
      <w:r w:rsidRPr="007243F2">
        <w:t xml:space="preserve"> депо которых совершено не менее одной депозитарной операции, изменяющей остатки ценных бумаг на лицевых счетах в депозитарии за отчетный период.</w:t>
      </w:r>
    </w:p>
    <w:p w:rsidR="00000000" w:rsidRPr="007243F2" w:rsidRDefault="00824987">
      <w:bookmarkStart w:id="805" w:name="sub_16105"/>
      <w:bookmarkEnd w:id="804"/>
      <w:r w:rsidRPr="007243F2">
        <w:t xml:space="preserve">5. </w:t>
      </w:r>
      <w:proofErr w:type="gramStart"/>
      <w:r w:rsidRPr="007243F2">
        <w:t xml:space="preserve">В </w:t>
      </w:r>
      <w:r w:rsidRPr="007243F2">
        <w:rPr>
          <w:rStyle w:val="a4"/>
          <w:color w:val="auto"/>
        </w:rPr>
        <w:t>разделе 2</w:t>
      </w:r>
      <w:r w:rsidRPr="007243F2">
        <w:t xml:space="preserve"> Отчета отражаются сведения о клиентских бро</w:t>
      </w:r>
      <w:r w:rsidRPr="007243F2">
        <w:t xml:space="preserve">керах в соответствии с </w:t>
      </w:r>
      <w:r w:rsidRPr="007243F2">
        <w:rPr>
          <w:rStyle w:val="a4"/>
          <w:color w:val="auto"/>
        </w:rPr>
        <w:t>пунктом 1</w:t>
      </w:r>
      <w:r w:rsidRPr="007243F2">
        <w:t xml:space="preserve"> Указания Банка России от 25 июля 2014 года N 3349-У "О единых требованиях к правилам осуществления брокерской деятельности при </w:t>
      </w:r>
      <w:r w:rsidRPr="007243F2">
        <w:lastRenderedPageBreak/>
        <w:t>совершении операций с имуществом клиента брокера", зарегистр</w:t>
      </w:r>
      <w:r w:rsidRPr="007243F2">
        <w:t>ированного Министерством юстиции Российской Федерации 25 августа 2014 года N 33865 ("Вестник Банка России" от 10 сентября 2014 года N 81</w:t>
      </w:r>
      <w:proofErr w:type="gramEnd"/>
      <w:r w:rsidRPr="007243F2">
        <w:t>).</w:t>
      </w:r>
    </w:p>
    <w:p w:rsidR="00000000" w:rsidRPr="007243F2" w:rsidRDefault="00824987">
      <w:bookmarkStart w:id="806" w:name="sub_161052"/>
      <w:bookmarkEnd w:id="805"/>
      <w:r w:rsidRPr="007243F2">
        <w:t xml:space="preserve">В </w:t>
      </w:r>
      <w:r w:rsidRPr="007243F2">
        <w:rPr>
          <w:rStyle w:val="a4"/>
          <w:color w:val="auto"/>
        </w:rPr>
        <w:t>графе 3</w:t>
      </w:r>
      <w:r w:rsidRPr="007243F2">
        <w:t xml:space="preserve"> раздела II указывается идентификационный номер налогоплательщи</w:t>
      </w:r>
      <w:r w:rsidRPr="007243F2">
        <w:t>ка.</w:t>
      </w:r>
    </w:p>
    <w:p w:rsidR="00000000" w:rsidRPr="007243F2" w:rsidRDefault="00824987">
      <w:bookmarkStart w:id="807" w:name="sub_161053"/>
      <w:bookmarkEnd w:id="806"/>
      <w:r w:rsidRPr="007243F2">
        <w:t xml:space="preserve">В </w:t>
      </w:r>
      <w:r w:rsidRPr="007243F2">
        <w:rPr>
          <w:rStyle w:val="a4"/>
          <w:color w:val="auto"/>
        </w:rPr>
        <w:t>графе 4</w:t>
      </w:r>
      <w:r w:rsidRPr="007243F2">
        <w:t xml:space="preserve"> раздела II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r w:rsidRPr="007243F2">
        <w:rPr>
          <w:rStyle w:val="a4"/>
          <w:color w:val="auto"/>
        </w:rPr>
        <w:t>пунктом 3</w:t>
      </w:r>
      <w:r w:rsidRPr="007243F2">
        <w:t xml:space="preserve"> настоящего Указания.</w:t>
      </w:r>
    </w:p>
    <w:bookmarkEnd w:id="807"/>
    <w:p w:rsidR="00000000" w:rsidRPr="007243F2" w:rsidRDefault="00824987">
      <w:r w:rsidRPr="007243F2">
        <w:t xml:space="preserve">В </w:t>
      </w:r>
      <w:r w:rsidRPr="007243F2">
        <w:rPr>
          <w:rStyle w:val="a4"/>
          <w:color w:val="auto"/>
        </w:rPr>
        <w:t>графах 5</w:t>
      </w:r>
      <w:r w:rsidRPr="007243F2">
        <w:t xml:space="preserve">, </w:t>
      </w:r>
      <w:r w:rsidRPr="007243F2">
        <w:rPr>
          <w:rStyle w:val="a4"/>
          <w:color w:val="auto"/>
        </w:rPr>
        <w:t>6</w:t>
      </w:r>
      <w:r w:rsidRPr="007243F2">
        <w:t xml:space="preserve"> раздела II Отчета указывается количество физических и юридических лиц, являвшихся клиентами клиентских брокеров в отчетном периоде.</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6"/>
        <w:gridCol w:w="1874"/>
        <w:gridCol w:w="1982"/>
        <w:gridCol w:w="1787"/>
      </w:tblGrid>
      <w:tr w:rsidR="00000000" w:rsidRPr="00824987">
        <w:tblPrEx>
          <w:tblCellMar>
            <w:top w:w="0" w:type="dxa"/>
            <w:bottom w:w="0" w:type="dxa"/>
          </w:tblCellMar>
        </w:tblPrEx>
        <w:tc>
          <w:tcPr>
            <w:tcW w:w="4546" w:type="dxa"/>
            <w:tcBorders>
              <w:top w:val="nil"/>
              <w:left w:val="nil"/>
              <w:bottom w:val="nil"/>
              <w:right w:val="single" w:sz="4" w:space="0" w:color="auto"/>
            </w:tcBorders>
          </w:tcPr>
          <w:p w:rsidR="00000000" w:rsidRPr="00824987" w:rsidRDefault="00824987">
            <w:pPr>
              <w:pStyle w:val="aff7"/>
              <w:rPr>
                <w:rFonts w:eastAsiaTheme="minorEastAsia"/>
              </w:rPr>
            </w:pPr>
            <w:bookmarkStart w:id="808" w:name="sub_17000"/>
            <w:bookmarkEnd w:id="808"/>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те</w:t>
            </w:r>
            <w:r w:rsidRPr="00824987">
              <w:rPr>
                <w:rFonts w:eastAsiaTheme="minorEastAsia"/>
              </w:rPr>
              <w:t xml:space="preserve">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178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54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809" w:name="sub_170011"/>
      <w:r w:rsidRPr="007243F2">
        <w:rPr>
          <w:color w:val="auto"/>
        </w:rPr>
        <w:t>Информация</w:t>
      </w:r>
      <w:r w:rsidRPr="007243F2">
        <w:rPr>
          <w:color w:val="auto"/>
        </w:rPr>
        <w:br/>
      </w:r>
      <w:r w:rsidRPr="007243F2">
        <w:rPr>
          <w:color w:val="auto"/>
        </w:rPr>
        <w:t xml:space="preserve"> о лицах, которым профессиональным участником поручено проведение идентификации</w:t>
      </w:r>
    </w:p>
    <w:bookmarkEnd w:id="809"/>
    <w:p w:rsidR="00000000" w:rsidRPr="007243F2" w:rsidRDefault="00824987"/>
    <w:p w:rsidR="00000000" w:rsidRPr="007243F2" w:rsidRDefault="00824987">
      <w:pPr>
        <w:ind w:firstLine="698"/>
        <w:jc w:val="center"/>
      </w:pPr>
      <w:r w:rsidRPr="007243F2">
        <w:t xml:space="preserve">по состоянию на "_____"______________ </w:t>
      </w:r>
      <w:proofErr w:type="spellStart"/>
      <w:r w:rsidRPr="007243F2">
        <w:t>____</w:t>
      </w:r>
      <w:proofErr w:type="gramStart"/>
      <w:r w:rsidRPr="007243F2">
        <w:t>г</w:t>
      </w:r>
      <w:proofErr w:type="spellEnd"/>
      <w:proofErr w:type="gramEnd"/>
      <w:r w:rsidRPr="007243F2">
        <w:t>.</w:t>
      </w:r>
    </w:p>
    <w:p w:rsidR="00000000" w:rsidRPr="007243F2" w:rsidRDefault="00824987"/>
    <w:p w:rsidR="00000000" w:rsidRPr="007243F2" w:rsidRDefault="00824987">
      <w:r w:rsidRPr="007243F2">
        <w:t xml:space="preserve">Полное/сокращенное фирменные наименования профессионального </w:t>
      </w:r>
      <w:proofErr w:type="spellStart"/>
      <w:r w:rsidRPr="007243F2">
        <w:t>участника______</w:t>
      </w:r>
      <w:proofErr w:type="spellEnd"/>
      <w:r w:rsidRPr="007243F2">
        <w:t>/__________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0420419</w:t>
      </w:r>
    </w:p>
    <w:p w:rsidR="00000000" w:rsidRPr="007243F2" w:rsidRDefault="00824987">
      <w:pPr>
        <w:ind w:firstLine="698"/>
        <w:jc w:val="right"/>
      </w:pPr>
      <w:bookmarkStart w:id="810" w:name="sub_1710"/>
      <w:r w:rsidRPr="007243F2">
        <w:rPr>
          <w:rStyle w:val="a3"/>
          <w:color w:val="auto"/>
        </w:rPr>
        <w:t>На нерегулярной основе</w:t>
      </w:r>
    </w:p>
    <w:bookmarkEnd w:id="81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0"/>
        <w:gridCol w:w="2342"/>
        <w:gridCol w:w="2520"/>
        <w:gridCol w:w="1440"/>
        <w:gridCol w:w="1253"/>
        <w:gridCol w:w="1556"/>
      </w:tblGrid>
      <w:tr w:rsidR="00000000" w:rsidRPr="00824987">
        <w:tblPrEx>
          <w:tblCellMar>
            <w:top w:w="0" w:type="dxa"/>
            <w:bottom w:w="0" w:type="dxa"/>
          </w:tblCellMar>
        </w:tblPrEx>
        <w:tc>
          <w:tcPr>
            <w:tcW w:w="113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811" w:name="sub_1701"/>
            <w:r w:rsidRPr="00824987">
              <w:rPr>
                <w:rFonts w:eastAsiaTheme="minorEastAsia"/>
              </w:rPr>
              <w:t>Номер строки</w:t>
            </w:r>
            <w:bookmarkEnd w:id="811"/>
          </w:p>
        </w:tc>
        <w:tc>
          <w:tcPr>
            <w:tcW w:w="2342"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кредитной организации (ее филиала)</w:t>
            </w:r>
          </w:p>
        </w:tc>
        <w:tc>
          <w:tcPr>
            <w:tcW w:w="25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Регистрационный номер кредитной организации (ее филиала)</w:t>
            </w:r>
          </w:p>
        </w:tc>
        <w:tc>
          <w:tcPr>
            <w:tcW w:w="4249"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Договор</w:t>
            </w:r>
          </w:p>
        </w:tc>
      </w:tr>
      <w:tr w:rsidR="00000000" w:rsidRPr="00824987">
        <w:tblPrEx>
          <w:tblCellMar>
            <w:top w:w="0" w:type="dxa"/>
            <w:bottom w:w="0" w:type="dxa"/>
          </w:tblCellMar>
        </w:tblPrEx>
        <w:tc>
          <w:tcPr>
            <w:tcW w:w="1130" w:type="dxa"/>
            <w:vMerge/>
            <w:tcBorders>
              <w:top w:val="nil"/>
              <w:bottom w:val="nil"/>
              <w:right w:val="single" w:sz="4" w:space="0" w:color="auto"/>
            </w:tcBorders>
          </w:tcPr>
          <w:p w:rsidR="00000000" w:rsidRPr="00824987" w:rsidRDefault="00824987">
            <w:pPr>
              <w:pStyle w:val="aff7"/>
              <w:rPr>
                <w:rFonts w:eastAsiaTheme="minorEastAsia"/>
              </w:rPr>
            </w:pPr>
          </w:p>
        </w:tc>
        <w:tc>
          <w:tcPr>
            <w:tcW w:w="2342"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2520"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w:t>
            </w:r>
          </w:p>
        </w:tc>
        <w:tc>
          <w:tcPr>
            <w:tcW w:w="2809"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дата</w:t>
            </w:r>
          </w:p>
        </w:tc>
      </w:tr>
      <w:tr w:rsidR="00000000" w:rsidRPr="00824987">
        <w:tblPrEx>
          <w:tblCellMar>
            <w:top w:w="0" w:type="dxa"/>
            <w:bottom w:w="0" w:type="dxa"/>
          </w:tblCellMar>
        </w:tblPrEx>
        <w:tc>
          <w:tcPr>
            <w:tcW w:w="113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2342"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заключения</w:t>
            </w:r>
          </w:p>
        </w:tc>
        <w:tc>
          <w:tcPr>
            <w:tcW w:w="155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расторжения</w:t>
            </w:r>
          </w:p>
        </w:tc>
      </w:tr>
      <w:tr w:rsidR="00000000" w:rsidRPr="00824987">
        <w:tblPrEx>
          <w:tblCellMar>
            <w:top w:w="0" w:type="dxa"/>
            <w:bottom w:w="0" w:type="dxa"/>
          </w:tblCellMar>
        </w:tblPrEx>
        <w:tc>
          <w:tcPr>
            <w:tcW w:w="113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23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55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r>
      <w:tr w:rsidR="00000000" w:rsidRPr="00824987">
        <w:tblPrEx>
          <w:tblCellMar>
            <w:top w:w="0" w:type="dxa"/>
            <w:bottom w:w="0" w:type="dxa"/>
          </w:tblCellMar>
        </w:tblPrEx>
        <w:tc>
          <w:tcPr>
            <w:tcW w:w="113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bookmarkStart w:id="812" w:name="sub_17001"/>
            <w:r w:rsidRPr="00824987">
              <w:rPr>
                <w:rFonts w:eastAsiaTheme="minorEastAsia"/>
              </w:rPr>
              <w:t>1</w:t>
            </w:r>
            <w:bookmarkEnd w:id="812"/>
          </w:p>
        </w:tc>
        <w:tc>
          <w:tcPr>
            <w:tcW w:w="23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56"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13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w:t>
            </w:r>
          </w:p>
        </w:tc>
        <w:tc>
          <w:tcPr>
            <w:tcW w:w="234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56"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bookmarkStart w:id="813" w:name="sub_17002"/>
      <w:r w:rsidRPr="007243F2">
        <w:rPr>
          <w:sz w:val="22"/>
          <w:szCs w:val="22"/>
        </w:rPr>
        <w:t>Единоличный исполнительный орган         _________________________</w:t>
      </w:r>
    </w:p>
    <w:bookmarkEnd w:id="813"/>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 xml:space="preserve">Контролер                        </w:t>
      </w:r>
      <w:r w:rsidRPr="007243F2">
        <w:rPr>
          <w:sz w:val="22"/>
          <w:szCs w:val="22"/>
        </w:rPr>
        <w:t xml:space="preserve">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814" w:name="sub_17100"/>
      <w:r w:rsidRPr="007243F2">
        <w:rPr>
          <w:color w:val="auto"/>
        </w:rPr>
        <w:t>Порядок</w:t>
      </w:r>
      <w:r w:rsidRPr="007243F2">
        <w:rPr>
          <w:color w:val="auto"/>
        </w:rPr>
        <w:br/>
      </w:r>
      <w:r w:rsidRPr="007243F2">
        <w:rPr>
          <w:color w:val="auto"/>
        </w:rPr>
        <w:t xml:space="preserve"> составления и представления отчетности по форме 0420419 "Информация о лицах, которым профессиональным участником поручено проведение идентификации"</w:t>
      </w:r>
    </w:p>
    <w:bookmarkEnd w:id="814"/>
    <w:p w:rsidR="00000000" w:rsidRPr="007243F2" w:rsidRDefault="00824987"/>
    <w:p w:rsidR="00000000" w:rsidRPr="007243F2" w:rsidRDefault="00824987">
      <w:bookmarkStart w:id="815" w:name="sub_17101"/>
      <w:r w:rsidRPr="007243F2">
        <w:t xml:space="preserve">1. </w:t>
      </w:r>
      <w:proofErr w:type="gramStart"/>
      <w:r w:rsidRPr="007243F2">
        <w:t xml:space="preserve">Отчетность по </w:t>
      </w:r>
      <w:r w:rsidRPr="007243F2">
        <w:rPr>
          <w:rStyle w:val="a4"/>
          <w:color w:val="auto"/>
        </w:rPr>
        <w:t>форме 0420419</w:t>
      </w:r>
      <w:r w:rsidRPr="007243F2">
        <w:t xml:space="preserve"> "Информация о лицах, которым п</w:t>
      </w:r>
      <w:r w:rsidRPr="007243F2">
        <w:t xml:space="preserve">рофессиональным участником поручено проведение идентификации" (далее - Отчет) составляется в целях выполнения требования </w:t>
      </w:r>
      <w:r w:rsidRPr="007243F2">
        <w:rPr>
          <w:rStyle w:val="a4"/>
          <w:color w:val="auto"/>
        </w:rPr>
        <w:t>пункта 1.10 статьи 7</w:t>
      </w:r>
      <w:r w:rsidRPr="007243F2">
        <w:t xml:space="preserve"> Федерального закона от 7 августа 2001 года N 115-ФЗ "О противодействии лег</w:t>
      </w:r>
      <w:r w:rsidRPr="007243F2">
        <w:t>ализации (отмыванию) доходов, полученных преступным путем, и финансированию терроризма" (Собрание законодательства Российской Федерации, 2001, N 33, ст. 3418;</w:t>
      </w:r>
      <w:proofErr w:type="gramEnd"/>
      <w:r w:rsidRPr="007243F2">
        <w:t xml:space="preserve"> 2002, N 30, ст. 3029; N 44, ст. 4296; 2004, N 31, ст. 3224; 2005, N 47, ст. 4828; 2006, N 31, ст.</w:t>
      </w:r>
      <w:r w:rsidRPr="007243F2">
        <w:t xml:space="preserve"> 3446, ст. 3452; 2007, N 16, ст. 1831; N 31, ст. 3993, ст. 4011; N 49, ст. 6036; 2009, N 23, ст. 2776; N 29, ст. 3600; </w:t>
      </w:r>
      <w:proofErr w:type="gramStart"/>
      <w:r w:rsidRPr="007243F2">
        <w:t>2010, N 28, ст. 3553; N 30, ст. 4007; N 31, ст. 4166; 2011, N 27, ст. 3873; N 46, ст. 6406; 2012, N 30, ст. 4172; N 50, ст. 6954; 2013, N</w:t>
      </w:r>
      <w:r w:rsidRPr="007243F2">
        <w:t> 19, ст. 2329; N 26, ст. 3207; N 44, ст. 5641; N 52, ст. 6968; 2014, N 19, ст. 2311, ст. 2315, ст. 2335;</w:t>
      </w:r>
      <w:proofErr w:type="gramEnd"/>
      <w:r w:rsidRPr="007243F2">
        <w:t xml:space="preserve"> </w:t>
      </w:r>
      <w:proofErr w:type="gramStart"/>
      <w:r w:rsidRPr="007243F2">
        <w:t>N 23, ст. 2934; N 30, ст. 4214, ст. 4219; 2015, N 1, ст. 14, ст. 37, ст. 58; N 24, ст. 3367; N 27, ст. 3950, ст. 4001 "Официальный интернет-портал прав</w:t>
      </w:r>
      <w:r w:rsidRPr="007243F2">
        <w:t>овой информации" (</w:t>
      </w:r>
      <w:proofErr w:type="spellStart"/>
      <w:r w:rsidRPr="007243F2">
        <w:t>www.pravo.gov.ru</w:t>
      </w:r>
      <w:proofErr w:type="spellEnd"/>
      <w:r w:rsidRPr="007243F2">
        <w:t>), 29 декабря 2014 года, 31 декабря 2014 года).</w:t>
      </w:r>
      <w:proofErr w:type="gramEnd"/>
    </w:p>
    <w:p w:rsidR="00000000" w:rsidRPr="007243F2" w:rsidRDefault="00824987">
      <w:bookmarkStart w:id="816" w:name="sub_171012"/>
      <w:bookmarkEnd w:id="815"/>
      <w:r w:rsidRPr="007243F2">
        <w:rPr>
          <w:rStyle w:val="a4"/>
          <w:color w:val="auto"/>
        </w:rPr>
        <w:t>Отчет</w:t>
      </w:r>
      <w:r w:rsidRPr="007243F2">
        <w:t xml:space="preserve"> составляется и представляется профессиональными участниками, имеющими лицензии на осуществление дилерской, брокерской, деп</w:t>
      </w:r>
      <w:r w:rsidRPr="007243F2">
        <w:t xml:space="preserve">озитарной деятельности, деятельности по управлению ценными бумагами, деятельности по ведению реестра ценных бумаг, деятельности </w:t>
      </w:r>
      <w:proofErr w:type="spellStart"/>
      <w:r w:rsidRPr="007243F2">
        <w:t>форекс-дилера</w:t>
      </w:r>
      <w:proofErr w:type="spellEnd"/>
      <w:r w:rsidRPr="007243F2">
        <w:t>.</w:t>
      </w:r>
    </w:p>
    <w:p w:rsidR="00000000" w:rsidRPr="007243F2" w:rsidRDefault="00824987">
      <w:bookmarkStart w:id="817" w:name="sub_171013"/>
      <w:bookmarkEnd w:id="816"/>
      <w:r w:rsidRPr="007243F2">
        <w:rPr>
          <w:rStyle w:val="a4"/>
          <w:color w:val="auto"/>
        </w:rPr>
        <w:t>Отчет</w:t>
      </w:r>
      <w:r w:rsidRPr="007243F2">
        <w:t xml:space="preserve"> представляется в течение пяти рабочих дней после заключения </w:t>
      </w:r>
      <w:r w:rsidRPr="007243F2">
        <w:t xml:space="preserve">или расторжения договора, на основании которого кредитной организации было поручено проведение идентификации или упрощенной идентификации клиента - физического лица, а также идентификации представителя клиента, </w:t>
      </w:r>
      <w:proofErr w:type="spellStart"/>
      <w:r w:rsidRPr="007243F2">
        <w:t>выгодоприобретателя</w:t>
      </w:r>
      <w:proofErr w:type="spellEnd"/>
      <w:r w:rsidRPr="007243F2">
        <w:t xml:space="preserve"> и </w:t>
      </w:r>
      <w:proofErr w:type="spellStart"/>
      <w:r w:rsidRPr="007243F2">
        <w:t>бенефициарного</w:t>
      </w:r>
      <w:proofErr w:type="spellEnd"/>
      <w:r w:rsidRPr="007243F2">
        <w:t xml:space="preserve"> владельц</w:t>
      </w:r>
      <w:r w:rsidRPr="007243F2">
        <w:t>а (далее - идентификация).</w:t>
      </w:r>
    </w:p>
    <w:p w:rsidR="00000000" w:rsidRPr="007243F2" w:rsidRDefault="00824987">
      <w:bookmarkStart w:id="818" w:name="sub_17102"/>
      <w:bookmarkEnd w:id="817"/>
      <w:r w:rsidRPr="007243F2">
        <w:t xml:space="preserve">2. В </w:t>
      </w:r>
      <w:r w:rsidRPr="007243F2">
        <w:rPr>
          <w:rStyle w:val="a4"/>
          <w:color w:val="auto"/>
        </w:rPr>
        <w:t>графах 2 - 3</w:t>
      </w:r>
      <w:r w:rsidRPr="007243F2">
        <w:t xml:space="preserve"> отражается следующая информация о кредитных организациях, с которыми заключены или расторгнуты договоры, на основании которых им было поручено проведение идентификаци</w:t>
      </w:r>
      <w:r w:rsidRPr="007243F2">
        <w:t>и:</w:t>
      </w:r>
    </w:p>
    <w:bookmarkEnd w:id="818"/>
    <w:p w:rsidR="00000000" w:rsidRPr="007243F2" w:rsidRDefault="00824987">
      <w:r w:rsidRPr="007243F2">
        <w:t xml:space="preserve">в </w:t>
      </w:r>
      <w:r w:rsidRPr="007243F2">
        <w:rPr>
          <w:rStyle w:val="a4"/>
          <w:color w:val="auto"/>
        </w:rPr>
        <w:t>графе 2</w:t>
      </w:r>
      <w:r w:rsidRPr="007243F2">
        <w:t xml:space="preserve"> - сокращенное фирменное наименование кредитной организации (ее филиала) в соответствии с Книгой государственной регистрации кредитных организаций (далее - КГРКО);</w:t>
      </w:r>
    </w:p>
    <w:p w:rsidR="00000000" w:rsidRPr="007243F2" w:rsidRDefault="00824987">
      <w:r w:rsidRPr="007243F2">
        <w:t xml:space="preserve">в </w:t>
      </w:r>
      <w:r w:rsidRPr="007243F2">
        <w:rPr>
          <w:rStyle w:val="a4"/>
          <w:color w:val="auto"/>
        </w:rPr>
        <w:t>графе 3</w:t>
      </w:r>
      <w:r w:rsidRPr="007243F2">
        <w:t xml:space="preserve"> - регистрационный номер (порядковый номер кредитной организации (ее филиала) в соответствии с КГРКО). Порядковый номер филиала проставляется через дробь после регистрационного номера кредитной организации.</w:t>
      </w:r>
    </w:p>
    <w:p w:rsidR="00000000" w:rsidRPr="007243F2" w:rsidRDefault="00824987">
      <w:r w:rsidRPr="007243F2">
        <w:t xml:space="preserve">В </w:t>
      </w:r>
      <w:r w:rsidRPr="007243F2">
        <w:rPr>
          <w:rStyle w:val="a4"/>
          <w:color w:val="auto"/>
        </w:rPr>
        <w:t>графах 4 - 6</w:t>
      </w:r>
      <w:r w:rsidRPr="007243F2">
        <w:t xml:space="preserve"> отражает</w:t>
      </w:r>
      <w:r w:rsidRPr="007243F2">
        <w:t>ся следующая информация о заключенных или расторгнутых договорах, на основании которых кредитным организациям было поручено проведение идентификации:</w:t>
      </w:r>
    </w:p>
    <w:p w:rsidR="00000000" w:rsidRPr="007243F2" w:rsidRDefault="00824987">
      <w:r w:rsidRPr="007243F2">
        <w:t xml:space="preserve">в </w:t>
      </w:r>
      <w:r w:rsidRPr="007243F2">
        <w:rPr>
          <w:rStyle w:val="a4"/>
          <w:color w:val="auto"/>
        </w:rPr>
        <w:t>графе 4</w:t>
      </w:r>
      <w:r w:rsidRPr="007243F2">
        <w:t xml:space="preserve"> - номер договора;</w:t>
      </w:r>
    </w:p>
    <w:p w:rsidR="00000000" w:rsidRPr="007243F2" w:rsidRDefault="00824987">
      <w:r w:rsidRPr="007243F2">
        <w:t xml:space="preserve">в </w:t>
      </w:r>
      <w:r w:rsidRPr="007243F2">
        <w:rPr>
          <w:rStyle w:val="a4"/>
          <w:color w:val="auto"/>
        </w:rPr>
        <w:t>графе 5</w:t>
      </w:r>
      <w:r w:rsidRPr="007243F2">
        <w:t xml:space="preserve"> - дата заключени</w:t>
      </w:r>
      <w:r w:rsidRPr="007243F2">
        <w:t>я договора;</w:t>
      </w:r>
    </w:p>
    <w:p w:rsidR="00000000" w:rsidRPr="007243F2" w:rsidRDefault="00824987">
      <w:bookmarkStart w:id="819" w:name="sub_171028"/>
      <w:r w:rsidRPr="007243F2">
        <w:t xml:space="preserve">в </w:t>
      </w:r>
      <w:r w:rsidRPr="007243F2">
        <w:rPr>
          <w:rStyle w:val="a4"/>
          <w:color w:val="auto"/>
        </w:rPr>
        <w:t>графе 6</w:t>
      </w:r>
      <w:r w:rsidRPr="007243F2">
        <w:t xml:space="preserve"> - дата расторжения договора.</w:t>
      </w:r>
    </w:p>
    <w:bookmarkEnd w:id="819"/>
    <w:p w:rsidR="00000000" w:rsidRPr="007243F2" w:rsidRDefault="00824987">
      <w:r w:rsidRPr="007243F2">
        <w:t xml:space="preserve">При представлении информации о заключении договора </w:t>
      </w:r>
      <w:r w:rsidRPr="007243F2">
        <w:rPr>
          <w:rStyle w:val="a4"/>
          <w:color w:val="auto"/>
        </w:rPr>
        <w:t>графа 6</w:t>
      </w:r>
      <w:r w:rsidRPr="007243F2">
        <w:t xml:space="preserve"> не заполняется.</w:t>
      </w:r>
    </w:p>
    <w:p w:rsidR="00000000" w:rsidRPr="007243F2" w:rsidRDefault="00824987">
      <w:r w:rsidRPr="007243F2">
        <w:t>При представлении информации о расторжении договора одновр</w:t>
      </w:r>
      <w:r w:rsidRPr="007243F2">
        <w:t xml:space="preserve">еменно с </w:t>
      </w:r>
      <w:r w:rsidRPr="007243F2">
        <w:rPr>
          <w:rStyle w:val="a4"/>
          <w:color w:val="auto"/>
        </w:rPr>
        <w:t>графой 6</w:t>
      </w:r>
      <w:r w:rsidRPr="007243F2">
        <w:t xml:space="preserve"> должна быть заполнена </w:t>
      </w:r>
      <w:r w:rsidRPr="007243F2">
        <w:rPr>
          <w:rStyle w:val="a4"/>
          <w:color w:val="auto"/>
        </w:rPr>
        <w:t>графа 5</w:t>
      </w:r>
      <w:r w:rsidRPr="007243F2">
        <w:t>.</w:t>
      </w:r>
    </w:p>
    <w:p w:rsidR="00000000" w:rsidRPr="007243F2" w:rsidRDefault="00824987">
      <w:r w:rsidRPr="007243F2">
        <w:t>При указании дат используется формат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6"/>
        <w:gridCol w:w="1874"/>
        <w:gridCol w:w="1982"/>
        <w:gridCol w:w="1787"/>
      </w:tblGrid>
      <w:tr w:rsidR="00000000" w:rsidRPr="00824987">
        <w:tblPrEx>
          <w:tblCellMar>
            <w:top w:w="0" w:type="dxa"/>
            <w:bottom w:w="0" w:type="dxa"/>
          </w:tblCellMar>
        </w:tblPrEx>
        <w:tc>
          <w:tcPr>
            <w:tcW w:w="4546" w:type="dxa"/>
            <w:tcBorders>
              <w:top w:val="nil"/>
              <w:left w:val="nil"/>
              <w:bottom w:val="nil"/>
              <w:right w:val="single" w:sz="4" w:space="0" w:color="auto"/>
            </w:tcBorders>
          </w:tcPr>
          <w:p w:rsidR="00000000" w:rsidRPr="00824987" w:rsidRDefault="00824987">
            <w:pPr>
              <w:pStyle w:val="aff7"/>
              <w:rPr>
                <w:rFonts w:eastAsiaTheme="minorEastAsia"/>
              </w:rPr>
            </w:pPr>
            <w:bookmarkStart w:id="820" w:name="sub_18000"/>
            <w:bookmarkEnd w:id="820"/>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178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Основной государственный регистрационный номер </w:t>
            </w:r>
            <w:r w:rsidRPr="00824987">
              <w:rPr>
                <w:rFonts w:eastAsiaTheme="minorEastAsia"/>
              </w:rPr>
              <w:lastRenderedPageBreak/>
              <w:t>(ОГРН)</w:t>
            </w:r>
          </w:p>
        </w:tc>
      </w:tr>
      <w:tr w:rsidR="00000000" w:rsidRPr="00824987">
        <w:tblPrEx>
          <w:tblCellMar>
            <w:top w:w="0" w:type="dxa"/>
            <w:bottom w:w="0" w:type="dxa"/>
          </w:tblCellMar>
        </w:tblPrEx>
        <w:tc>
          <w:tcPr>
            <w:tcW w:w="454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Отчет регистратора</w:t>
      </w:r>
    </w:p>
    <w:p w:rsidR="00000000" w:rsidRPr="007243F2" w:rsidRDefault="00824987"/>
    <w:p w:rsidR="00000000" w:rsidRPr="007243F2" w:rsidRDefault="00824987">
      <w:pPr>
        <w:ind w:firstLine="698"/>
        <w:jc w:val="center"/>
      </w:pPr>
      <w:r w:rsidRPr="007243F2">
        <w:t xml:space="preserve">по состоянию на "______"____________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r w:rsidRPr="007243F2">
        <w:t>Полное/сокращенное фирменные наименования профессионального участника _____/____________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0420420</w:t>
      </w:r>
    </w:p>
    <w:p w:rsidR="00000000" w:rsidRPr="007243F2" w:rsidRDefault="00824987">
      <w:pPr>
        <w:ind w:firstLine="698"/>
        <w:jc w:val="right"/>
      </w:pPr>
      <w:r w:rsidRPr="007243F2">
        <w:rPr>
          <w:rStyle w:val="a3"/>
          <w:color w:val="auto"/>
        </w:rPr>
        <w:t>Квартальная</w:t>
      </w:r>
    </w:p>
    <w:p w:rsidR="00000000" w:rsidRPr="007243F2" w:rsidRDefault="00824987"/>
    <w:p w:rsidR="00000000" w:rsidRPr="007243F2" w:rsidRDefault="00824987">
      <w:pPr>
        <w:pStyle w:val="1"/>
        <w:rPr>
          <w:color w:val="auto"/>
        </w:rPr>
      </w:pPr>
      <w:bookmarkStart w:id="821" w:name="sub_1810"/>
      <w:r w:rsidRPr="007243F2">
        <w:rPr>
          <w:color w:val="auto"/>
        </w:rPr>
        <w:t>Раздел I. Информация об обслуживаемых реестрах</w:t>
      </w:r>
    </w:p>
    <w:bookmarkEnd w:id="821"/>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7"/>
        <w:gridCol w:w="1618"/>
        <w:gridCol w:w="1440"/>
        <w:gridCol w:w="1440"/>
        <w:gridCol w:w="1262"/>
        <w:gridCol w:w="958"/>
        <w:gridCol w:w="1080"/>
        <w:gridCol w:w="1515"/>
      </w:tblGrid>
      <w:tr w:rsidR="00000000" w:rsidRPr="00824987">
        <w:tblPrEx>
          <w:tblCellMar>
            <w:top w:w="0" w:type="dxa"/>
            <w:bottom w:w="0" w:type="dxa"/>
          </w:tblCellMar>
        </w:tblPrEx>
        <w:tc>
          <w:tcPr>
            <w:tcW w:w="907"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822" w:name="sub_1801"/>
            <w:r w:rsidRPr="00824987">
              <w:rPr>
                <w:rFonts w:eastAsiaTheme="minorEastAsia"/>
              </w:rPr>
              <w:t>Номер строки</w:t>
            </w:r>
            <w:bookmarkEnd w:id="822"/>
          </w:p>
        </w:tc>
        <w:tc>
          <w:tcPr>
            <w:tcW w:w="1618"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Наименование </w:t>
            </w:r>
            <w:proofErr w:type="gramStart"/>
            <w:r w:rsidRPr="00824987">
              <w:rPr>
                <w:rFonts w:eastAsiaTheme="minorEastAsia"/>
              </w:rPr>
              <w:t>территории места нахождения филиала регистратора</w:t>
            </w:r>
            <w:proofErr w:type="gramEnd"/>
          </w:p>
          <w:p w:rsidR="00000000" w:rsidRPr="00824987" w:rsidRDefault="00824987">
            <w:pPr>
              <w:pStyle w:val="aff7"/>
              <w:jc w:val="center"/>
              <w:rPr>
                <w:rFonts w:eastAsiaTheme="minorEastAsia"/>
              </w:rPr>
            </w:pPr>
            <w:r w:rsidRPr="00824987">
              <w:rPr>
                <w:rFonts w:eastAsiaTheme="minorEastAsia"/>
              </w:rPr>
              <w:t xml:space="preserve">по </w:t>
            </w:r>
            <w:r w:rsidRPr="00824987">
              <w:rPr>
                <w:rStyle w:val="a4"/>
                <w:rFonts w:eastAsiaTheme="minorEastAsia"/>
                <w:b w:val="0"/>
                <w:bCs w:val="0"/>
                <w:color w:val="auto"/>
              </w:rPr>
              <w:t>ОКАТО</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организации, филиала (филиалов)</w:t>
            </w:r>
          </w:p>
        </w:tc>
        <w:tc>
          <w:tcPr>
            <w:tcW w:w="14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Указание на выполняемые филиалом функции (прием/передача документов, ведение реестра, хранение документов р</w:t>
            </w:r>
            <w:r w:rsidRPr="00824987">
              <w:rPr>
                <w:rFonts w:eastAsiaTheme="minorEastAsia"/>
              </w:rPr>
              <w:t>еестра)</w:t>
            </w:r>
          </w:p>
        </w:tc>
        <w:tc>
          <w:tcPr>
            <w:tcW w:w="1262"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Общее количество обслуживаемых реестров, шт.</w:t>
            </w:r>
          </w:p>
        </w:tc>
        <w:tc>
          <w:tcPr>
            <w:tcW w:w="3553"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Общее количество зарегистрированных лиц, ед.</w:t>
            </w:r>
          </w:p>
        </w:tc>
      </w:tr>
      <w:tr w:rsidR="00000000" w:rsidRPr="00824987">
        <w:tblPrEx>
          <w:tblCellMar>
            <w:top w:w="0" w:type="dxa"/>
            <w:bottom w:w="0" w:type="dxa"/>
          </w:tblCellMar>
        </w:tblPrEx>
        <w:trPr>
          <w:trHeight w:val="276"/>
        </w:trPr>
        <w:tc>
          <w:tcPr>
            <w:tcW w:w="907" w:type="dxa"/>
            <w:vMerge/>
            <w:tcBorders>
              <w:top w:val="nil"/>
              <w:bottom w:val="nil"/>
              <w:right w:val="single" w:sz="4" w:space="0" w:color="auto"/>
            </w:tcBorders>
          </w:tcPr>
          <w:p w:rsidR="00000000" w:rsidRPr="00824987" w:rsidRDefault="00824987">
            <w:pPr>
              <w:pStyle w:val="aff7"/>
              <w:rPr>
                <w:rFonts w:eastAsiaTheme="minorEastAsia"/>
              </w:rPr>
            </w:pPr>
          </w:p>
        </w:tc>
        <w:tc>
          <w:tcPr>
            <w:tcW w:w="1618"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1440"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1262" w:type="dxa"/>
            <w:vMerge/>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958"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всего</w:t>
            </w:r>
          </w:p>
        </w:tc>
        <w:tc>
          <w:tcPr>
            <w:tcW w:w="10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на </w:t>
            </w:r>
            <w:proofErr w:type="gramStart"/>
            <w:r w:rsidRPr="00824987">
              <w:rPr>
                <w:rFonts w:eastAsiaTheme="minorEastAsia"/>
              </w:rPr>
              <w:t>счетах</w:t>
            </w:r>
            <w:proofErr w:type="gramEnd"/>
            <w:r w:rsidRPr="00824987">
              <w:rPr>
                <w:rFonts w:eastAsiaTheme="minorEastAsia"/>
              </w:rPr>
              <w:t xml:space="preserve"> которых учитываются ценные бумаги</w:t>
            </w:r>
          </w:p>
        </w:tc>
        <w:tc>
          <w:tcPr>
            <w:tcW w:w="1515"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 xml:space="preserve">на </w:t>
            </w:r>
            <w:proofErr w:type="gramStart"/>
            <w:r w:rsidRPr="00824987">
              <w:rPr>
                <w:rFonts w:eastAsiaTheme="minorEastAsia"/>
              </w:rPr>
              <w:t>счетах</w:t>
            </w:r>
            <w:proofErr w:type="gramEnd"/>
            <w:r w:rsidRPr="00824987">
              <w:rPr>
                <w:rFonts w:eastAsiaTheme="minorEastAsia"/>
              </w:rPr>
              <w:t xml:space="preserve"> которых не учитываются ценные бумаги (остаток ценных бумаг равен 0)</w:t>
            </w:r>
          </w:p>
        </w:tc>
      </w:tr>
      <w:tr w:rsidR="00000000" w:rsidRPr="00824987">
        <w:tblPrEx>
          <w:tblCellMar>
            <w:top w:w="0" w:type="dxa"/>
            <w:bottom w:w="0" w:type="dxa"/>
          </w:tblCellMar>
        </w:tblPrEx>
        <w:tc>
          <w:tcPr>
            <w:tcW w:w="907"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9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51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10220" w:type="dxa"/>
            <w:gridSpan w:val="8"/>
            <w:tcBorders>
              <w:top w:val="single" w:sz="4" w:space="0" w:color="auto"/>
              <w:bottom w:val="single" w:sz="4" w:space="0" w:color="auto"/>
            </w:tcBorders>
          </w:tcPr>
          <w:p w:rsidR="00000000" w:rsidRPr="00824987" w:rsidRDefault="00824987">
            <w:pPr>
              <w:pStyle w:val="aff7"/>
              <w:rPr>
                <w:rFonts w:eastAsiaTheme="minorEastAsia"/>
              </w:rPr>
            </w:pPr>
            <w:bookmarkStart w:id="823" w:name="sub_18001"/>
            <w:r w:rsidRPr="00824987">
              <w:rPr>
                <w:rFonts w:eastAsiaTheme="minorEastAsia"/>
              </w:rPr>
              <w:t>1. Реестры владельцев эмиссионных ценных бумаг</w:t>
            </w:r>
            <w:bookmarkEnd w:id="823"/>
          </w:p>
        </w:tc>
      </w:tr>
      <w:tr w:rsidR="00000000" w:rsidRPr="00824987">
        <w:tblPrEx>
          <w:tblCellMar>
            <w:top w:w="0" w:type="dxa"/>
            <w:bottom w:w="0" w:type="dxa"/>
          </w:tblCellMar>
        </w:tblPrEx>
        <w:tc>
          <w:tcPr>
            <w:tcW w:w="90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1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8"/>
            <w:tcBorders>
              <w:top w:val="single" w:sz="4" w:space="0" w:color="auto"/>
              <w:bottom w:val="single" w:sz="4" w:space="0" w:color="auto"/>
            </w:tcBorders>
          </w:tcPr>
          <w:p w:rsidR="00000000" w:rsidRPr="00824987" w:rsidRDefault="00824987">
            <w:pPr>
              <w:pStyle w:val="aff7"/>
              <w:rPr>
                <w:rFonts w:eastAsiaTheme="minorEastAsia"/>
              </w:rPr>
            </w:pPr>
            <w:bookmarkStart w:id="824" w:name="sub_18002"/>
            <w:r w:rsidRPr="00824987">
              <w:rPr>
                <w:rFonts w:eastAsiaTheme="minorEastAsia"/>
              </w:rPr>
              <w:t>2. Реестры владельцев инвестиционных паев паевых инвестиционных фондов</w:t>
            </w:r>
            <w:bookmarkEnd w:id="824"/>
          </w:p>
        </w:tc>
      </w:tr>
      <w:tr w:rsidR="00000000" w:rsidRPr="00824987">
        <w:tblPrEx>
          <w:tblCellMar>
            <w:top w:w="0" w:type="dxa"/>
            <w:bottom w:w="0" w:type="dxa"/>
          </w:tblCellMar>
        </w:tblPrEx>
        <w:tc>
          <w:tcPr>
            <w:tcW w:w="90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1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8"/>
            <w:tcBorders>
              <w:top w:val="single" w:sz="4" w:space="0" w:color="auto"/>
              <w:bottom w:val="single" w:sz="4" w:space="0" w:color="auto"/>
            </w:tcBorders>
          </w:tcPr>
          <w:p w:rsidR="00000000" w:rsidRPr="00824987" w:rsidRDefault="00824987">
            <w:pPr>
              <w:pStyle w:val="aff7"/>
              <w:rPr>
                <w:rFonts w:eastAsiaTheme="minorEastAsia"/>
              </w:rPr>
            </w:pPr>
            <w:bookmarkStart w:id="825" w:name="sub_18003"/>
            <w:r w:rsidRPr="00824987">
              <w:rPr>
                <w:rFonts w:eastAsiaTheme="minorEastAsia"/>
              </w:rPr>
              <w:t>3. Реестры владельцев ипотечных сертификатов участия</w:t>
            </w:r>
            <w:bookmarkEnd w:id="825"/>
          </w:p>
        </w:tc>
      </w:tr>
      <w:tr w:rsidR="00000000" w:rsidRPr="00824987">
        <w:tblPrEx>
          <w:tblCellMar>
            <w:top w:w="0" w:type="dxa"/>
            <w:bottom w:w="0" w:type="dxa"/>
          </w:tblCellMar>
        </w:tblPrEx>
        <w:tc>
          <w:tcPr>
            <w:tcW w:w="907"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1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26"/>
        <w:gridCol w:w="1802"/>
        <w:gridCol w:w="2368"/>
        <w:gridCol w:w="1789"/>
        <w:gridCol w:w="2935"/>
      </w:tblGrid>
      <w:tr w:rsidR="00000000" w:rsidRPr="00824987">
        <w:tblPrEx>
          <w:tblCellMar>
            <w:top w:w="0" w:type="dxa"/>
            <w:bottom w:w="0" w:type="dxa"/>
          </w:tblCellMar>
        </w:tblPrEx>
        <w:tc>
          <w:tcPr>
            <w:tcW w:w="5496" w:type="dxa"/>
            <w:gridSpan w:val="3"/>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26" w:name="sub_1802"/>
            <w:r w:rsidRPr="00824987">
              <w:rPr>
                <w:rFonts w:eastAsiaTheme="minorEastAsia"/>
              </w:rPr>
              <w:t>В том числе с количеством зарегистрированных лиц, ед.</w:t>
            </w:r>
            <w:bookmarkEnd w:id="826"/>
          </w:p>
        </w:tc>
        <w:tc>
          <w:tcPr>
            <w:tcW w:w="4724"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реестров с федеральной долей собственности, шт.</w:t>
            </w:r>
          </w:p>
        </w:tc>
      </w:tr>
      <w:tr w:rsidR="00000000" w:rsidRPr="00824987">
        <w:tblPrEx>
          <w:tblCellMar>
            <w:top w:w="0" w:type="dxa"/>
            <w:bottom w:w="0" w:type="dxa"/>
          </w:tblCellMar>
        </w:tblPrEx>
        <w:tc>
          <w:tcPr>
            <w:tcW w:w="132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менее 50</w:t>
            </w:r>
          </w:p>
        </w:tc>
        <w:tc>
          <w:tcPr>
            <w:tcW w:w="18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от 50 до 500</w:t>
            </w:r>
          </w:p>
        </w:tc>
        <w:tc>
          <w:tcPr>
            <w:tcW w:w="2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свыше 500</w:t>
            </w:r>
          </w:p>
        </w:tc>
        <w:tc>
          <w:tcPr>
            <w:tcW w:w="17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всего</w:t>
            </w:r>
          </w:p>
        </w:tc>
        <w:tc>
          <w:tcPr>
            <w:tcW w:w="293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более 25 процентов</w:t>
            </w:r>
          </w:p>
        </w:tc>
      </w:tr>
      <w:tr w:rsidR="00000000" w:rsidRPr="00824987">
        <w:tblPrEx>
          <w:tblCellMar>
            <w:top w:w="0" w:type="dxa"/>
            <w:bottom w:w="0" w:type="dxa"/>
          </w:tblCellMar>
        </w:tblPrEx>
        <w:tc>
          <w:tcPr>
            <w:tcW w:w="132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8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2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7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293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7"/>
              <w:rPr>
                <w:rFonts w:eastAsiaTheme="minorEastAsia"/>
              </w:rPr>
            </w:pPr>
            <w:bookmarkStart w:id="827" w:name="sub_18004"/>
            <w:r w:rsidRPr="00824987">
              <w:rPr>
                <w:rFonts w:eastAsiaTheme="minorEastAsia"/>
              </w:rPr>
              <w:t>1. Реестры владельцев эмиссионных ценных бумаг</w:t>
            </w:r>
            <w:bookmarkEnd w:id="827"/>
          </w:p>
        </w:tc>
      </w:tr>
      <w:tr w:rsidR="00000000" w:rsidRPr="00824987">
        <w:tblPrEx>
          <w:tblCellMar>
            <w:top w:w="0" w:type="dxa"/>
            <w:bottom w:w="0" w:type="dxa"/>
          </w:tblCellMar>
        </w:tblPrEx>
        <w:tc>
          <w:tcPr>
            <w:tcW w:w="13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3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7"/>
              <w:rPr>
                <w:rFonts w:eastAsiaTheme="minorEastAsia"/>
              </w:rPr>
            </w:pPr>
            <w:bookmarkStart w:id="828" w:name="sub_18005"/>
            <w:r w:rsidRPr="00824987">
              <w:rPr>
                <w:rFonts w:eastAsiaTheme="minorEastAsia"/>
              </w:rPr>
              <w:t>2. Реестры владельцев инвестиционных паев паевых инвестиционных фондов</w:t>
            </w:r>
            <w:bookmarkEnd w:id="828"/>
          </w:p>
        </w:tc>
      </w:tr>
      <w:tr w:rsidR="00000000" w:rsidRPr="00824987">
        <w:tblPrEx>
          <w:tblCellMar>
            <w:top w:w="0" w:type="dxa"/>
            <w:bottom w:w="0" w:type="dxa"/>
          </w:tblCellMar>
        </w:tblPrEx>
        <w:tc>
          <w:tcPr>
            <w:tcW w:w="13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3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220" w:type="dxa"/>
            <w:gridSpan w:val="5"/>
            <w:tcBorders>
              <w:top w:val="single" w:sz="4" w:space="0" w:color="auto"/>
              <w:bottom w:val="single" w:sz="4" w:space="0" w:color="auto"/>
            </w:tcBorders>
          </w:tcPr>
          <w:p w:rsidR="00000000" w:rsidRPr="00824987" w:rsidRDefault="00824987">
            <w:pPr>
              <w:pStyle w:val="aff7"/>
              <w:rPr>
                <w:rFonts w:eastAsiaTheme="minorEastAsia"/>
              </w:rPr>
            </w:pPr>
            <w:bookmarkStart w:id="829" w:name="sub_18006"/>
            <w:r w:rsidRPr="00824987">
              <w:rPr>
                <w:rFonts w:eastAsiaTheme="minorEastAsia"/>
              </w:rPr>
              <w:t>3. Реестры владельцев ипотечных сертификатов участия</w:t>
            </w:r>
            <w:bookmarkEnd w:id="829"/>
          </w:p>
        </w:tc>
      </w:tr>
      <w:tr w:rsidR="00000000" w:rsidRPr="00824987">
        <w:tblPrEx>
          <w:tblCellMar>
            <w:top w:w="0" w:type="dxa"/>
            <w:bottom w:w="0" w:type="dxa"/>
          </w:tblCellMar>
        </w:tblPrEx>
        <w:tc>
          <w:tcPr>
            <w:tcW w:w="1326"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6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3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830" w:name="sub_1820"/>
      <w:r w:rsidRPr="007243F2">
        <w:rPr>
          <w:color w:val="auto"/>
        </w:rPr>
        <w:lastRenderedPageBreak/>
        <w:t>Раздел </w:t>
      </w:r>
      <w:r w:rsidRPr="007243F2">
        <w:rPr>
          <w:color w:val="auto"/>
        </w:rPr>
        <w:t>II. Количество и объемы проведенных регистратором операций</w:t>
      </w:r>
    </w:p>
    <w:bookmarkEnd w:id="83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3149"/>
        <w:gridCol w:w="2880"/>
        <w:gridCol w:w="3600"/>
        <w:gridCol w:w="3856"/>
      </w:tblGrid>
      <w:tr w:rsidR="00000000" w:rsidRPr="00824987">
        <w:tblPrEx>
          <w:tblCellMar>
            <w:top w:w="0" w:type="dxa"/>
            <w:bottom w:w="0" w:type="dxa"/>
          </w:tblCellMar>
        </w:tblPrEx>
        <w:tc>
          <w:tcPr>
            <w:tcW w:w="1809"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31" w:name="sub_1803"/>
            <w:r w:rsidRPr="00824987">
              <w:rPr>
                <w:rFonts w:eastAsiaTheme="minorEastAsia"/>
              </w:rPr>
              <w:t>Номер строки</w:t>
            </w:r>
            <w:bookmarkEnd w:id="831"/>
          </w:p>
        </w:tc>
        <w:tc>
          <w:tcPr>
            <w:tcW w:w="31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Реестр владельцев ценных бумаг (акций, инвестиционных паев, ипотечных сертификатов участия)</w:t>
            </w: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Общее количество находящихся на ведении реестров, шт.</w:t>
            </w:r>
          </w:p>
        </w:tc>
        <w:tc>
          <w:tcPr>
            <w:tcW w:w="36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оп</w:t>
            </w:r>
            <w:r w:rsidRPr="00824987">
              <w:rPr>
                <w:rFonts w:eastAsiaTheme="minorEastAsia"/>
              </w:rPr>
              <w:t>ераций по открытию лицевого счета, изменение информации лицевого счета, шт.</w:t>
            </w:r>
          </w:p>
        </w:tc>
        <w:tc>
          <w:tcPr>
            <w:tcW w:w="385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операций по предоставлению информации из реестра, шт.</w:t>
            </w:r>
          </w:p>
        </w:tc>
      </w:tr>
      <w:tr w:rsidR="00000000" w:rsidRPr="00824987">
        <w:tblPrEx>
          <w:tblCellMar>
            <w:top w:w="0" w:type="dxa"/>
            <w:bottom w:w="0" w:type="dxa"/>
          </w:tblCellMar>
        </w:tblPrEx>
        <w:tc>
          <w:tcPr>
            <w:tcW w:w="1809"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31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36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3856"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1809"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1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6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56"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70"/>
        <w:gridCol w:w="1560"/>
        <w:gridCol w:w="1416"/>
        <w:gridCol w:w="1704"/>
        <w:gridCol w:w="1704"/>
        <w:gridCol w:w="1699"/>
        <w:gridCol w:w="1840"/>
        <w:gridCol w:w="1224"/>
        <w:gridCol w:w="2505"/>
      </w:tblGrid>
      <w:tr w:rsidR="00000000" w:rsidRPr="00824987">
        <w:tblPrEx>
          <w:tblCellMar>
            <w:top w:w="0" w:type="dxa"/>
            <w:bottom w:w="0" w:type="dxa"/>
          </w:tblCellMar>
        </w:tblPrEx>
        <w:tc>
          <w:tcPr>
            <w:tcW w:w="12817" w:type="dxa"/>
            <w:gridSpan w:val="8"/>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32" w:name="sub_1804"/>
            <w:r w:rsidRPr="00824987">
              <w:rPr>
                <w:rFonts w:eastAsiaTheme="minorEastAsia"/>
              </w:rPr>
              <w:t>Количество операций, связанных со списанием ценных бумаг с лицевых счетов и счета неустановленных лиц, шт.</w:t>
            </w:r>
            <w:bookmarkEnd w:id="832"/>
          </w:p>
        </w:tc>
        <w:tc>
          <w:tcPr>
            <w:tcW w:w="2505"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иные операции, не связанные со списанием ценных бумаг</w:t>
            </w:r>
          </w:p>
        </w:tc>
      </w:tr>
      <w:tr w:rsidR="00000000" w:rsidRPr="00824987">
        <w:tblPrEx>
          <w:tblCellMar>
            <w:top w:w="0" w:type="dxa"/>
            <w:bottom w:w="0" w:type="dxa"/>
          </w:tblCellMar>
        </w:tblPrEx>
        <w:tc>
          <w:tcPr>
            <w:tcW w:w="167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 результате совершения сделки</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 результате наследования</w:t>
            </w:r>
          </w:p>
        </w:tc>
        <w:tc>
          <w:tcPr>
            <w:tcW w:w="141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 решению суда</w:t>
            </w:r>
          </w:p>
        </w:tc>
        <w:tc>
          <w:tcPr>
            <w:tcW w:w="17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 погашении инвестиционных паев</w:t>
            </w:r>
          </w:p>
        </w:tc>
        <w:tc>
          <w:tcPr>
            <w:tcW w:w="17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 обмене инвестиционных паев</w:t>
            </w:r>
          </w:p>
        </w:tc>
        <w:tc>
          <w:tcPr>
            <w:tcW w:w="169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 выдаче ипотечных сертификатов участия</w:t>
            </w:r>
          </w:p>
        </w:tc>
        <w:tc>
          <w:tcPr>
            <w:tcW w:w="1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при погашении</w:t>
            </w:r>
          </w:p>
          <w:p w:rsidR="00000000" w:rsidRPr="00824987" w:rsidRDefault="00824987">
            <w:pPr>
              <w:pStyle w:val="aff7"/>
              <w:jc w:val="center"/>
              <w:rPr>
                <w:rFonts w:eastAsiaTheme="minorEastAsia"/>
              </w:rPr>
            </w:pPr>
            <w:r w:rsidRPr="00824987">
              <w:rPr>
                <w:rFonts w:eastAsiaTheme="minorEastAsia"/>
              </w:rPr>
              <w:t>ипотечных сертификатов участия</w:t>
            </w:r>
          </w:p>
        </w:tc>
        <w:tc>
          <w:tcPr>
            <w:tcW w:w="12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иные операции</w:t>
            </w:r>
          </w:p>
        </w:tc>
        <w:tc>
          <w:tcPr>
            <w:tcW w:w="2505"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7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41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7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7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69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2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250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r>
      <w:tr w:rsidR="00000000" w:rsidRPr="00824987">
        <w:tblPrEx>
          <w:tblCellMar>
            <w:top w:w="0" w:type="dxa"/>
            <w:bottom w:w="0" w:type="dxa"/>
          </w:tblCellMar>
        </w:tblPrEx>
        <w:tc>
          <w:tcPr>
            <w:tcW w:w="167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1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70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0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833" w:name="sub_1830"/>
      <w:r w:rsidRPr="007243F2">
        <w:rPr>
          <w:color w:val="auto"/>
        </w:rPr>
        <w:t>Раздел </w:t>
      </w:r>
      <w:r w:rsidRPr="007243F2">
        <w:rPr>
          <w:color w:val="auto"/>
        </w:rPr>
        <w:t>III. Список находящихся на ведении реестров</w:t>
      </w:r>
    </w:p>
    <w:bookmarkEnd w:id="83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25"/>
        <w:gridCol w:w="1440"/>
        <w:gridCol w:w="1440"/>
        <w:gridCol w:w="1080"/>
        <w:gridCol w:w="2520"/>
        <w:gridCol w:w="1987"/>
        <w:gridCol w:w="1613"/>
        <w:gridCol w:w="3712"/>
      </w:tblGrid>
      <w:tr w:rsidR="00000000" w:rsidRPr="00824987">
        <w:tblPrEx>
          <w:tblCellMar>
            <w:top w:w="0" w:type="dxa"/>
            <w:bottom w:w="0" w:type="dxa"/>
          </w:tblCellMar>
        </w:tblPrEx>
        <w:tc>
          <w:tcPr>
            <w:tcW w:w="1425"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834" w:name="sub_1805"/>
            <w:r w:rsidRPr="00824987">
              <w:rPr>
                <w:rFonts w:eastAsiaTheme="minorEastAsia"/>
              </w:rPr>
              <w:t>Номер строки</w:t>
            </w:r>
            <w:bookmarkEnd w:id="834"/>
          </w:p>
        </w:tc>
        <w:tc>
          <w:tcPr>
            <w:tcW w:w="13792" w:type="dxa"/>
            <w:gridSpan w:val="7"/>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Информация об эмитенте</w:t>
            </w:r>
          </w:p>
        </w:tc>
      </w:tr>
      <w:tr w:rsidR="00000000" w:rsidRPr="00824987">
        <w:tblPrEx>
          <w:tblCellMar>
            <w:top w:w="0" w:type="dxa"/>
            <w:bottom w:w="0" w:type="dxa"/>
          </w:tblCellMar>
        </w:tblPrEx>
        <w:tc>
          <w:tcPr>
            <w:tcW w:w="1425"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акта приема-</w:t>
            </w:r>
          </w:p>
          <w:p w:rsidR="00000000" w:rsidRPr="00824987" w:rsidRDefault="00824987">
            <w:pPr>
              <w:pStyle w:val="aff7"/>
              <w:jc w:val="center"/>
              <w:rPr>
                <w:rFonts w:eastAsiaTheme="minorEastAsia"/>
              </w:rPr>
            </w:pPr>
            <w:r w:rsidRPr="00824987">
              <w:rPr>
                <w:rFonts w:eastAsiaTheme="minorEastAsia"/>
              </w:rPr>
              <w:t>передачи реестра</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w:t>
            </w:r>
          </w:p>
          <w:p w:rsidR="00000000" w:rsidRPr="00824987" w:rsidRDefault="00824987">
            <w:pPr>
              <w:pStyle w:val="aff7"/>
              <w:jc w:val="center"/>
              <w:rPr>
                <w:rFonts w:eastAsiaTheme="minorEastAsia"/>
              </w:rPr>
            </w:pPr>
            <w:r w:rsidRPr="00824987">
              <w:rPr>
                <w:rFonts w:eastAsiaTheme="minorEastAsia"/>
              </w:rPr>
              <w:t>эмитента</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 эмитента</w:t>
            </w: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нахождения эмитента</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контактный телефон</w:t>
            </w:r>
          </w:p>
        </w:tc>
        <w:tc>
          <w:tcPr>
            <w:tcW w:w="37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фамилия, имя и (при наличии) отчество лица, исполняющего функции единоличного исполнительного органа</w:t>
            </w: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371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1</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2</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2</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42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1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32"/>
        <w:gridCol w:w="1920"/>
        <w:gridCol w:w="2573"/>
        <w:gridCol w:w="1949"/>
        <w:gridCol w:w="2140"/>
        <w:gridCol w:w="2280"/>
        <w:gridCol w:w="2709"/>
      </w:tblGrid>
      <w:tr w:rsidR="00000000" w:rsidRPr="00824987">
        <w:tblPrEx>
          <w:tblCellMar>
            <w:top w:w="0" w:type="dxa"/>
            <w:bottom w:w="0" w:type="dxa"/>
          </w:tblCellMar>
        </w:tblPrEx>
        <w:tc>
          <w:tcPr>
            <w:tcW w:w="15203" w:type="dxa"/>
            <w:gridSpan w:val="7"/>
            <w:tcBorders>
              <w:top w:val="single" w:sz="4" w:space="0" w:color="auto"/>
              <w:bottom w:val="single" w:sz="4" w:space="0" w:color="auto"/>
            </w:tcBorders>
          </w:tcPr>
          <w:p w:rsidR="00000000" w:rsidRPr="00824987" w:rsidRDefault="00824987">
            <w:pPr>
              <w:pStyle w:val="aff7"/>
              <w:jc w:val="center"/>
              <w:rPr>
                <w:rFonts w:eastAsiaTheme="minorEastAsia"/>
              </w:rPr>
            </w:pPr>
            <w:bookmarkStart w:id="835" w:name="sub_1806"/>
            <w:r w:rsidRPr="00824987">
              <w:rPr>
                <w:rFonts w:eastAsiaTheme="minorEastAsia"/>
              </w:rPr>
              <w:t>Информация о финансовых инструментах</w:t>
            </w:r>
            <w:bookmarkEnd w:id="835"/>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финансового инструмента</w:t>
            </w: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размещенных финансовых инструментов, шт.</w:t>
            </w: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w:t>
            </w:r>
          </w:p>
          <w:p w:rsidR="00000000" w:rsidRPr="00824987" w:rsidRDefault="00824987">
            <w:pPr>
              <w:pStyle w:val="aff7"/>
              <w:jc w:val="center"/>
              <w:rPr>
                <w:rFonts w:eastAsiaTheme="minorEastAsia"/>
              </w:rPr>
            </w:pPr>
            <w:r w:rsidRPr="00824987">
              <w:rPr>
                <w:rFonts w:eastAsiaTheme="minorEastAsia"/>
              </w:rPr>
              <w:t>учитываемых на счете неустановленных лиц, шт.</w:t>
            </w: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лицевых счетов в реестре, шт.</w:t>
            </w: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количество номинальных держателей </w:t>
            </w:r>
            <w:proofErr w:type="gramStart"/>
            <w:r w:rsidRPr="00824987">
              <w:rPr>
                <w:rFonts w:eastAsiaTheme="minorEastAsia"/>
              </w:rPr>
              <w:t>в</w:t>
            </w:r>
            <w:proofErr w:type="gramEnd"/>
          </w:p>
          <w:p w:rsidR="00000000" w:rsidRPr="00824987" w:rsidRDefault="00824987">
            <w:pPr>
              <w:pStyle w:val="aff7"/>
              <w:jc w:val="center"/>
              <w:rPr>
                <w:rFonts w:eastAsiaTheme="minorEastAsia"/>
              </w:rPr>
            </w:pPr>
            <w:proofErr w:type="gramStart"/>
            <w:r w:rsidRPr="00824987">
              <w:rPr>
                <w:rFonts w:eastAsiaTheme="minorEastAsia"/>
              </w:rPr>
              <w:t>реестре</w:t>
            </w:r>
            <w:proofErr w:type="gramEnd"/>
            <w:r w:rsidRPr="00824987">
              <w:rPr>
                <w:rFonts w:eastAsiaTheme="minorEastAsia"/>
              </w:rPr>
              <w:t>, ед.</w:t>
            </w: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об открытии счета номинального держателя центрального депозитария</w:t>
            </w:r>
          </w:p>
        </w:tc>
        <w:tc>
          <w:tcPr>
            <w:tcW w:w="2709"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доля финансовых инструментов, закрепленных в </w:t>
            </w:r>
            <w:proofErr w:type="gramStart"/>
            <w:r w:rsidRPr="00824987">
              <w:rPr>
                <w:rFonts w:eastAsiaTheme="minorEastAsia"/>
              </w:rPr>
              <w:t>федеральной</w:t>
            </w:r>
            <w:proofErr w:type="gramEnd"/>
          </w:p>
          <w:p w:rsidR="00000000" w:rsidRPr="00824987" w:rsidRDefault="00824987">
            <w:pPr>
              <w:pStyle w:val="aff7"/>
              <w:jc w:val="center"/>
              <w:rPr>
                <w:rFonts w:eastAsiaTheme="minorEastAsia"/>
              </w:rPr>
            </w:pPr>
            <w:r w:rsidRPr="00824987">
              <w:rPr>
                <w:rFonts w:eastAsiaTheme="minorEastAsia"/>
              </w:rPr>
              <w:t>собственности, %</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c>
          <w:tcPr>
            <w:tcW w:w="2709"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15</w:t>
            </w: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632"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7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9"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85"/>
        <w:gridCol w:w="5376"/>
        <w:gridCol w:w="2880"/>
        <w:gridCol w:w="5671"/>
      </w:tblGrid>
      <w:tr w:rsidR="00000000" w:rsidRPr="00824987">
        <w:tblPrEx>
          <w:tblCellMar>
            <w:top w:w="0" w:type="dxa"/>
            <w:bottom w:w="0" w:type="dxa"/>
          </w:tblCellMar>
        </w:tblPrEx>
        <w:tc>
          <w:tcPr>
            <w:tcW w:w="1285"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836" w:name="sub_1807"/>
            <w:r w:rsidRPr="00824987">
              <w:rPr>
                <w:rFonts w:eastAsiaTheme="minorEastAsia"/>
              </w:rPr>
              <w:t>Номер строки</w:t>
            </w:r>
            <w:bookmarkEnd w:id="836"/>
          </w:p>
        </w:tc>
        <w:tc>
          <w:tcPr>
            <w:tcW w:w="13927"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Данные реестра об уполномоченных органах</w:t>
            </w:r>
          </w:p>
        </w:tc>
      </w:tr>
      <w:tr w:rsidR="00000000" w:rsidRPr="00824987">
        <w:tblPrEx>
          <w:tblCellMar>
            <w:top w:w="0" w:type="dxa"/>
            <w:bottom w:w="0" w:type="dxa"/>
          </w:tblCellMar>
        </w:tblPrEx>
        <w:tc>
          <w:tcPr>
            <w:tcW w:w="1285"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уполномоченный государственный орган</w:t>
            </w: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финансовых инструментов, шт.</w:t>
            </w:r>
          </w:p>
        </w:tc>
        <w:tc>
          <w:tcPr>
            <w:tcW w:w="567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 наличии золотой акции</w:t>
            </w: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16</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17</w:t>
            </w: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18</w:t>
            </w:r>
          </w:p>
        </w:tc>
        <w:tc>
          <w:tcPr>
            <w:tcW w:w="5671"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19</w:t>
            </w: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7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7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7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7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7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2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537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71"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837" w:name="sub_18310"/>
      <w:r w:rsidRPr="007243F2">
        <w:rPr>
          <w:color w:val="auto"/>
        </w:rPr>
        <w:t>Раздел </w:t>
      </w:r>
      <w:proofErr w:type="spellStart"/>
      <w:r w:rsidRPr="007243F2">
        <w:rPr>
          <w:color w:val="auto"/>
        </w:rPr>
        <w:t>III</w:t>
      </w:r>
      <w:proofErr w:type="gramStart"/>
      <w:r w:rsidRPr="007243F2">
        <w:rPr>
          <w:color w:val="auto"/>
        </w:rPr>
        <w:t>а</w:t>
      </w:r>
      <w:proofErr w:type="spellEnd"/>
      <w:proofErr w:type="gramEnd"/>
      <w:r w:rsidRPr="007243F2">
        <w:rPr>
          <w:color w:val="auto"/>
        </w:rPr>
        <w:t>. Список паевых инвестиционных фондов и информация по реестрам владельцев инвестиционных паев</w:t>
      </w:r>
    </w:p>
    <w:bookmarkEnd w:id="837"/>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5"/>
        <w:gridCol w:w="1687"/>
        <w:gridCol w:w="1613"/>
        <w:gridCol w:w="1800"/>
        <w:gridCol w:w="2187"/>
        <w:gridCol w:w="2333"/>
        <w:gridCol w:w="2707"/>
        <w:gridCol w:w="1805"/>
      </w:tblGrid>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38" w:name="sub_1871"/>
            <w:r w:rsidRPr="00824987">
              <w:rPr>
                <w:rFonts w:eastAsiaTheme="minorEastAsia"/>
              </w:rPr>
              <w:t>Номер строки</w:t>
            </w:r>
            <w:bookmarkEnd w:id="838"/>
          </w:p>
        </w:tc>
        <w:tc>
          <w:tcPr>
            <w:tcW w:w="16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заключения договора на ведение реестра</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паевого инвестиционного фонда</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управляющей компании</w:t>
            </w:r>
          </w:p>
        </w:tc>
        <w:tc>
          <w:tcPr>
            <w:tcW w:w="21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управляющей компании</w:t>
            </w: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 управляющей компании</w:t>
            </w:r>
          </w:p>
        </w:tc>
        <w:tc>
          <w:tcPr>
            <w:tcW w:w="27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нахождения управляющей компании</w:t>
            </w:r>
          </w:p>
        </w:tc>
        <w:tc>
          <w:tcPr>
            <w:tcW w:w="180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Номер контактного телефона</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6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21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27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805"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108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1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5"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85"/>
        <w:gridCol w:w="2907"/>
        <w:gridCol w:w="2753"/>
        <w:gridCol w:w="1800"/>
        <w:gridCol w:w="2520"/>
        <w:gridCol w:w="2352"/>
      </w:tblGrid>
      <w:tr w:rsidR="00000000" w:rsidRPr="00824987">
        <w:tblPrEx>
          <w:tblCellMar>
            <w:top w:w="0" w:type="dxa"/>
            <w:bottom w:w="0" w:type="dxa"/>
          </w:tblCellMar>
        </w:tblPrEx>
        <w:tc>
          <w:tcPr>
            <w:tcW w:w="2885"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bookmarkStart w:id="839" w:name="sub_1872"/>
            <w:r w:rsidRPr="00824987">
              <w:rPr>
                <w:rFonts w:eastAsiaTheme="minorEastAsia"/>
              </w:rPr>
              <w:t>Фамилия, имя и (при наличии) отчество лица, исполняющего функции единоличного исполнительного органа</w:t>
            </w:r>
            <w:bookmarkEnd w:id="839"/>
          </w:p>
        </w:tc>
        <w:tc>
          <w:tcPr>
            <w:tcW w:w="566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выданных паев, шт.</w:t>
            </w:r>
          </w:p>
        </w:tc>
        <w:tc>
          <w:tcPr>
            <w:tcW w:w="180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лицевых счетов в реестре, шт.</w:t>
            </w:r>
          </w:p>
        </w:tc>
        <w:tc>
          <w:tcPr>
            <w:tcW w:w="25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номинальных держателей в реестре, ед.</w:t>
            </w:r>
          </w:p>
        </w:tc>
        <w:tc>
          <w:tcPr>
            <w:tcW w:w="2352"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 xml:space="preserve">Сведения об открытии счета </w:t>
            </w:r>
            <w:r w:rsidRPr="00824987">
              <w:rPr>
                <w:rFonts w:eastAsiaTheme="minorEastAsia"/>
              </w:rPr>
              <w:t>номинального держателя центрального депозитария</w:t>
            </w:r>
          </w:p>
        </w:tc>
      </w:tr>
      <w:tr w:rsidR="00000000" w:rsidRPr="00824987">
        <w:tblPrEx>
          <w:tblCellMar>
            <w:top w:w="0" w:type="dxa"/>
            <w:bottom w:w="0" w:type="dxa"/>
          </w:tblCellMar>
        </w:tblPrEx>
        <w:tc>
          <w:tcPr>
            <w:tcW w:w="2885"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29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паи, учитываемые в реестре</w:t>
            </w:r>
          </w:p>
        </w:tc>
        <w:tc>
          <w:tcPr>
            <w:tcW w:w="27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паи, учитываемые на счете неустановленных лиц</w:t>
            </w:r>
          </w:p>
        </w:tc>
        <w:tc>
          <w:tcPr>
            <w:tcW w:w="180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52"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29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27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c>
          <w:tcPr>
            <w:tcW w:w="2352"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14</w:t>
            </w:r>
          </w:p>
        </w:tc>
      </w:tr>
      <w:tr w:rsidR="00000000" w:rsidRPr="00824987">
        <w:tblPrEx>
          <w:tblCellMar>
            <w:top w:w="0" w:type="dxa"/>
            <w:bottom w:w="0" w:type="dxa"/>
          </w:tblCellMar>
        </w:tblPrEx>
        <w:tc>
          <w:tcPr>
            <w:tcW w:w="2885"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0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75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5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352"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840" w:name="sub_1850"/>
      <w:r w:rsidRPr="007243F2">
        <w:rPr>
          <w:color w:val="auto"/>
        </w:rPr>
        <w:t>Раздел </w:t>
      </w:r>
      <w:r w:rsidRPr="007243F2">
        <w:rPr>
          <w:color w:val="auto"/>
        </w:rPr>
        <w:t>V. Список эмитентов, не обеспечивших передачу реестра владельцев ценных бумаг и документов, связанных с его ведением</w:t>
      </w:r>
    </w:p>
    <w:bookmarkEnd w:id="84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820"/>
        <w:gridCol w:w="1820"/>
        <w:gridCol w:w="2660"/>
        <w:gridCol w:w="1820"/>
        <w:gridCol w:w="2240"/>
        <w:gridCol w:w="1820"/>
        <w:gridCol w:w="2660"/>
      </w:tblGrid>
      <w:tr w:rsidR="00000000" w:rsidRPr="0082498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41" w:name="sub_1809"/>
            <w:r w:rsidRPr="00824987">
              <w:rPr>
                <w:rFonts w:eastAsiaTheme="minorEastAsia"/>
              </w:rPr>
              <w:t>N </w:t>
            </w:r>
            <w:proofErr w:type="spellStart"/>
            <w:proofErr w:type="gramStart"/>
            <w:r w:rsidRPr="00824987">
              <w:rPr>
                <w:rFonts w:eastAsiaTheme="minorEastAsia"/>
              </w:rPr>
              <w:t>п</w:t>
            </w:r>
            <w:proofErr w:type="spellEnd"/>
            <w:proofErr w:type="gramEnd"/>
            <w:r w:rsidRPr="00824987">
              <w:rPr>
                <w:rFonts w:eastAsiaTheme="minorEastAsia"/>
              </w:rPr>
              <w:t>/</w:t>
            </w:r>
            <w:proofErr w:type="spellStart"/>
            <w:r w:rsidRPr="00824987">
              <w:rPr>
                <w:rFonts w:eastAsiaTheme="minorEastAsia"/>
              </w:rPr>
              <w:t>п</w:t>
            </w:r>
            <w:bookmarkEnd w:id="841"/>
            <w:proofErr w:type="spellEnd"/>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эмитента</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эмитента</w:t>
            </w: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 эмитента</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нахождения эмитента</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расторжения договора на ведение реестра с эмитентом</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Место хранения реестра</w:t>
            </w:r>
          </w:p>
        </w:tc>
        <w:tc>
          <w:tcPr>
            <w:tcW w:w="26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Код основания приема реестра на хранение</w:t>
            </w:r>
          </w:p>
        </w:tc>
      </w:tr>
      <w:tr w:rsidR="00000000" w:rsidRPr="0082498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6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w:t>
      </w:r>
    </w:p>
    <w:p w:rsidR="00000000" w:rsidRPr="007243F2" w:rsidRDefault="00824987">
      <w:pPr>
        <w:pStyle w:val="aff8"/>
        <w:rPr>
          <w:sz w:val="22"/>
          <w:szCs w:val="22"/>
        </w:rPr>
      </w:pPr>
      <w:r w:rsidRPr="007243F2">
        <w:rPr>
          <w:sz w:val="22"/>
          <w:szCs w:val="22"/>
        </w:rPr>
        <w:lastRenderedPageBreak/>
        <w:t xml:space="preserve">              </w:t>
      </w: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842" w:name="sub_18100"/>
      <w:r w:rsidRPr="007243F2">
        <w:rPr>
          <w:color w:val="auto"/>
        </w:rPr>
        <w:t>Порядок</w:t>
      </w:r>
      <w:r w:rsidRPr="007243F2">
        <w:rPr>
          <w:color w:val="auto"/>
        </w:rPr>
        <w:br/>
        <w:t xml:space="preserve"> составления и представления отчетности по форме 0420420</w:t>
      </w:r>
      <w:r w:rsidRPr="007243F2">
        <w:rPr>
          <w:color w:val="auto"/>
        </w:rPr>
        <w:br/>
      </w:r>
      <w:r w:rsidRPr="007243F2">
        <w:rPr>
          <w:color w:val="auto"/>
        </w:rPr>
        <w:t xml:space="preserve"> "Отчет регистратора"</w:t>
      </w:r>
    </w:p>
    <w:bookmarkEnd w:id="842"/>
    <w:p w:rsidR="00000000" w:rsidRPr="007243F2" w:rsidRDefault="00824987"/>
    <w:p w:rsidR="00000000" w:rsidRPr="007243F2" w:rsidRDefault="00824987">
      <w:bookmarkStart w:id="843" w:name="sub_18101"/>
      <w:r w:rsidRPr="007243F2">
        <w:t xml:space="preserve">1. Отчетность по </w:t>
      </w:r>
      <w:r w:rsidRPr="007243F2">
        <w:rPr>
          <w:rStyle w:val="a4"/>
          <w:color w:val="auto"/>
        </w:rPr>
        <w:t>форме 0420420</w:t>
      </w:r>
      <w:r w:rsidRPr="007243F2">
        <w:t xml:space="preserve"> "Отчет регистратора" (далее - Отчет) составляется профессиональными участниками, имеющими лицензии на осуществление деятельности по ведению реестра владельце</w:t>
      </w:r>
      <w:r w:rsidRPr="007243F2">
        <w:t>в ценных бумаг (далее - регистраторы).</w:t>
      </w:r>
    </w:p>
    <w:bookmarkEnd w:id="843"/>
    <w:p w:rsidR="00000000" w:rsidRPr="007243F2" w:rsidRDefault="00824987">
      <w:r w:rsidRPr="007243F2">
        <w:rPr>
          <w:rStyle w:val="a4"/>
          <w:color w:val="auto"/>
        </w:rPr>
        <w:t>Отчет</w:t>
      </w:r>
      <w:r w:rsidRPr="007243F2">
        <w:t xml:space="preserve"> составляется по состоянию на 31 марта, 30 июня, 30 сентября, 31 декабря включительно и представляется в Банк России не позднее 30 апреля, 31 июля, 31 октября, 15 февраля.</w:t>
      </w:r>
    </w:p>
    <w:p w:rsidR="00000000" w:rsidRPr="007243F2" w:rsidRDefault="00824987">
      <w:bookmarkStart w:id="844" w:name="sub_18102"/>
      <w:r w:rsidRPr="007243F2">
        <w:t xml:space="preserve">2. </w:t>
      </w:r>
      <w:r w:rsidRPr="007243F2">
        <w:rPr>
          <w:rStyle w:val="a4"/>
          <w:color w:val="auto"/>
        </w:rPr>
        <w:t>Раздел I</w:t>
      </w:r>
      <w:r w:rsidRPr="007243F2">
        <w:t xml:space="preserve"> Отчета составляется отдельно по каждому виду обслуживаемых реестров, а именно: реестров владельцев эмиссионных ценных бумаг, реестров владельцев инвестиционных паев паевых инвестиционных фондов, реестров владельце</w:t>
      </w:r>
      <w:r w:rsidRPr="007243F2">
        <w:t>в ипотечных сертификатов участия.</w:t>
      </w:r>
    </w:p>
    <w:p w:rsidR="00000000" w:rsidRPr="007243F2" w:rsidRDefault="00824987">
      <w:bookmarkStart w:id="845" w:name="sub_18121"/>
      <w:bookmarkEnd w:id="844"/>
      <w:r w:rsidRPr="007243F2">
        <w:t xml:space="preserve">2.1. В </w:t>
      </w:r>
      <w:r w:rsidRPr="007243F2">
        <w:rPr>
          <w:rStyle w:val="a4"/>
          <w:color w:val="auto"/>
        </w:rPr>
        <w:t>графе 2</w:t>
      </w:r>
      <w:r w:rsidRPr="007243F2">
        <w:t xml:space="preserve"> раздела I указывается наименование субъекта Российской Федерации в соответствии с Общероссийским классификатором объектов административно-территориального деления </w:t>
      </w:r>
      <w:r w:rsidRPr="007243F2">
        <w:t>(</w:t>
      </w:r>
      <w:r w:rsidRPr="007243F2">
        <w:rPr>
          <w:rStyle w:val="a4"/>
          <w:color w:val="auto"/>
        </w:rPr>
        <w:t>ОКАТО</w:t>
      </w:r>
      <w:r w:rsidRPr="007243F2">
        <w:t>), на территории которого находится филиал регистратора.</w:t>
      </w:r>
    </w:p>
    <w:p w:rsidR="00000000" w:rsidRPr="007243F2" w:rsidRDefault="00824987">
      <w:bookmarkStart w:id="846" w:name="sub_18122"/>
      <w:bookmarkEnd w:id="845"/>
      <w:r w:rsidRPr="007243F2">
        <w:t xml:space="preserve">2.2. В </w:t>
      </w:r>
      <w:r w:rsidRPr="007243F2">
        <w:rPr>
          <w:rStyle w:val="a4"/>
          <w:color w:val="auto"/>
        </w:rPr>
        <w:t>графе 3</w:t>
      </w:r>
      <w:r w:rsidRPr="007243F2">
        <w:t xml:space="preserve"> раздела I указывается полное наименование регистратора и его филиала (филиалов), находящегося (находя</w:t>
      </w:r>
      <w:r w:rsidRPr="007243F2">
        <w:t xml:space="preserve">щихся) на территории субъекта Российской Федерации, наименование которого (которых) указано в </w:t>
      </w:r>
      <w:r w:rsidRPr="007243F2">
        <w:rPr>
          <w:rStyle w:val="a4"/>
          <w:color w:val="auto"/>
        </w:rPr>
        <w:t>графе 2</w:t>
      </w:r>
      <w:r w:rsidRPr="007243F2">
        <w:t>.</w:t>
      </w:r>
    </w:p>
    <w:bookmarkEnd w:id="846"/>
    <w:p w:rsidR="00000000" w:rsidRPr="007243F2" w:rsidRDefault="00824987">
      <w:proofErr w:type="gramStart"/>
      <w:r w:rsidRPr="007243F2">
        <w:t>Строка, в которой указано наименование субъекта Российской Федерации, должна соответствовать строке, в которой указано</w:t>
      </w:r>
      <w:r w:rsidRPr="007243F2">
        <w:t xml:space="preserve"> полное наименование организации, филиала (филиалов), находящегося (находящихся) на территории данного субъекта Российской Федерации.</w:t>
      </w:r>
      <w:proofErr w:type="gramEnd"/>
    </w:p>
    <w:p w:rsidR="00000000" w:rsidRPr="007243F2" w:rsidRDefault="00824987">
      <w:bookmarkStart w:id="847" w:name="sub_18123"/>
      <w:r w:rsidRPr="007243F2">
        <w:t xml:space="preserve">2.3. В </w:t>
      </w:r>
      <w:r w:rsidRPr="007243F2">
        <w:rPr>
          <w:rStyle w:val="a4"/>
          <w:color w:val="auto"/>
        </w:rPr>
        <w:t>графе 4</w:t>
      </w:r>
      <w:r w:rsidRPr="007243F2">
        <w:t xml:space="preserve"> раздела I указываются выполняемые филиалом функции, закрепленные в полож</w:t>
      </w:r>
      <w:r w:rsidRPr="007243F2">
        <w:t>ении о таком филиале (прием или передача документов, ведение реестра, хранение документов реестра).</w:t>
      </w:r>
    </w:p>
    <w:p w:rsidR="00000000" w:rsidRPr="007243F2" w:rsidRDefault="00824987">
      <w:bookmarkStart w:id="848" w:name="sub_18124"/>
      <w:bookmarkEnd w:id="847"/>
      <w:r w:rsidRPr="007243F2">
        <w:t xml:space="preserve">2.4. В </w:t>
      </w:r>
      <w:r w:rsidRPr="007243F2">
        <w:rPr>
          <w:rStyle w:val="a4"/>
          <w:color w:val="auto"/>
        </w:rPr>
        <w:t>графе 5</w:t>
      </w:r>
      <w:r w:rsidRPr="007243F2">
        <w:t xml:space="preserve"> раздела I указывается общее количество реестров владельцев ценных бумаг, ведение которых осуществ</w:t>
      </w:r>
      <w:r w:rsidRPr="007243F2">
        <w:t>ляет филиал.</w:t>
      </w:r>
    </w:p>
    <w:p w:rsidR="00000000" w:rsidRPr="007243F2" w:rsidRDefault="00824987">
      <w:bookmarkStart w:id="849" w:name="sub_18125"/>
      <w:bookmarkEnd w:id="848"/>
      <w:r w:rsidRPr="007243F2">
        <w:t xml:space="preserve">2.5. В </w:t>
      </w:r>
      <w:r w:rsidRPr="007243F2">
        <w:rPr>
          <w:rStyle w:val="a4"/>
          <w:color w:val="auto"/>
        </w:rPr>
        <w:t>графах 6 - 8</w:t>
      </w:r>
      <w:r w:rsidRPr="007243F2">
        <w:t xml:space="preserve"> раздела I отражаются сведения в разрезе филиалов регистратора, осуществляющих ведение реестра.</w:t>
      </w:r>
    </w:p>
    <w:bookmarkEnd w:id="849"/>
    <w:p w:rsidR="00000000" w:rsidRPr="007243F2" w:rsidRDefault="00824987">
      <w:r w:rsidRPr="007243F2">
        <w:t xml:space="preserve">В </w:t>
      </w:r>
      <w:r w:rsidRPr="007243F2">
        <w:rPr>
          <w:rStyle w:val="a4"/>
          <w:color w:val="auto"/>
        </w:rPr>
        <w:t>графе 6</w:t>
      </w:r>
      <w:r w:rsidRPr="007243F2">
        <w:t xml:space="preserve"> указывается общее количество зарегистри</w:t>
      </w:r>
      <w:r w:rsidRPr="007243F2">
        <w:t>рованных лиц по счетам суммарно по реестрам владельцев ценных бумаг, ведение которых осуществляет регистратор, включая филиалы.</w:t>
      </w:r>
    </w:p>
    <w:p w:rsidR="00000000" w:rsidRPr="007243F2" w:rsidRDefault="00824987">
      <w:r w:rsidRPr="007243F2">
        <w:t xml:space="preserve">В </w:t>
      </w:r>
      <w:r w:rsidRPr="007243F2">
        <w:rPr>
          <w:rStyle w:val="a4"/>
          <w:color w:val="auto"/>
        </w:rPr>
        <w:t>графе 7</w:t>
      </w:r>
      <w:r w:rsidRPr="007243F2">
        <w:t xml:space="preserve"> указывается количество зарегистрированных лиц из числа лиц, указанных в </w:t>
      </w:r>
      <w:r w:rsidRPr="007243F2">
        <w:rPr>
          <w:rStyle w:val="a4"/>
          <w:color w:val="auto"/>
        </w:rPr>
        <w:t>графе 6</w:t>
      </w:r>
      <w:r w:rsidRPr="007243F2">
        <w:t>, на счетах которых учитывались ценные бумаги на последний календарный день отчетного периода.</w:t>
      </w:r>
    </w:p>
    <w:p w:rsidR="00000000" w:rsidRPr="007243F2" w:rsidRDefault="00824987">
      <w:r w:rsidRPr="007243F2">
        <w:t xml:space="preserve">В </w:t>
      </w:r>
      <w:r w:rsidRPr="007243F2">
        <w:rPr>
          <w:rStyle w:val="a4"/>
          <w:color w:val="auto"/>
        </w:rPr>
        <w:t>графе 8</w:t>
      </w:r>
      <w:r w:rsidRPr="007243F2">
        <w:t xml:space="preserve"> указывается количество зарегистрированных лиц из числа лиц, указанных в </w:t>
      </w:r>
      <w:r w:rsidRPr="007243F2">
        <w:rPr>
          <w:rStyle w:val="a4"/>
          <w:color w:val="auto"/>
        </w:rPr>
        <w:t>графе 6</w:t>
      </w:r>
      <w:r w:rsidRPr="007243F2">
        <w:t>, на счетах которых не учитывались ценные бумаги на последний календарный день отчетного периода.</w:t>
      </w:r>
    </w:p>
    <w:p w:rsidR="00000000" w:rsidRPr="007243F2" w:rsidRDefault="00824987">
      <w:bookmarkStart w:id="850" w:name="sub_181255"/>
      <w:r w:rsidRPr="007243F2">
        <w:t xml:space="preserve">В </w:t>
      </w:r>
      <w:r w:rsidRPr="007243F2">
        <w:rPr>
          <w:rStyle w:val="a4"/>
          <w:color w:val="auto"/>
        </w:rPr>
        <w:t>графе 13</w:t>
      </w:r>
      <w:r w:rsidRPr="007243F2">
        <w:t xml:space="preserve"> указывается количество реестров эмитентов, доля Российской </w:t>
      </w:r>
      <w:proofErr w:type="gramStart"/>
      <w:r w:rsidRPr="007243F2">
        <w:t>Федерации</w:t>
      </w:r>
      <w:proofErr w:type="gramEnd"/>
      <w:r w:rsidRPr="007243F2">
        <w:t xml:space="preserve"> в уставном капитале которых составляет бол</w:t>
      </w:r>
      <w:r w:rsidRPr="007243F2">
        <w:t>ее 25 процентов от общего количества размещенных ценных бумаг эмитента.</w:t>
      </w:r>
    </w:p>
    <w:p w:rsidR="00000000" w:rsidRPr="007243F2" w:rsidRDefault="00824987">
      <w:bookmarkStart w:id="851" w:name="sub_18103"/>
      <w:bookmarkEnd w:id="850"/>
      <w:r w:rsidRPr="007243F2">
        <w:lastRenderedPageBreak/>
        <w:t xml:space="preserve">3. В </w:t>
      </w:r>
      <w:r w:rsidRPr="007243F2">
        <w:rPr>
          <w:rStyle w:val="a4"/>
          <w:color w:val="auto"/>
        </w:rPr>
        <w:t>разделе II</w:t>
      </w:r>
      <w:r w:rsidRPr="007243F2">
        <w:t xml:space="preserve"> Отчета указывается информация об операциях по счетам в реестрах владельцев ценных бумаг, обслуживаемых регистратором, включ</w:t>
      </w:r>
      <w:r w:rsidRPr="007243F2">
        <w:t>ая филиалы.</w:t>
      </w:r>
    </w:p>
    <w:p w:rsidR="00000000" w:rsidRPr="007243F2" w:rsidRDefault="00824987">
      <w:bookmarkStart w:id="852" w:name="sub_18131"/>
      <w:bookmarkEnd w:id="851"/>
      <w:r w:rsidRPr="007243F2">
        <w:t xml:space="preserve">3.1. В </w:t>
      </w:r>
      <w:r w:rsidRPr="007243F2">
        <w:rPr>
          <w:rStyle w:val="a4"/>
          <w:color w:val="auto"/>
        </w:rPr>
        <w:t>графе 2</w:t>
      </w:r>
      <w:r w:rsidRPr="007243F2">
        <w:t xml:space="preserve"> раздела II по строкам указываются обслуживаемые реестры, а именно: реестры владельцев эмиссионных ценных бумаг, реестры владельцев инвестиционных паев паевых инвестиционных фондов, реес</w:t>
      </w:r>
      <w:r w:rsidRPr="007243F2">
        <w:t>тры владельцев ипотечных сертификатов участия.</w:t>
      </w:r>
    </w:p>
    <w:p w:rsidR="00000000" w:rsidRPr="007243F2" w:rsidRDefault="00824987">
      <w:bookmarkStart w:id="853" w:name="sub_18132"/>
      <w:bookmarkEnd w:id="852"/>
      <w:r w:rsidRPr="007243F2">
        <w:t xml:space="preserve">3.2. В </w:t>
      </w:r>
      <w:r w:rsidRPr="007243F2">
        <w:rPr>
          <w:rStyle w:val="a4"/>
          <w:color w:val="auto"/>
        </w:rPr>
        <w:t>графе 3</w:t>
      </w:r>
      <w:r w:rsidRPr="007243F2">
        <w:t xml:space="preserve"> раздела II указывается общее количество реестров на отчетную дату в соответствии с находящимися на ведении реестрами, указанными в </w:t>
      </w:r>
      <w:r w:rsidRPr="007243F2">
        <w:rPr>
          <w:rStyle w:val="a4"/>
          <w:color w:val="auto"/>
        </w:rPr>
        <w:t>графе 2</w:t>
      </w:r>
      <w:r w:rsidRPr="007243F2">
        <w:t>.</w:t>
      </w:r>
    </w:p>
    <w:p w:rsidR="00000000" w:rsidRPr="007243F2" w:rsidRDefault="00824987">
      <w:bookmarkStart w:id="854" w:name="sub_18133"/>
      <w:bookmarkEnd w:id="853"/>
      <w:r w:rsidRPr="007243F2">
        <w:t xml:space="preserve">3.3. В </w:t>
      </w:r>
      <w:r w:rsidRPr="007243F2">
        <w:rPr>
          <w:rStyle w:val="a4"/>
          <w:color w:val="auto"/>
        </w:rPr>
        <w:t>графах 4 - 14</w:t>
      </w:r>
      <w:r w:rsidRPr="007243F2">
        <w:t xml:space="preserve"> раздела II указывается общее количество операций по всем реестрам за отчетный период, по строкам в соответствии с обслуживаемыми реестрами, указанными в </w:t>
      </w:r>
      <w:r w:rsidRPr="007243F2">
        <w:rPr>
          <w:rStyle w:val="a4"/>
          <w:color w:val="auto"/>
        </w:rPr>
        <w:t>графе 2</w:t>
      </w:r>
      <w:r w:rsidRPr="007243F2">
        <w:t>.</w:t>
      </w:r>
    </w:p>
    <w:p w:rsidR="00000000" w:rsidRPr="007243F2" w:rsidRDefault="00824987">
      <w:bookmarkStart w:id="855" w:name="sub_18134"/>
      <w:bookmarkEnd w:id="854"/>
      <w:r w:rsidRPr="007243F2">
        <w:t xml:space="preserve">3.4. </w:t>
      </w:r>
      <w:r w:rsidRPr="007243F2">
        <w:rPr>
          <w:rStyle w:val="a4"/>
          <w:color w:val="auto"/>
        </w:rPr>
        <w:t>Утратил силу</w:t>
      </w:r>
      <w:r w:rsidRPr="007243F2">
        <w:t xml:space="preserve"> с 15 октября 2015 г.</w:t>
      </w:r>
    </w:p>
    <w:p w:rsidR="00000000" w:rsidRPr="007243F2" w:rsidRDefault="00824987">
      <w:bookmarkStart w:id="856" w:name="sub_18104"/>
      <w:bookmarkEnd w:id="855"/>
      <w:r w:rsidRPr="007243F2">
        <w:t xml:space="preserve">4. </w:t>
      </w:r>
      <w:r w:rsidRPr="007243F2">
        <w:rPr>
          <w:rStyle w:val="a4"/>
          <w:color w:val="auto"/>
        </w:rPr>
        <w:t>Раздел 3</w:t>
      </w:r>
      <w:r w:rsidRPr="007243F2">
        <w:t xml:space="preserve"> Отчета составляется в отношении всех реестров эмитентов, ведение которых осуществляет реги</w:t>
      </w:r>
      <w:r w:rsidRPr="007243F2">
        <w:t>стратор, на отчетную дату.</w:t>
      </w:r>
    </w:p>
    <w:p w:rsidR="00000000" w:rsidRPr="007243F2" w:rsidRDefault="00824987">
      <w:bookmarkStart w:id="857" w:name="sub_18141"/>
      <w:bookmarkEnd w:id="856"/>
      <w:r w:rsidRPr="007243F2">
        <w:t xml:space="preserve">4.1. В </w:t>
      </w:r>
      <w:r w:rsidRPr="007243F2">
        <w:rPr>
          <w:rStyle w:val="a4"/>
          <w:color w:val="auto"/>
        </w:rPr>
        <w:t>графе 2</w:t>
      </w:r>
      <w:r w:rsidRPr="007243F2">
        <w:t xml:space="preserve"> раздела III указывается дата заключения договора на ведение реестра регистратора с эмитентом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858" w:name="sub_18142"/>
      <w:bookmarkEnd w:id="857"/>
      <w:r w:rsidRPr="007243F2">
        <w:t xml:space="preserve">4.2. В </w:t>
      </w:r>
      <w:r w:rsidRPr="007243F2">
        <w:rPr>
          <w:rStyle w:val="a4"/>
          <w:color w:val="auto"/>
        </w:rPr>
        <w:t>графе 3</w:t>
      </w:r>
      <w:r w:rsidRPr="007243F2">
        <w:t xml:space="preserve"> раздела III указывается организационно-правовая форма и наименование эмитента в полном соответствии с наименованием, указанным в Уставе эмитента.</w:t>
      </w:r>
    </w:p>
    <w:p w:rsidR="00000000" w:rsidRPr="007243F2" w:rsidRDefault="00824987">
      <w:bookmarkStart w:id="859" w:name="sub_18143"/>
      <w:bookmarkEnd w:id="858"/>
      <w:r w:rsidRPr="007243F2">
        <w:t xml:space="preserve">4.3. В </w:t>
      </w:r>
      <w:r w:rsidRPr="007243F2">
        <w:rPr>
          <w:rStyle w:val="a4"/>
          <w:color w:val="auto"/>
        </w:rPr>
        <w:t>графе 6</w:t>
      </w:r>
      <w:r w:rsidRPr="007243F2">
        <w:t xml:space="preserve"> </w:t>
      </w:r>
      <w:r w:rsidRPr="007243F2">
        <w:t>раздела III указывается место нахождения (адрес) эмитента в соответствии с учредительными документами эмитента.</w:t>
      </w:r>
    </w:p>
    <w:p w:rsidR="00000000" w:rsidRPr="007243F2" w:rsidRDefault="00824987">
      <w:bookmarkStart w:id="860" w:name="sub_18144"/>
      <w:bookmarkEnd w:id="859"/>
      <w:r w:rsidRPr="007243F2">
        <w:t xml:space="preserve">4.4. В </w:t>
      </w:r>
      <w:r w:rsidRPr="007243F2">
        <w:rPr>
          <w:rStyle w:val="a4"/>
          <w:color w:val="auto"/>
        </w:rPr>
        <w:t>графе 8</w:t>
      </w:r>
      <w:r w:rsidRPr="007243F2">
        <w:t xml:space="preserve"> раздела III указываются фамилия, имя, отчество (последнее - при наличии) единоличного</w:t>
      </w:r>
      <w:r w:rsidRPr="007243F2">
        <w:t xml:space="preserve"> исполнительного органа эмитента.</w:t>
      </w:r>
    </w:p>
    <w:p w:rsidR="00000000" w:rsidRPr="007243F2" w:rsidRDefault="00824987">
      <w:bookmarkStart w:id="861" w:name="sub_18145"/>
      <w:bookmarkEnd w:id="860"/>
      <w:r w:rsidRPr="007243F2">
        <w:t xml:space="preserve">4.5. В </w:t>
      </w:r>
      <w:r w:rsidRPr="007243F2">
        <w:rPr>
          <w:rStyle w:val="a4"/>
          <w:color w:val="auto"/>
        </w:rPr>
        <w:t>графе 9</w:t>
      </w:r>
      <w:r w:rsidRPr="007243F2">
        <w:t xml:space="preserve"> раздела III указывается один из следующих кодов финансового инструмента:</w:t>
      </w:r>
    </w:p>
    <w:bookmarkEnd w:id="861"/>
    <w:p w:rsidR="00000000" w:rsidRPr="007243F2" w:rsidRDefault="00824987">
      <w:r w:rsidRPr="007243F2">
        <w:t>АО - акции обыкновенные;</w:t>
      </w:r>
    </w:p>
    <w:p w:rsidR="00000000" w:rsidRPr="007243F2" w:rsidRDefault="00824987">
      <w:r w:rsidRPr="007243F2">
        <w:t>АП - акции привилегированные;</w:t>
      </w:r>
    </w:p>
    <w:p w:rsidR="00000000" w:rsidRPr="007243F2" w:rsidRDefault="00824987">
      <w:proofErr w:type="gramStart"/>
      <w:r w:rsidRPr="007243F2">
        <w:t>ОБЛ</w:t>
      </w:r>
      <w:proofErr w:type="gramEnd"/>
      <w:r w:rsidRPr="007243F2">
        <w:t xml:space="preserve"> - облигации, за исключением облигаций с ипотечным покрытием;</w:t>
      </w:r>
    </w:p>
    <w:p w:rsidR="00000000" w:rsidRPr="007243F2" w:rsidRDefault="00824987">
      <w:r w:rsidRPr="007243F2">
        <w:t>ОИП - облигации с ипотечным покрытием;</w:t>
      </w:r>
    </w:p>
    <w:p w:rsidR="00000000" w:rsidRPr="007243F2" w:rsidRDefault="00824987">
      <w:r w:rsidRPr="007243F2">
        <w:t>ИСУ - ипотечные сертификаты участия;</w:t>
      </w:r>
    </w:p>
    <w:p w:rsidR="00000000" w:rsidRPr="007243F2" w:rsidRDefault="00824987">
      <w:proofErr w:type="gramStart"/>
      <w:r w:rsidRPr="007243F2">
        <w:t>ДР</w:t>
      </w:r>
      <w:proofErr w:type="gramEnd"/>
      <w:r w:rsidRPr="007243F2">
        <w:t xml:space="preserve"> - депозитарные расписки;</w:t>
      </w:r>
    </w:p>
    <w:p w:rsidR="00000000" w:rsidRPr="007243F2" w:rsidRDefault="00824987">
      <w:r w:rsidRPr="007243F2">
        <w:t xml:space="preserve">ИНОЕ - иные финансовые инструменты, ведение реестров которых осуществляет регистратор, </w:t>
      </w:r>
      <w:r w:rsidRPr="007243F2">
        <w:t>за исключением инвестиционных паев паевых инвестиционных фондов.</w:t>
      </w:r>
    </w:p>
    <w:p w:rsidR="00000000" w:rsidRPr="007243F2" w:rsidRDefault="00824987">
      <w:bookmarkStart w:id="862" w:name="sub_18146"/>
      <w:r w:rsidRPr="007243F2">
        <w:t xml:space="preserve">4.6. В </w:t>
      </w:r>
      <w:r w:rsidRPr="007243F2">
        <w:rPr>
          <w:rStyle w:val="a4"/>
          <w:color w:val="auto"/>
        </w:rPr>
        <w:t>графе 10</w:t>
      </w:r>
      <w:r w:rsidRPr="007243F2">
        <w:t xml:space="preserve"> раздела III указывается общее количество размещенных финансовых инструментов в соответствии с </w:t>
      </w:r>
      <w:r w:rsidRPr="007243F2">
        <w:rPr>
          <w:rStyle w:val="a4"/>
          <w:color w:val="auto"/>
        </w:rPr>
        <w:t>графой 9</w:t>
      </w:r>
      <w:r w:rsidRPr="007243F2">
        <w:t xml:space="preserve"> (без разбив</w:t>
      </w:r>
      <w:r w:rsidRPr="007243F2">
        <w:t>ки по выпускам).</w:t>
      </w:r>
    </w:p>
    <w:p w:rsidR="00000000" w:rsidRPr="007243F2" w:rsidRDefault="00824987">
      <w:bookmarkStart w:id="863" w:name="sub_18147"/>
      <w:bookmarkEnd w:id="862"/>
      <w:r w:rsidRPr="007243F2">
        <w:t xml:space="preserve">4.7. В </w:t>
      </w:r>
      <w:r w:rsidRPr="007243F2">
        <w:rPr>
          <w:rStyle w:val="a4"/>
          <w:color w:val="auto"/>
        </w:rPr>
        <w:t>графе 11</w:t>
      </w:r>
      <w:r w:rsidRPr="007243F2">
        <w:t xml:space="preserve"> раздела III указывается количество ценных бумаг, учитываемых на счете неустановленных лиц.</w:t>
      </w:r>
    </w:p>
    <w:p w:rsidR="00000000" w:rsidRPr="007243F2" w:rsidRDefault="00824987">
      <w:bookmarkStart w:id="864" w:name="sub_18148"/>
      <w:bookmarkEnd w:id="863"/>
      <w:r w:rsidRPr="007243F2">
        <w:t xml:space="preserve">4.8. В </w:t>
      </w:r>
      <w:r w:rsidRPr="007243F2">
        <w:rPr>
          <w:rStyle w:val="a4"/>
          <w:color w:val="auto"/>
        </w:rPr>
        <w:t>графе 12</w:t>
      </w:r>
      <w:r w:rsidRPr="007243F2">
        <w:t xml:space="preserve"> раздела III указывается коли</w:t>
      </w:r>
      <w:r w:rsidRPr="007243F2">
        <w:t>чество лицевых счетов в реестре с ненулевыми остатками по счетам.</w:t>
      </w:r>
    </w:p>
    <w:p w:rsidR="00000000" w:rsidRPr="007243F2" w:rsidRDefault="00824987">
      <w:bookmarkStart w:id="865" w:name="sub_18149"/>
      <w:bookmarkEnd w:id="864"/>
      <w:r w:rsidRPr="007243F2">
        <w:t xml:space="preserve">4.9. В </w:t>
      </w:r>
      <w:r w:rsidRPr="007243F2">
        <w:rPr>
          <w:rStyle w:val="a4"/>
          <w:color w:val="auto"/>
        </w:rPr>
        <w:t>графе 13</w:t>
      </w:r>
      <w:r w:rsidRPr="007243F2">
        <w:t xml:space="preserve"> раздела III указывается количество номинальных держателей в реестре.</w:t>
      </w:r>
    </w:p>
    <w:p w:rsidR="00000000" w:rsidRPr="007243F2" w:rsidRDefault="00824987">
      <w:bookmarkStart w:id="866" w:name="sub_181410"/>
      <w:bookmarkEnd w:id="865"/>
      <w:r w:rsidRPr="007243F2">
        <w:t xml:space="preserve">4.10. В </w:t>
      </w:r>
      <w:r w:rsidRPr="007243F2">
        <w:rPr>
          <w:rStyle w:val="a4"/>
          <w:color w:val="auto"/>
        </w:rPr>
        <w:t>графе 14</w:t>
      </w:r>
      <w:r w:rsidRPr="007243F2">
        <w:t xml:space="preserve"> раздела III указывается счет номинального держателя центрального депозитария (при наличии в реестре).</w:t>
      </w:r>
    </w:p>
    <w:p w:rsidR="00000000" w:rsidRPr="007243F2" w:rsidRDefault="00824987">
      <w:bookmarkStart w:id="867" w:name="sub_181411"/>
      <w:bookmarkEnd w:id="866"/>
      <w:r w:rsidRPr="007243F2">
        <w:t xml:space="preserve">4.11. В </w:t>
      </w:r>
      <w:r w:rsidRPr="007243F2">
        <w:rPr>
          <w:rStyle w:val="a4"/>
          <w:color w:val="auto"/>
        </w:rPr>
        <w:t>графе 15</w:t>
      </w:r>
      <w:r w:rsidRPr="007243F2">
        <w:t xml:space="preserve"> раздела III указывается доля акций, закрепленных в федеральной собственности.</w:t>
      </w:r>
    </w:p>
    <w:p w:rsidR="00000000" w:rsidRPr="007243F2" w:rsidRDefault="00824987">
      <w:bookmarkStart w:id="868" w:name="sub_181412"/>
      <w:bookmarkEnd w:id="867"/>
      <w:r w:rsidRPr="007243F2">
        <w:t xml:space="preserve">4.12. </w:t>
      </w:r>
      <w:r w:rsidRPr="007243F2">
        <w:rPr>
          <w:rStyle w:val="a4"/>
          <w:color w:val="auto"/>
        </w:rPr>
        <w:t>Графы 16 - 19</w:t>
      </w:r>
      <w:r w:rsidRPr="007243F2">
        <w:t xml:space="preserve"> раздела III заполняются по реестрам эмитентов, акции которых находятся в федеральной собственности.</w:t>
      </w:r>
    </w:p>
    <w:p w:rsidR="00000000" w:rsidRPr="007243F2" w:rsidRDefault="00824987">
      <w:bookmarkStart w:id="869" w:name="sub_1814122"/>
      <w:bookmarkEnd w:id="868"/>
      <w:r w:rsidRPr="007243F2">
        <w:t>При этом в отношении каждого уполномоченного государственного органа данные отраж</w:t>
      </w:r>
      <w:r w:rsidRPr="007243F2">
        <w:t>аются по отдельной строке.</w:t>
      </w:r>
    </w:p>
    <w:p w:rsidR="00000000" w:rsidRPr="007243F2" w:rsidRDefault="00824987">
      <w:bookmarkStart w:id="870" w:name="sub_1814123"/>
      <w:bookmarkEnd w:id="869"/>
      <w:r w:rsidRPr="007243F2">
        <w:lastRenderedPageBreak/>
        <w:t xml:space="preserve">Данные в </w:t>
      </w:r>
      <w:r w:rsidRPr="007243F2">
        <w:rPr>
          <w:rStyle w:val="a4"/>
          <w:color w:val="auto"/>
        </w:rPr>
        <w:t>графах 1 - 15</w:t>
      </w:r>
      <w:r w:rsidRPr="007243F2">
        <w:t xml:space="preserve"> дублируются для каждого такого уполномоченного государственного органа с тем же порядковым номером в графе 1.</w:t>
      </w:r>
    </w:p>
    <w:p w:rsidR="00000000" w:rsidRPr="007243F2" w:rsidRDefault="00824987">
      <w:bookmarkStart w:id="871" w:name="sub_1814124"/>
      <w:bookmarkEnd w:id="870"/>
      <w:r w:rsidRPr="007243F2">
        <w:t xml:space="preserve">В </w:t>
      </w:r>
      <w:r w:rsidRPr="007243F2">
        <w:rPr>
          <w:rStyle w:val="a4"/>
          <w:color w:val="auto"/>
        </w:rPr>
        <w:t>г</w:t>
      </w:r>
      <w:r w:rsidRPr="007243F2">
        <w:rPr>
          <w:rStyle w:val="a4"/>
          <w:color w:val="auto"/>
        </w:rPr>
        <w:t>рафе 16</w:t>
      </w:r>
      <w:r w:rsidRPr="007243F2">
        <w:t xml:space="preserve"> раздела III в отношении каждого эмитента указывается порядковый номер строки, содержащей данные об уполномоченных органах в отношении каждого эмитента.</w:t>
      </w:r>
    </w:p>
    <w:p w:rsidR="00000000" w:rsidRPr="007243F2" w:rsidRDefault="00824987">
      <w:bookmarkStart w:id="872" w:name="sub_181413"/>
      <w:bookmarkEnd w:id="871"/>
      <w:r w:rsidRPr="007243F2">
        <w:t xml:space="preserve">4.13. В </w:t>
      </w:r>
      <w:r w:rsidRPr="007243F2">
        <w:rPr>
          <w:rStyle w:val="a4"/>
          <w:color w:val="auto"/>
        </w:rPr>
        <w:t>графе 17</w:t>
      </w:r>
      <w:r w:rsidRPr="007243F2">
        <w:t xml:space="preserve"> раздела III указываются полно</w:t>
      </w:r>
      <w:r w:rsidRPr="007243F2">
        <w:t>е наименование государственного уполномоченного органа, зарегистрированного в реестре и осуществляющего права по финансовым инструментам от имени Российской Федерации.</w:t>
      </w:r>
    </w:p>
    <w:p w:rsidR="00000000" w:rsidRPr="007243F2" w:rsidRDefault="00824987">
      <w:bookmarkStart w:id="873" w:name="sub_181414"/>
      <w:bookmarkEnd w:id="872"/>
      <w:r w:rsidRPr="007243F2">
        <w:t xml:space="preserve">4.14. В </w:t>
      </w:r>
      <w:r w:rsidRPr="007243F2">
        <w:rPr>
          <w:rStyle w:val="a4"/>
          <w:color w:val="auto"/>
        </w:rPr>
        <w:t>графе 19</w:t>
      </w:r>
      <w:r w:rsidRPr="007243F2">
        <w:t xml:space="preserve"> раздела III следует указы</w:t>
      </w:r>
      <w:r w:rsidRPr="007243F2">
        <w:t>вать "да" в случае наличия "золотой акции" и "нет" - в случае отсутствия "золотой акции".</w:t>
      </w:r>
    </w:p>
    <w:p w:rsidR="00000000" w:rsidRPr="007243F2" w:rsidRDefault="00824987">
      <w:bookmarkStart w:id="874" w:name="sub_18105"/>
      <w:bookmarkEnd w:id="873"/>
      <w:r w:rsidRPr="007243F2">
        <w:t xml:space="preserve">5. </w:t>
      </w:r>
      <w:r w:rsidRPr="007243F2">
        <w:rPr>
          <w:rStyle w:val="a4"/>
          <w:color w:val="auto"/>
        </w:rPr>
        <w:t>Раздел </w:t>
      </w:r>
      <w:proofErr w:type="spellStart"/>
      <w:r w:rsidRPr="007243F2">
        <w:rPr>
          <w:rStyle w:val="a4"/>
          <w:color w:val="auto"/>
        </w:rPr>
        <w:t>III</w:t>
      </w:r>
      <w:proofErr w:type="gramStart"/>
      <w:r w:rsidRPr="007243F2">
        <w:rPr>
          <w:rStyle w:val="a4"/>
          <w:color w:val="auto"/>
        </w:rPr>
        <w:t>а</w:t>
      </w:r>
      <w:proofErr w:type="spellEnd"/>
      <w:proofErr w:type="gramEnd"/>
      <w:r w:rsidRPr="007243F2">
        <w:t xml:space="preserve"> заполняется лицами, осуществляющими ведение реестра владельцев инвестиционных паев, по аналогии с </w:t>
      </w:r>
      <w:r w:rsidRPr="007243F2">
        <w:rPr>
          <w:rStyle w:val="a4"/>
          <w:color w:val="auto"/>
        </w:rPr>
        <w:t>разделом III</w:t>
      </w:r>
      <w:r w:rsidRPr="007243F2">
        <w:t>.</w:t>
      </w:r>
    </w:p>
    <w:p w:rsidR="00000000" w:rsidRPr="007243F2" w:rsidRDefault="00824987">
      <w:bookmarkStart w:id="875" w:name="sub_18106"/>
      <w:bookmarkEnd w:id="874"/>
      <w:r w:rsidRPr="007243F2">
        <w:t xml:space="preserve">6. </w:t>
      </w:r>
      <w:r w:rsidRPr="007243F2">
        <w:rPr>
          <w:rStyle w:val="a4"/>
          <w:color w:val="auto"/>
        </w:rPr>
        <w:t>Утратил силу</w:t>
      </w:r>
      <w:r w:rsidRPr="007243F2">
        <w:t xml:space="preserve"> с 1 января 2016 г.</w:t>
      </w:r>
    </w:p>
    <w:p w:rsidR="00000000" w:rsidRPr="007243F2" w:rsidRDefault="00824987">
      <w:bookmarkStart w:id="876" w:name="sub_18107"/>
      <w:bookmarkEnd w:id="875"/>
      <w:r w:rsidRPr="007243F2">
        <w:t xml:space="preserve">7. В </w:t>
      </w:r>
      <w:r w:rsidRPr="007243F2">
        <w:rPr>
          <w:rStyle w:val="a4"/>
          <w:color w:val="auto"/>
        </w:rPr>
        <w:t>разделе V</w:t>
      </w:r>
      <w:r w:rsidRPr="007243F2">
        <w:t xml:space="preserve"> Отчета указывается список всех эмитентов, не обеспечивших после прекращения договора на ведение реестра передачу реестра владельцев ценных бумаг и документов, связанных с его ведением, хранение которых на отчетную дату осуществляет регистратор. Информация</w:t>
      </w:r>
      <w:r w:rsidRPr="007243F2">
        <w:t xml:space="preserve"> в отношении ликвидированных и реорганизованных эмитентов включается в Отчет за пять лет, предшествующих отчетной дате.</w:t>
      </w:r>
    </w:p>
    <w:p w:rsidR="00000000" w:rsidRPr="007243F2" w:rsidRDefault="00824987">
      <w:bookmarkStart w:id="877" w:name="sub_18171"/>
      <w:bookmarkEnd w:id="876"/>
      <w:r w:rsidRPr="007243F2">
        <w:t xml:space="preserve">7.1. В </w:t>
      </w:r>
      <w:r w:rsidRPr="007243F2">
        <w:rPr>
          <w:rStyle w:val="a4"/>
          <w:color w:val="auto"/>
        </w:rPr>
        <w:t>графе 2</w:t>
      </w:r>
      <w:r w:rsidRPr="007243F2">
        <w:t xml:space="preserve"> раздела V указываются организационно-правовая форма и наименование эмитента в</w:t>
      </w:r>
      <w:r w:rsidRPr="007243F2">
        <w:t xml:space="preserve"> полном соответствии с наименованием, указанным в Уставе эмитента.</w:t>
      </w:r>
    </w:p>
    <w:p w:rsidR="00000000" w:rsidRPr="007243F2" w:rsidRDefault="00824987">
      <w:bookmarkStart w:id="878" w:name="sub_18172"/>
      <w:bookmarkEnd w:id="877"/>
      <w:r w:rsidRPr="007243F2">
        <w:t xml:space="preserve">7.2. В </w:t>
      </w:r>
      <w:r w:rsidRPr="007243F2">
        <w:rPr>
          <w:rStyle w:val="a4"/>
          <w:color w:val="auto"/>
        </w:rPr>
        <w:t>графе 3</w:t>
      </w:r>
      <w:r w:rsidRPr="007243F2">
        <w:t xml:space="preserve"> раздела V указывается десятизначный идентификационный номер налогоплательщика.</w:t>
      </w:r>
    </w:p>
    <w:p w:rsidR="00000000" w:rsidRPr="007243F2" w:rsidRDefault="00824987">
      <w:bookmarkStart w:id="879" w:name="sub_18173"/>
      <w:bookmarkEnd w:id="878"/>
      <w:r w:rsidRPr="007243F2">
        <w:t xml:space="preserve">7.3. В </w:t>
      </w:r>
      <w:r w:rsidRPr="007243F2">
        <w:rPr>
          <w:rStyle w:val="a4"/>
          <w:color w:val="auto"/>
        </w:rPr>
        <w:t>гра</w:t>
      </w:r>
      <w:r w:rsidRPr="007243F2">
        <w:rPr>
          <w:rStyle w:val="a4"/>
          <w:color w:val="auto"/>
        </w:rPr>
        <w:t>фе 4</w:t>
      </w:r>
      <w:r w:rsidRPr="007243F2">
        <w:t xml:space="preserve"> раздела V указывается основной государственный регистрационный номер (ОГРН) эмитента в соответствии с Единым государственным реестром юридических лиц (ЕГРЮЛ).</w:t>
      </w:r>
    </w:p>
    <w:p w:rsidR="00000000" w:rsidRPr="007243F2" w:rsidRDefault="00824987">
      <w:bookmarkStart w:id="880" w:name="sub_18174"/>
      <w:bookmarkEnd w:id="879"/>
      <w:r w:rsidRPr="007243F2">
        <w:t xml:space="preserve">7.4. В </w:t>
      </w:r>
      <w:r w:rsidRPr="007243F2">
        <w:rPr>
          <w:rStyle w:val="a4"/>
          <w:color w:val="auto"/>
        </w:rPr>
        <w:t>графе 5</w:t>
      </w:r>
      <w:r w:rsidRPr="007243F2">
        <w:t xml:space="preserve"> раздела V указывается место на</w:t>
      </w:r>
      <w:r w:rsidRPr="007243F2">
        <w:t>хождения (адрес) эмитента в соответствии с учредительными документами эмитента.</w:t>
      </w:r>
    </w:p>
    <w:p w:rsidR="00000000" w:rsidRPr="007243F2" w:rsidRDefault="00824987">
      <w:bookmarkStart w:id="881" w:name="sub_18175"/>
      <w:bookmarkEnd w:id="880"/>
      <w:r w:rsidRPr="007243F2">
        <w:t xml:space="preserve">7.5. В </w:t>
      </w:r>
      <w:r w:rsidRPr="007243F2">
        <w:rPr>
          <w:rStyle w:val="a4"/>
          <w:color w:val="auto"/>
        </w:rPr>
        <w:t>графе 6</w:t>
      </w:r>
      <w:r w:rsidRPr="007243F2">
        <w:t xml:space="preserve"> раздела V указывается дата расторжения договора на ведение реестра регистратора с эмитентом в формате "</w:t>
      </w:r>
      <w:proofErr w:type="spellStart"/>
      <w:r w:rsidRPr="007243F2">
        <w:t>дд.мм</w:t>
      </w:r>
      <w:proofErr w:type="gramStart"/>
      <w:r w:rsidRPr="007243F2">
        <w:t>.г</w:t>
      </w:r>
      <w:proofErr w:type="gramEnd"/>
      <w:r w:rsidRPr="007243F2">
        <w:t>ггг</w:t>
      </w:r>
      <w:proofErr w:type="spellEnd"/>
      <w:r w:rsidRPr="007243F2">
        <w:t>", г</w:t>
      </w:r>
      <w:r w:rsidRPr="007243F2">
        <w:t>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882" w:name="sub_18176"/>
      <w:bookmarkEnd w:id="881"/>
      <w:r w:rsidRPr="007243F2">
        <w:t xml:space="preserve">7.6. В </w:t>
      </w:r>
      <w:r w:rsidRPr="007243F2">
        <w:rPr>
          <w:rStyle w:val="a4"/>
          <w:color w:val="auto"/>
        </w:rPr>
        <w:t>графе 7</w:t>
      </w:r>
      <w:r w:rsidRPr="007243F2">
        <w:t xml:space="preserve"> раздела V указывается место хранения реестра.</w:t>
      </w:r>
    </w:p>
    <w:p w:rsidR="00000000" w:rsidRPr="007243F2" w:rsidRDefault="00824987">
      <w:bookmarkStart w:id="883" w:name="sub_18177"/>
      <w:bookmarkEnd w:id="882"/>
      <w:r w:rsidRPr="007243F2">
        <w:t xml:space="preserve">7.7. В </w:t>
      </w:r>
      <w:r w:rsidRPr="007243F2">
        <w:rPr>
          <w:rStyle w:val="a4"/>
          <w:color w:val="auto"/>
        </w:rPr>
        <w:t>графе 8 раздела V</w:t>
      </w:r>
      <w:r w:rsidRPr="007243F2">
        <w:t xml:space="preserve"> указывается один из следующих кодов:</w:t>
      </w:r>
    </w:p>
    <w:bookmarkEnd w:id="883"/>
    <w:p w:rsidR="00000000" w:rsidRPr="007243F2" w:rsidRDefault="00824987">
      <w:r w:rsidRPr="007243F2">
        <w:t>Л - ликвидация эмитента;</w:t>
      </w:r>
    </w:p>
    <w:p w:rsidR="00000000" w:rsidRPr="007243F2" w:rsidRDefault="00824987">
      <w:proofErr w:type="gramStart"/>
      <w:r w:rsidRPr="007243F2">
        <w:t>Р</w:t>
      </w:r>
      <w:proofErr w:type="gramEnd"/>
      <w:r w:rsidRPr="007243F2">
        <w:t xml:space="preserve"> - реорганизация эмитента;</w:t>
      </w:r>
    </w:p>
    <w:p w:rsidR="00000000" w:rsidRPr="007243F2" w:rsidRDefault="00824987">
      <w:r w:rsidRPr="007243F2">
        <w:t xml:space="preserve">Н - </w:t>
      </w:r>
      <w:proofErr w:type="spellStart"/>
      <w:r w:rsidRPr="007243F2">
        <w:t>необеспечение</w:t>
      </w:r>
      <w:proofErr w:type="spellEnd"/>
      <w:r w:rsidRPr="007243F2">
        <w:t xml:space="preserve"> эмитентом передачи реестра;</w:t>
      </w:r>
    </w:p>
    <w:p w:rsidR="00000000" w:rsidRPr="007243F2" w:rsidRDefault="00824987">
      <w:r w:rsidRPr="007243F2">
        <w:t>И - иное.</w:t>
      </w:r>
    </w:p>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06"/>
        <w:gridCol w:w="1874"/>
        <w:gridCol w:w="1982"/>
        <w:gridCol w:w="1927"/>
      </w:tblGrid>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bookmarkStart w:id="884" w:name="sub_19000"/>
            <w:bookmarkEnd w:id="884"/>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ОКАТО</w:t>
            </w: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192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4406" w:type="dxa"/>
            <w:tcBorders>
              <w:top w:val="nil"/>
              <w:left w:val="nil"/>
              <w:bottom w:val="nil"/>
              <w:right w:val="single" w:sz="4" w:space="0" w:color="auto"/>
            </w:tcBorders>
          </w:tcPr>
          <w:p w:rsidR="00000000" w:rsidRPr="00824987" w:rsidRDefault="00824987">
            <w:pPr>
              <w:pStyle w:val="aff7"/>
              <w:rPr>
                <w:rFonts w:eastAsiaTheme="minorEastAsia"/>
              </w:rPr>
            </w:pPr>
          </w:p>
        </w:tc>
        <w:tc>
          <w:tcPr>
            <w:tcW w:w="18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82"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2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Отчет</w:t>
      </w:r>
      <w:r w:rsidRPr="007243F2">
        <w:rPr>
          <w:color w:val="auto"/>
        </w:rPr>
        <w:br/>
        <w:t xml:space="preserve"> о движении иностранных активов и пассивов профессионального участника по отношению к нерезидентам при наличии межд</w:t>
      </w:r>
      <w:r w:rsidRPr="007243F2">
        <w:rPr>
          <w:color w:val="auto"/>
        </w:rPr>
        <w:t>у ним и нерезидентами отношений в рамках прямых инвестиций</w:t>
      </w:r>
    </w:p>
    <w:p w:rsidR="00000000" w:rsidRPr="007243F2" w:rsidRDefault="00824987"/>
    <w:p w:rsidR="00000000" w:rsidRPr="007243F2" w:rsidRDefault="00824987">
      <w:pPr>
        <w:ind w:firstLine="698"/>
        <w:jc w:val="center"/>
      </w:pPr>
      <w:proofErr w:type="spellStart"/>
      <w:r w:rsidRPr="007243F2">
        <w:t>за___________________</w:t>
      </w:r>
      <w:proofErr w:type="spellEnd"/>
      <w:r w:rsidRPr="007243F2">
        <w:t>(квартал) __________ </w:t>
      </w:r>
      <w:proofErr w:type="gramStart"/>
      <w:r w:rsidRPr="007243F2">
        <w:t>г</w:t>
      </w:r>
      <w:proofErr w:type="gramEnd"/>
      <w:r w:rsidRPr="007243F2">
        <w:t>.</w:t>
      </w:r>
    </w:p>
    <w:p w:rsidR="00000000" w:rsidRPr="007243F2" w:rsidRDefault="00824987"/>
    <w:p w:rsidR="00000000" w:rsidRPr="007243F2" w:rsidRDefault="00824987">
      <w:r w:rsidRPr="007243F2">
        <w:t>Полное/сокращенное фирменные наименования профессионального участника 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0420421</w:t>
      </w:r>
    </w:p>
    <w:p w:rsidR="00000000" w:rsidRPr="007243F2" w:rsidRDefault="00824987">
      <w:pPr>
        <w:ind w:firstLine="698"/>
        <w:jc w:val="right"/>
      </w:pPr>
      <w:r w:rsidRPr="007243F2">
        <w:rPr>
          <w:rStyle w:val="a3"/>
          <w:color w:val="auto"/>
        </w:rPr>
        <w:t>Квартальная</w:t>
      </w:r>
    </w:p>
    <w:p w:rsidR="00000000" w:rsidRPr="007243F2" w:rsidRDefault="00824987"/>
    <w:p w:rsidR="00000000" w:rsidRPr="007243F2" w:rsidRDefault="00824987">
      <w:pPr>
        <w:pStyle w:val="1"/>
        <w:rPr>
          <w:color w:val="auto"/>
        </w:rPr>
      </w:pPr>
      <w:bookmarkStart w:id="885" w:name="sub_191"/>
      <w:r w:rsidRPr="007243F2">
        <w:rPr>
          <w:color w:val="auto"/>
        </w:rPr>
        <w:t>Раздел А. Движение иностранных активов респондента при наличии между ним и нерезидентами отношений в рамках прямых инвестиций</w:t>
      </w:r>
    </w:p>
    <w:bookmarkEnd w:id="885"/>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4"/>
        <w:gridCol w:w="34"/>
        <w:gridCol w:w="481"/>
        <w:gridCol w:w="15"/>
        <w:gridCol w:w="514"/>
        <w:gridCol w:w="15"/>
        <w:gridCol w:w="509"/>
        <w:gridCol w:w="15"/>
        <w:gridCol w:w="548"/>
        <w:gridCol w:w="126"/>
        <w:gridCol w:w="403"/>
        <w:gridCol w:w="524"/>
        <w:gridCol w:w="524"/>
        <w:gridCol w:w="428"/>
        <w:gridCol w:w="384"/>
        <w:gridCol w:w="384"/>
        <w:gridCol w:w="389"/>
        <w:gridCol w:w="423"/>
        <w:gridCol w:w="384"/>
        <w:gridCol w:w="389"/>
        <w:gridCol w:w="394"/>
      </w:tblGrid>
      <w:tr w:rsidR="00000000" w:rsidRPr="00824987">
        <w:tblPrEx>
          <w:tblCellMar>
            <w:top w:w="0" w:type="dxa"/>
            <w:bottom w:w="0" w:type="dxa"/>
          </w:tblCellMar>
        </w:tblPrEx>
        <w:tc>
          <w:tcPr>
            <w:tcW w:w="181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86" w:name="sub_1901"/>
            <w:r w:rsidRPr="00824987">
              <w:rPr>
                <w:rFonts w:eastAsiaTheme="minorEastAsia"/>
              </w:rPr>
              <w:t>Код нерезидента</w:t>
            </w:r>
            <w:bookmarkEnd w:id="886"/>
          </w:p>
        </w:tc>
        <w:tc>
          <w:tcPr>
            <w:tcW w:w="515" w:type="dxa"/>
            <w:gridSpan w:val="2"/>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529"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529"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4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38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4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38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4"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329" w:type="dxa"/>
            <w:gridSpan w:val="3"/>
            <w:tcBorders>
              <w:top w:val="single" w:sz="4" w:space="0" w:color="auto"/>
              <w:left w:val="nil"/>
              <w:bottom w:val="nil"/>
              <w:right w:val="single" w:sz="4" w:space="0" w:color="auto"/>
            </w:tcBorders>
          </w:tcPr>
          <w:p w:rsidR="00000000" w:rsidRPr="00824987" w:rsidRDefault="00824987">
            <w:pPr>
              <w:pStyle w:val="aff7"/>
              <w:rPr>
                <w:rFonts w:eastAsiaTheme="minorEastAsia"/>
              </w:rPr>
            </w:pPr>
          </w:p>
        </w:tc>
        <w:tc>
          <w:tcPr>
            <w:tcW w:w="1053" w:type="dxa"/>
            <w:gridSpan w:val="4"/>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w:t>
            </w:r>
          </w:p>
        </w:tc>
        <w:tc>
          <w:tcPr>
            <w:tcW w:w="56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577" w:type="dxa"/>
            <w:gridSpan w:val="4"/>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страна</w:t>
            </w:r>
          </w:p>
        </w:tc>
        <w:tc>
          <w:tcPr>
            <w:tcW w:w="4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157" w:type="dxa"/>
            <w:gridSpan w:val="3"/>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деятельности</w:t>
            </w:r>
          </w:p>
        </w:tc>
        <w:tc>
          <w:tcPr>
            <w:tcW w:w="4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167"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предприятие специального назначения</w:t>
            </w:r>
          </w:p>
        </w:tc>
      </w:tr>
      <w:tr w:rsidR="00000000" w:rsidRPr="00824987">
        <w:tblPrEx>
          <w:tblCellMar>
            <w:top w:w="0" w:type="dxa"/>
            <w:bottom w:w="0" w:type="dxa"/>
          </w:tblCellMar>
        </w:tblPrEx>
        <w:trPr>
          <w:gridAfter w:val="11"/>
          <w:wAfter w:w="4626" w:type="dxa"/>
        </w:trPr>
        <w:tc>
          <w:tcPr>
            <w:tcW w:w="1848" w:type="dxa"/>
            <w:gridSpan w:val="2"/>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87" w:name="sub_1902"/>
            <w:r w:rsidRPr="00824987">
              <w:rPr>
                <w:rStyle w:val="a4"/>
                <w:rFonts w:eastAsiaTheme="minorEastAsia"/>
                <w:b w:val="0"/>
                <w:bCs w:val="0"/>
                <w:color w:val="auto"/>
              </w:rPr>
              <w:t>Код</w:t>
            </w:r>
            <w:r w:rsidRPr="00824987">
              <w:rPr>
                <w:rFonts w:eastAsiaTheme="minorEastAsia"/>
              </w:rPr>
              <w:t xml:space="preserve"> валюты актива</w:t>
            </w:r>
            <w:bookmarkEnd w:id="887"/>
          </w:p>
        </w:tc>
        <w:tc>
          <w:tcPr>
            <w:tcW w:w="496" w:type="dxa"/>
            <w:gridSpan w:val="2"/>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529"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674"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2700"/>
        <w:gridCol w:w="1130"/>
        <w:gridCol w:w="994"/>
        <w:gridCol w:w="1133"/>
        <w:gridCol w:w="994"/>
        <w:gridCol w:w="975"/>
        <w:gridCol w:w="1298"/>
      </w:tblGrid>
      <w:tr w:rsidR="00000000" w:rsidRPr="00824987">
        <w:tblPrEx>
          <w:tblCellMar>
            <w:top w:w="0" w:type="dxa"/>
            <w:bottom w:w="0" w:type="dxa"/>
          </w:tblCellMar>
        </w:tblPrEx>
        <w:tc>
          <w:tcPr>
            <w:tcW w:w="10214" w:type="dxa"/>
            <w:gridSpan w:val="8"/>
            <w:tcBorders>
              <w:top w:val="nil"/>
              <w:left w:val="nil"/>
              <w:bottom w:val="single" w:sz="4" w:space="0" w:color="auto"/>
              <w:right w:val="nil"/>
            </w:tcBorders>
          </w:tcPr>
          <w:p w:rsidR="00000000" w:rsidRPr="00824987" w:rsidRDefault="00824987">
            <w:pPr>
              <w:pStyle w:val="aff7"/>
              <w:jc w:val="right"/>
              <w:rPr>
                <w:rFonts w:eastAsiaTheme="minorEastAsia"/>
              </w:rPr>
            </w:pPr>
            <w:r w:rsidRPr="00824987">
              <w:rPr>
                <w:rFonts w:eastAsiaTheme="minorEastAsia"/>
              </w:rPr>
              <w:t>(тыс. долларов США)</w:t>
            </w: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88" w:name="sub_1903"/>
            <w:r w:rsidRPr="00824987">
              <w:rPr>
                <w:rFonts w:eastAsiaTheme="minorEastAsia"/>
              </w:rPr>
              <w:t>Номер строки</w:t>
            </w:r>
            <w:bookmarkEnd w:id="888"/>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показателя</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Остаток на начало </w:t>
            </w:r>
            <w:proofErr w:type="gramStart"/>
            <w:r w:rsidRPr="00824987">
              <w:rPr>
                <w:rFonts w:eastAsiaTheme="minorEastAsia"/>
              </w:rPr>
              <w:t>отчетного</w:t>
            </w:r>
            <w:proofErr w:type="gramEnd"/>
          </w:p>
          <w:p w:rsidR="00000000" w:rsidRPr="00824987" w:rsidRDefault="00824987">
            <w:pPr>
              <w:pStyle w:val="aff7"/>
              <w:jc w:val="center"/>
              <w:rPr>
                <w:rFonts w:eastAsiaTheme="minorEastAsia"/>
              </w:rPr>
            </w:pPr>
            <w:r w:rsidRPr="00824987">
              <w:rPr>
                <w:rFonts w:eastAsiaTheme="minorEastAsia"/>
              </w:rPr>
              <w:t>периода</w:t>
            </w: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Изменение</w:t>
            </w:r>
          </w:p>
          <w:p w:rsidR="00000000" w:rsidRPr="00824987" w:rsidRDefault="00824987">
            <w:pPr>
              <w:pStyle w:val="aff7"/>
              <w:jc w:val="center"/>
              <w:rPr>
                <w:rFonts w:eastAsiaTheme="minorEastAsia"/>
              </w:rPr>
            </w:pPr>
            <w:r w:rsidRPr="00824987">
              <w:rPr>
                <w:rFonts w:eastAsiaTheme="minorEastAsia"/>
              </w:rPr>
              <w:t>активов в результате операций</w:t>
            </w: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Изменение</w:t>
            </w:r>
          </w:p>
          <w:p w:rsidR="00000000" w:rsidRPr="00824987" w:rsidRDefault="00824987">
            <w:pPr>
              <w:pStyle w:val="aff7"/>
              <w:jc w:val="center"/>
              <w:rPr>
                <w:rFonts w:eastAsiaTheme="minorEastAsia"/>
              </w:rPr>
            </w:pPr>
            <w:r w:rsidRPr="00824987">
              <w:rPr>
                <w:rFonts w:eastAsiaTheme="minorEastAsia"/>
              </w:rPr>
              <w:t>активов в результате переоценки (</w:t>
            </w:r>
            <w:r w:rsidRPr="00824987">
              <w:rPr>
                <w:rStyle w:val="a4"/>
                <w:rFonts w:eastAsiaTheme="minorEastAsia"/>
                <w:b w:val="0"/>
                <w:bCs w:val="0"/>
                <w:color w:val="auto"/>
              </w:rPr>
              <w:t>гр. 7</w:t>
            </w:r>
            <w:r w:rsidRPr="00824987">
              <w:rPr>
                <w:rFonts w:eastAsiaTheme="minorEastAsia"/>
              </w:rPr>
              <w:t xml:space="preserve"> - </w:t>
            </w:r>
            <w:r w:rsidRPr="00824987">
              <w:rPr>
                <w:rStyle w:val="a4"/>
                <w:rFonts w:eastAsiaTheme="minorEastAsia"/>
                <w:b w:val="0"/>
                <w:bCs w:val="0"/>
                <w:color w:val="auto"/>
              </w:rPr>
              <w:t>гр. 3</w:t>
            </w:r>
            <w:r w:rsidRPr="00824987">
              <w:rPr>
                <w:rFonts w:eastAsiaTheme="minorEastAsia"/>
              </w:rPr>
              <w:t xml:space="preserve"> - </w:t>
            </w:r>
            <w:r w:rsidRPr="00824987">
              <w:rPr>
                <w:rStyle w:val="a4"/>
                <w:rFonts w:eastAsiaTheme="minorEastAsia"/>
                <w:b w:val="0"/>
                <w:bCs w:val="0"/>
                <w:color w:val="auto"/>
              </w:rPr>
              <w:t>гр. 4</w:t>
            </w:r>
            <w:r w:rsidRPr="00824987">
              <w:rPr>
                <w:rFonts w:eastAsiaTheme="minorEastAsia"/>
              </w:rPr>
              <w:t xml:space="preserve"> - </w:t>
            </w:r>
            <w:r w:rsidRPr="00824987">
              <w:rPr>
                <w:rStyle w:val="a4"/>
                <w:rFonts w:eastAsiaTheme="minorEastAsia"/>
                <w:b w:val="0"/>
                <w:bCs w:val="0"/>
                <w:color w:val="auto"/>
              </w:rPr>
              <w:t>гр. 6</w:t>
            </w:r>
            <w:r w:rsidRPr="00824987">
              <w:rPr>
                <w:rFonts w:eastAsiaTheme="minorEastAsia"/>
              </w:rPr>
              <w:t>)</w:t>
            </w: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Прочие изменения активов</w:t>
            </w: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Остаток на конец отчетн</w:t>
            </w:r>
            <w:r w:rsidRPr="00824987">
              <w:rPr>
                <w:rFonts w:eastAsiaTheme="minorEastAsia"/>
              </w:rPr>
              <w:t>ого периода</w:t>
            </w:r>
          </w:p>
        </w:tc>
        <w:tc>
          <w:tcPr>
            <w:tcW w:w="129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Проценты и доходы по участию в капитале, начисленные в отчетном периоде</w:t>
            </w: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29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89" w:name="sub_19001"/>
            <w:r w:rsidRPr="00824987">
              <w:rPr>
                <w:rFonts w:eastAsiaTheme="minorEastAsia"/>
              </w:rPr>
              <w:t>А</w:t>
            </w:r>
            <w:proofErr w:type="gramStart"/>
            <w:r w:rsidRPr="00824987">
              <w:rPr>
                <w:rFonts w:eastAsiaTheme="minorEastAsia"/>
              </w:rPr>
              <w:t>1</w:t>
            </w:r>
            <w:bookmarkEnd w:id="889"/>
            <w:proofErr w:type="gramEnd"/>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Участие в капитале нерезидентов в форме обыкновенных акций, долей, паев и прочего участия (кроме привилегированных акций)</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0" w:name="sub_19002"/>
            <w:r w:rsidRPr="00824987">
              <w:rPr>
                <w:rFonts w:eastAsiaTheme="minorEastAsia"/>
              </w:rPr>
              <w:t>А</w:t>
            </w:r>
            <w:proofErr w:type="gramStart"/>
            <w:r w:rsidRPr="00824987">
              <w:rPr>
                <w:rFonts w:eastAsiaTheme="minorEastAsia"/>
              </w:rPr>
              <w:t>2</w:t>
            </w:r>
            <w:bookmarkEnd w:id="890"/>
            <w:proofErr w:type="gramEnd"/>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Участие в капитале нерезидентов в форме привилегированных акций</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1" w:name="sub_19003"/>
            <w:r w:rsidRPr="00824987">
              <w:rPr>
                <w:rFonts w:eastAsiaTheme="minorEastAsia"/>
              </w:rPr>
              <w:t>А3</w:t>
            </w:r>
            <w:bookmarkEnd w:id="891"/>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Участие в капитале нерезидентов в форме вложений в недвижимость на территории иностранных государств</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2" w:name="sub_19004"/>
            <w:r w:rsidRPr="00824987">
              <w:rPr>
                <w:rFonts w:eastAsiaTheme="minorEastAsia"/>
              </w:rPr>
              <w:t>А</w:t>
            </w:r>
            <w:proofErr w:type="gramStart"/>
            <w:r w:rsidRPr="00824987">
              <w:rPr>
                <w:rFonts w:eastAsiaTheme="minorEastAsia"/>
              </w:rPr>
              <w:t>4</w:t>
            </w:r>
            <w:bookmarkEnd w:id="892"/>
            <w:proofErr w:type="gramEnd"/>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предоставленные нерезидентам</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3" w:name="sub_19005"/>
            <w:r w:rsidRPr="00824987">
              <w:rPr>
                <w:rFonts w:eastAsiaTheme="minorEastAsia"/>
              </w:rPr>
              <w:t>А5</w:t>
            </w:r>
            <w:bookmarkEnd w:id="893"/>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Долговые ценные бумаги нерезидентов, приобретенные респондентом</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4" w:name="sub_19006"/>
            <w:r w:rsidRPr="00824987">
              <w:rPr>
                <w:rFonts w:eastAsiaTheme="minorEastAsia"/>
              </w:rPr>
              <w:t>А</w:t>
            </w:r>
            <w:proofErr w:type="gramStart"/>
            <w:r w:rsidRPr="00824987">
              <w:rPr>
                <w:rFonts w:eastAsiaTheme="minorEastAsia"/>
              </w:rPr>
              <w:t>6</w:t>
            </w:r>
            <w:bookmarkEnd w:id="894"/>
            <w:proofErr w:type="gramEnd"/>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Торговые кредиты, предоставленные нерезидентам</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5" w:name="sub_19007"/>
            <w:r w:rsidRPr="00824987">
              <w:rPr>
                <w:rFonts w:eastAsiaTheme="minorEastAsia"/>
              </w:rPr>
              <w:t>А</w:t>
            </w:r>
            <w:proofErr w:type="gramStart"/>
            <w:r w:rsidRPr="00824987">
              <w:rPr>
                <w:rFonts w:eastAsiaTheme="minorEastAsia"/>
              </w:rPr>
              <w:t>7</w:t>
            </w:r>
            <w:bookmarkEnd w:id="895"/>
            <w:proofErr w:type="gramEnd"/>
          </w:p>
        </w:tc>
        <w:tc>
          <w:tcPr>
            <w:tcW w:w="27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Прочие активы (требования к нерезидентам)</w:t>
            </w:r>
          </w:p>
        </w:tc>
        <w:tc>
          <w:tcPr>
            <w:tcW w:w="113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3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7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6" w:name="sub_19008"/>
            <w:r w:rsidRPr="00824987">
              <w:rPr>
                <w:rFonts w:eastAsiaTheme="minorEastAsia"/>
              </w:rPr>
              <w:t>А30</w:t>
            </w:r>
            <w:bookmarkEnd w:id="896"/>
          </w:p>
        </w:tc>
        <w:tc>
          <w:tcPr>
            <w:tcW w:w="7926" w:type="dxa"/>
            <w:gridSpan w:val="6"/>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Часть нераспределенной прибыли (убытка) отчетного периода, соответствующая доле участия респондента в капитале нерезидентов</w:t>
            </w:r>
          </w:p>
        </w:tc>
        <w:tc>
          <w:tcPr>
            <w:tcW w:w="12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897" w:name="sub_192"/>
      <w:r w:rsidRPr="007243F2">
        <w:rPr>
          <w:color w:val="auto"/>
        </w:rPr>
        <w:t>Раздел </w:t>
      </w:r>
      <w:r w:rsidRPr="007243F2">
        <w:rPr>
          <w:color w:val="auto"/>
        </w:rPr>
        <w:t>П. Движение иностранных обязательств респондента при наличии между ним и нерезидентами отношений в рамках прямых инвестиций</w:t>
      </w:r>
    </w:p>
    <w:bookmarkEnd w:id="897"/>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4"/>
        <w:gridCol w:w="34"/>
        <w:gridCol w:w="481"/>
        <w:gridCol w:w="15"/>
        <w:gridCol w:w="514"/>
        <w:gridCol w:w="15"/>
        <w:gridCol w:w="509"/>
        <w:gridCol w:w="15"/>
        <w:gridCol w:w="548"/>
        <w:gridCol w:w="126"/>
        <w:gridCol w:w="403"/>
        <w:gridCol w:w="524"/>
        <w:gridCol w:w="524"/>
        <w:gridCol w:w="428"/>
        <w:gridCol w:w="384"/>
        <w:gridCol w:w="384"/>
        <w:gridCol w:w="389"/>
        <w:gridCol w:w="423"/>
        <w:gridCol w:w="384"/>
        <w:gridCol w:w="389"/>
        <w:gridCol w:w="394"/>
      </w:tblGrid>
      <w:tr w:rsidR="00000000" w:rsidRPr="00824987">
        <w:tblPrEx>
          <w:tblCellMar>
            <w:top w:w="0" w:type="dxa"/>
            <w:bottom w:w="0" w:type="dxa"/>
          </w:tblCellMar>
        </w:tblPrEx>
        <w:tc>
          <w:tcPr>
            <w:tcW w:w="1814"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8" w:name="sub_1904"/>
            <w:r w:rsidRPr="00824987">
              <w:rPr>
                <w:rFonts w:eastAsiaTheme="minorEastAsia"/>
              </w:rPr>
              <w:t>Код нерезидента</w:t>
            </w:r>
            <w:bookmarkEnd w:id="898"/>
          </w:p>
        </w:tc>
        <w:tc>
          <w:tcPr>
            <w:tcW w:w="515" w:type="dxa"/>
            <w:gridSpan w:val="2"/>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529"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6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529"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4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38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4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38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89"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4"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329" w:type="dxa"/>
            <w:gridSpan w:val="3"/>
            <w:tcBorders>
              <w:top w:val="single" w:sz="4" w:space="0" w:color="auto"/>
              <w:left w:val="nil"/>
              <w:bottom w:val="nil"/>
              <w:right w:val="single" w:sz="4" w:space="0" w:color="auto"/>
            </w:tcBorders>
          </w:tcPr>
          <w:p w:rsidR="00000000" w:rsidRPr="00824987" w:rsidRDefault="00824987">
            <w:pPr>
              <w:pStyle w:val="aff7"/>
              <w:rPr>
                <w:rFonts w:eastAsiaTheme="minorEastAsia"/>
              </w:rPr>
            </w:pPr>
          </w:p>
        </w:tc>
        <w:tc>
          <w:tcPr>
            <w:tcW w:w="1053" w:type="dxa"/>
            <w:gridSpan w:val="4"/>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тип</w:t>
            </w:r>
          </w:p>
        </w:tc>
        <w:tc>
          <w:tcPr>
            <w:tcW w:w="563"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577" w:type="dxa"/>
            <w:gridSpan w:val="4"/>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страна</w:t>
            </w:r>
          </w:p>
        </w:tc>
        <w:tc>
          <w:tcPr>
            <w:tcW w:w="428"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157" w:type="dxa"/>
            <w:gridSpan w:val="3"/>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деятельности</w:t>
            </w:r>
          </w:p>
        </w:tc>
        <w:tc>
          <w:tcPr>
            <w:tcW w:w="423"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w:t>
            </w:r>
          </w:p>
        </w:tc>
        <w:tc>
          <w:tcPr>
            <w:tcW w:w="1167"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предприятие специального назначения</w:t>
            </w:r>
          </w:p>
        </w:tc>
      </w:tr>
      <w:tr w:rsidR="00000000" w:rsidRPr="00824987">
        <w:tblPrEx>
          <w:tblCellMar>
            <w:top w:w="0" w:type="dxa"/>
            <w:bottom w:w="0" w:type="dxa"/>
          </w:tblCellMar>
        </w:tblPrEx>
        <w:trPr>
          <w:gridAfter w:val="11"/>
          <w:wAfter w:w="4626" w:type="dxa"/>
        </w:trPr>
        <w:tc>
          <w:tcPr>
            <w:tcW w:w="1848" w:type="dxa"/>
            <w:gridSpan w:val="2"/>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899" w:name="sub_1905"/>
            <w:r w:rsidRPr="00824987">
              <w:rPr>
                <w:rStyle w:val="a4"/>
                <w:rFonts w:eastAsiaTheme="minorEastAsia"/>
                <w:b w:val="0"/>
                <w:bCs w:val="0"/>
                <w:color w:val="auto"/>
              </w:rPr>
              <w:lastRenderedPageBreak/>
              <w:t>Код</w:t>
            </w:r>
            <w:r w:rsidRPr="00824987">
              <w:rPr>
                <w:rFonts w:eastAsiaTheme="minorEastAsia"/>
              </w:rPr>
              <w:t xml:space="preserve"> валюты пассива</w:t>
            </w:r>
            <w:bookmarkEnd w:id="899"/>
          </w:p>
        </w:tc>
        <w:tc>
          <w:tcPr>
            <w:tcW w:w="496" w:type="dxa"/>
            <w:gridSpan w:val="2"/>
            <w:tcBorders>
              <w:top w:val="nil"/>
              <w:left w:val="single" w:sz="4" w:space="0" w:color="auto"/>
              <w:bottom w:val="nil"/>
              <w:right w:val="single" w:sz="4" w:space="0" w:color="auto"/>
            </w:tcBorders>
          </w:tcPr>
          <w:p w:rsidR="00000000" w:rsidRPr="00824987" w:rsidRDefault="00824987">
            <w:pPr>
              <w:pStyle w:val="aff7"/>
              <w:rPr>
                <w:rFonts w:eastAsiaTheme="minorEastAsia"/>
              </w:rPr>
            </w:pPr>
          </w:p>
        </w:tc>
        <w:tc>
          <w:tcPr>
            <w:tcW w:w="529"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524"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674"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6"/>
        <w:gridCol w:w="2534"/>
        <w:gridCol w:w="974"/>
        <w:gridCol w:w="1157"/>
        <w:gridCol w:w="1181"/>
        <w:gridCol w:w="926"/>
        <w:gridCol w:w="955"/>
        <w:gridCol w:w="1487"/>
      </w:tblGrid>
      <w:tr w:rsidR="00000000" w:rsidRPr="00824987">
        <w:tblPrEx>
          <w:tblCellMar>
            <w:top w:w="0" w:type="dxa"/>
            <w:bottom w:w="0" w:type="dxa"/>
          </w:tblCellMar>
        </w:tblPrEx>
        <w:tc>
          <w:tcPr>
            <w:tcW w:w="10220" w:type="dxa"/>
            <w:gridSpan w:val="8"/>
            <w:tcBorders>
              <w:top w:val="nil"/>
              <w:left w:val="nil"/>
              <w:bottom w:val="single" w:sz="4" w:space="0" w:color="auto"/>
              <w:right w:val="nil"/>
            </w:tcBorders>
          </w:tcPr>
          <w:p w:rsidR="00000000" w:rsidRPr="00824987" w:rsidRDefault="00824987">
            <w:pPr>
              <w:pStyle w:val="aff7"/>
              <w:jc w:val="right"/>
              <w:rPr>
                <w:rFonts w:eastAsiaTheme="minorEastAsia"/>
              </w:rPr>
            </w:pPr>
            <w:r w:rsidRPr="00824987">
              <w:rPr>
                <w:rFonts w:eastAsiaTheme="minorEastAsia"/>
              </w:rPr>
              <w:t>(тыс. долларов США)</w:t>
            </w: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0" w:name="sub_1906"/>
            <w:r w:rsidRPr="00824987">
              <w:rPr>
                <w:rFonts w:eastAsiaTheme="minorEastAsia"/>
              </w:rPr>
              <w:t>Номер строки</w:t>
            </w:r>
            <w:bookmarkEnd w:id="900"/>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показателя</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Остаток на начало</w:t>
            </w:r>
            <w:r w:rsidRPr="00824987">
              <w:rPr>
                <w:rFonts w:eastAsiaTheme="minorEastAsia"/>
              </w:rPr>
              <w:t xml:space="preserve"> </w:t>
            </w:r>
            <w:proofErr w:type="gramStart"/>
            <w:r w:rsidRPr="00824987">
              <w:rPr>
                <w:rFonts w:eastAsiaTheme="minorEastAsia"/>
              </w:rPr>
              <w:t>отчетного</w:t>
            </w:r>
            <w:proofErr w:type="gramEnd"/>
          </w:p>
          <w:p w:rsidR="00000000" w:rsidRPr="00824987" w:rsidRDefault="00824987">
            <w:pPr>
              <w:pStyle w:val="aff7"/>
              <w:jc w:val="center"/>
              <w:rPr>
                <w:rFonts w:eastAsiaTheme="minorEastAsia"/>
              </w:rPr>
            </w:pPr>
            <w:r w:rsidRPr="00824987">
              <w:rPr>
                <w:rFonts w:eastAsiaTheme="minorEastAsia"/>
              </w:rPr>
              <w:t>периода</w:t>
            </w: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Изменение пассивов</w:t>
            </w:r>
          </w:p>
          <w:p w:rsidR="00000000" w:rsidRPr="00824987" w:rsidRDefault="00824987">
            <w:pPr>
              <w:pStyle w:val="aff7"/>
              <w:jc w:val="center"/>
              <w:rPr>
                <w:rFonts w:eastAsiaTheme="minorEastAsia"/>
              </w:rPr>
            </w:pPr>
            <w:r w:rsidRPr="00824987">
              <w:rPr>
                <w:rFonts w:eastAsiaTheme="minorEastAsia"/>
              </w:rPr>
              <w:t>в результате операций</w:t>
            </w: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Изменение пассивов в результате переоценки (</w:t>
            </w:r>
            <w:r w:rsidRPr="00824987">
              <w:rPr>
                <w:rStyle w:val="a4"/>
                <w:rFonts w:eastAsiaTheme="minorEastAsia"/>
                <w:b w:val="0"/>
                <w:bCs w:val="0"/>
                <w:color w:val="auto"/>
              </w:rPr>
              <w:t>гр. 7</w:t>
            </w:r>
            <w:r w:rsidRPr="00824987">
              <w:rPr>
                <w:rFonts w:eastAsiaTheme="minorEastAsia"/>
              </w:rPr>
              <w:t xml:space="preserve"> - </w:t>
            </w:r>
            <w:r w:rsidRPr="00824987">
              <w:rPr>
                <w:rStyle w:val="a4"/>
                <w:rFonts w:eastAsiaTheme="minorEastAsia"/>
                <w:b w:val="0"/>
                <w:bCs w:val="0"/>
                <w:color w:val="auto"/>
              </w:rPr>
              <w:t>гр. 3</w:t>
            </w:r>
            <w:r w:rsidRPr="00824987">
              <w:rPr>
                <w:rFonts w:eastAsiaTheme="minorEastAsia"/>
              </w:rPr>
              <w:t xml:space="preserve"> -</w:t>
            </w:r>
            <w:r w:rsidRPr="00824987">
              <w:rPr>
                <w:rStyle w:val="a4"/>
                <w:rFonts w:eastAsiaTheme="minorEastAsia"/>
                <w:b w:val="0"/>
                <w:bCs w:val="0"/>
                <w:color w:val="auto"/>
              </w:rPr>
              <w:t>гр. 4</w:t>
            </w:r>
            <w:r w:rsidRPr="00824987">
              <w:rPr>
                <w:rFonts w:eastAsiaTheme="minorEastAsia"/>
              </w:rPr>
              <w:t xml:space="preserve"> - </w:t>
            </w:r>
            <w:r w:rsidRPr="00824987">
              <w:rPr>
                <w:rStyle w:val="a4"/>
                <w:rFonts w:eastAsiaTheme="minorEastAsia"/>
                <w:b w:val="0"/>
                <w:bCs w:val="0"/>
                <w:color w:val="auto"/>
              </w:rPr>
              <w:t>гр. 6</w:t>
            </w:r>
            <w:r w:rsidRPr="00824987">
              <w:rPr>
                <w:rFonts w:eastAsiaTheme="minorEastAsia"/>
              </w:rPr>
              <w:t>)</w:t>
            </w: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Прочие изменения п</w:t>
            </w:r>
            <w:r w:rsidRPr="00824987">
              <w:rPr>
                <w:rFonts w:eastAsiaTheme="minorEastAsia"/>
              </w:rPr>
              <w:t>ассивов</w:t>
            </w: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Остаток на конец отчетного периода</w:t>
            </w:r>
          </w:p>
        </w:tc>
        <w:tc>
          <w:tcPr>
            <w:tcW w:w="148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Проценты и доходы по участию в капитале, начисленные в отчетном периоде</w:t>
            </w: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487"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1" w:name="sub_19021"/>
            <w:r w:rsidRPr="00824987">
              <w:rPr>
                <w:rFonts w:eastAsiaTheme="minorEastAsia"/>
              </w:rPr>
              <w:t>П</w:t>
            </w:r>
            <w:proofErr w:type="gramStart"/>
            <w:r w:rsidRPr="00824987">
              <w:rPr>
                <w:rFonts w:eastAsiaTheme="minorEastAsia"/>
              </w:rPr>
              <w:t>1</w:t>
            </w:r>
            <w:bookmarkEnd w:id="901"/>
            <w:proofErr w:type="gramEnd"/>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Участие нерезидентов в капитале респондента в</w:t>
            </w:r>
            <w:r w:rsidRPr="00824987">
              <w:rPr>
                <w:rFonts w:eastAsiaTheme="minorEastAsia"/>
              </w:rPr>
              <w:t xml:space="preserve"> форме обыкновенных акций, долей, паев и прочего участия (кроме привилегированных акций)</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2" w:name="sub_19022"/>
            <w:r w:rsidRPr="00824987">
              <w:rPr>
                <w:rFonts w:eastAsiaTheme="minorEastAsia"/>
              </w:rPr>
              <w:t>П</w:t>
            </w:r>
            <w:proofErr w:type="gramStart"/>
            <w:r w:rsidRPr="00824987">
              <w:rPr>
                <w:rFonts w:eastAsiaTheme="minorEastAsia"/>
              </w:rPr>
              <w:t>2</w:t>
            </w:r>
            <w:bookmarkEnd w:id="902"/>
            <w:proofErr w:type="gramEnd"/>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Участие нерезидентов в капитале респондентов форме привилегированных акций</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3" w:name="sub_19023"/>
            <w:r w:rsidRPr="00824987">
              <w:rPr>
                <w:rFonts w:eastAsiaTheme="minorEastAsia"/>
              </w:rPr>
              <w:t>П3</w:t>
            </w:r>
            <w:bookmarkEnd w:id="903"/>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Займы, привлеченные от нерезидентов</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4" w:name="sub_19024"/>
            <w:r w:rsidRPr="00824987">
              <w:rPr>
                <w:rFonts w:eastAsiaTheme="minorEastAsia"/>
              </w:rPr>
              <w:t>П</w:t>
            </w:r>
            <w:proofErr w:type="gramStart"/>
            <w:r w:rsidRPr="00824987">
              <w:rPr>
                <w:rFonts w:eastAsiaTheme="minorEastAsia"/>
              </w:rPr>
              <w:t>4</w:t>
            </w:r>
            <w:bookmarkEnd w:id="904"/>
            <w:proofErr w:type="gramEnd"/>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Долговые ценные бумаги, выпущенные респондентом и находящиеся в собственности нерезидентов</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5" w:name="sub_19025"/>
            <w:r w:rsidRPr="00824987">
              <w:rPr>
                <w:rFonts w:eastAsiaTheme="minorEastAsia"/>
              </w:rPr>
              <w:t>П5</w:t>
            </w:r>
            <w:bookmarkEnd w:id="905"/>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Торговые кредиты, предоставленные нерезидентами</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6" w:name="sub_19026"/>
            <w:r w:rsidRPr="00824987">
              <w:rPr>
                <w:rFonts w:eastAsiaTheme="minorEastAsia"/>
              </w:rPr>
              <w:t>П</w:t>
            </w:r>
            <w:proofErr w:type="gramStart"/>
            <w:r w:rsidRPr="00824987">
              <w:rPr>
                <w:rFonts w:eastAsiaTheme="minorEastAsia"/>
              </w:rPr>
              <w:t>6</w:t>
            </w:r>
            <w:bookmarkEnd w:id="906"/>
            <w:proofErr w:type="gramEnd"/>
          </w:p>
        </w:tc>
        <w:tc>
          <w:tcPr>
            <w:tcW w:w="253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 xml:space="preserve">Прочие пассивы (обязательства </w:t>
            </w:r>
            <w:r w:rsidRPr="00824987">
              <w:rPr>
                <w:rFonts w:eastAsiaTheme="minorEastAsia"/>
              </w:rPr>
              <w:lastRenderedPageBreak/>
              <w:t>перед нерезидентами)</w:t>
            </w:r>
          </w:p>
        </w:tc>
        <w:tc>
          <w:tcPr>
            <w:tcW w:w="974"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57"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55"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006"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7" w:name="sub_19027"/>
            <w:r w:rsidRPr="00824987">
              <w:rPr>
                <w:rFonts w:eastAsiaTheme="minorEastAsia"/>
              </w:rPr>
              <w:lastRenderedPageBreak/>
              <w:t>П30</w:t>
            </w:r>
            <w:bookmarkEnd w:id="907"/>
          </w:p>
        </w:tc>
        <w:tc>
          <w:tcPr>
            <w:tcW w:w="7727" w:type="dxa"/>
            <w:gridSpan w:val="6"/>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r w:rsidRPr="00824987">
              <w:rPr>
                <w:rFonts w:eastAsiaTheme="minorEastAsia"/>
              </w:rPr>
              <w:t>Часть нераспределенной прибыли (убытка) отчетного периода, соответствующая доле участия нерезидентов в капитале респондента</w:t>
            </w:r>
          </w:p>
        </w:tc>
        <w:tc>
          <w:tcPr>
            <w:tcW w:w="1487"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908" w:name="sub_193"/>
      <w:r w:rsidRPr="007243F2">
        <w:rPr>
          <w:color w:val="auto"/>
        </w:rPr>
        <w:t>Раздел </w:t>
      </w:r>
      <w:r w:rsidRPr="007243F2">
        <w:rPr>
          <w:color w:val="auto"/>
        </w:rPr>
        <w:t>К. Сведения о первичном контролирующем инвесторе</w:t>
      </w:r>
    </w:p>
    <w:bookmarkEnd w:id="908"/>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22"/>
        <w:gridCol w:w="8698"/>
      </w:tblGrid>
      <w:tr w:rsidR="00000000" w:rsidRPr="00824987">
        <w:tblPrEx>
          <w:tblCellMar>
            <w:top w:w="0" w:type="dxa"/>
            <w:bottom w:w="0" w:type="dxa"/>
          </w:tblCellMar>
        </w:tblPrEx>
        <w:tc>
          <w:tcPr>
            <w:tcW w:w="152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09" w:name="sub_1907"/>
            <w:r w:rsidRPr="00824987">
              <w:rPr>
                <w:rFonts w:eastAsiaTheme="minorEastAsia"/>
              </w:rPr>
              <w:t>Номер строки</w:t>
            </w:r>
            <w:bookmarkEnd w:id="909"/>
          </w:p>
        </w:tc>
        <w:tc>
          <w:tcPr>
            <w:tcW w:w="8698"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страны места нахождения первичного контролирующего инвестора</w:t>
            </w:r>
          </w:p>
        </w:tc>
      </w:tr>
      <w:tr w:rsidR="00000000" w:rsidRPr="00824987">
        <w:tblPrEx>
          <w:tblCellMar>
            <w:top w:w="0" w:type="dxa"/>
            <w:bottom w:w="0" w:type="dxa"/>
          </w:tblCellMar>
        </w:tblPrEx>
        <w:tc>
          <w:tcPr>
            <w:tcW w:w="1522"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10" w:name="sub_19031"/>
            <w:r w:rsidRPr="00824987">
              <w:rPr>
                <w:rFonts w:eastAsiaTheme="minorEastAsia"/>
              </w:rPr>
              <w:t>К</w:t>
            </w:r>
            <w:proofErr w:type="gramStart"/>
            <w:r w:rsidRPr="00824987">
              <w:rPr>
                <w:rFonts w:eastAsiaTheme="minorEastAsia"/>
              </w:rPr>
              <w:t>1</w:t>
            </w:r>
            <w:bookmarkEnd w:id="910"/>
            <w:proofErr w:type="gramEnd"/>
          </w:p>
        </w:tc>
        <w:tc>
          <w:tcPr>
            <w:tcW w:w="8698"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w:t>
      </w:r>
      <w:r w:rsidRPr="007243F2">
        <w:rPr>
          <w:sz w:val="22"/>
          <w:szCs w:val="22"/>
        </w:rPr>
        <w:t>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aff8"/>
        <w:rPr>
          <w:sz w:val="22"/>
          <w:szCs w:val="22"/>
        </w:rPr>
      </w:pPr>
      <w:r w:rsidRPr="007243F2">
        <w:rPr>
          <w:sz w:val="22"/>
          <w:szCs w:val="22"/>
        </w:rPr>
        <w:t>Контролер                                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911" w:name="sub_19100"/>
      <w:r w:rsidRPr="007243F2">
        <w:rPr>
          <w:color w:val="auto"/>
        </w:rPr>
        <w:t>Порядок</w:t>
      </w:r>
      <w:r w:rsidRPr="007243F2">
        <w:rPr>
          <w:color w:val="auto"/>
        </w:rPr>
        <w:br/>
        <w:t xml:space="preserve"> составления и предс</w:t>
      </w:r>
      <w:r w:rsidRPr="007243F2">
        <w:rPr>
          <w:color w:val="auto"/>
        </w:rPr>
        <w:t>тавления отчетности по форме 0420421</w:t>
      </w:r>
      <w:r w:rsidRPr="007243F2">
        <w:rPr>
          <w:color w:val="auto"/>
        </w:rPr>
        <w:br/>
        <w:t xml:space="preserve"> "Отчет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w:t>
      </w:r>
    </w:p>
    <w:bookmarkEnd w:id="911"/>
    <w:p w:rsidR="00000000" w:rsidRPr="007243F2" w:rsidRDefault="00824987"/>
    <w:p w:rsidR="00000000" w:rsidRPr="007243F2" w:rsidRDefault="00824987">
      <w:pPr>
        <w:pStyle w:val="1"/>
        <w:rPr>
          <w:color w:val="auto"/>
        </w:rPr>
      </w:pPr>
      <w:bookmarkStart w:id="912" w:name="sub_19101"/>
      <w:r w:rsidRPr="007243F2">
        <w:rPr>
          <w:color w:val="auto"/>
        </w:rPr>
        <w:t>Глава 1. Общие пол</w:t>
      </w:r>
      <w:r w:rsidRPr="007243F2">
        <w:rPr>
          <w:color w:val="auto"/>
        </w:rPr>
        <w:t>ожения</w:t>
      </w:r>
    </w:p>
    <w:bookmarkEnd w:id="912"/>
    <w:p w:rsidR="00000000" w:rsidRPr="007243F2" w:rsidRDefault="00824987"/>
    <w:p w:rsidR="00000000" w:rsidRPr="007243F2" w:rsidRDefault="00824987">
      <w:bookmarkStart w:id="913" w:name="sub_19111"/>
      <w:r w:rsidRPr="007243F2">
        <w:t xml:space="preserve">1.1. </w:t>
      </w:r>
      <w:proofErr w:type="gramStart"/>
      <w:r w:rsidRPr="007243F2">
        <w:t xml:space="preserve">Отчетность по </w:t>
      </w:r>
      <w:r w:rsidRPr="007243F2">
        <w:rPr>
          <w:rStyle w:val="a4"/>
          <w:color w:val="auto"/>
        </w:rPr>
        <w:t>форме 0420421</w:t>
      </w:r>
      <w:r w:rsidRPr="007243F2">
        <w:t xml:space="preserve"> "Отчет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w:t>
      </w:r>
      <w:r w:rsidRPr="007243F2">
        <w:t>нвестиций" (далее - Отчет) составляется профессиональными участниками (далее - респонденты) согласно ежегодно определяемому Банком России перечню, формируемому на основании мониторинга сведений о трансграничных операциях организаций - профессиональных учас</w:t>
      </w:r>
      <w:r w:rsidRPr="007243F2">
        <w:t>тников.</w:t>
      </w:r>
      <w:proofErr w:type="gramEnd"/>
      <w:r w:rsidRPr="007243F2">
        <w:t xml:space="preserve"> Отчет включает данные по филиалам респондентов, расположенным на территории Российской Федерации, независимо от того, осуществляют они профессиональную деятельность на рынке ценных бумаг или нет.</w:t>
      </w:r>
    </w:p>
    <w:p w:rsidR="00000000" w:rsidRPr="007243F2" w:rsidRDefault="00824987">
      <w:bookmarkStart w:id="914" w:name="sub_19112"/>
      <w:bookmarkEnd w:id="913"/>
      <w:r w:rsidRPr="007243F2">
        <w:t xml:space="preserve">1.2. </w:t>
      </w:r>
      <w:r w:rsidRPr="007243F2">
        <w:rPr>
          <w:rStyle w:val="a4"/>
          <w:color w:val="auto"/>
        </w:rPr>
        <w:t>Отчет</w:t>
      </w:r>
      <w:r w:rsidRPr="007243F2">
        <w:t xml:space="preserve"> представляется в Банк России ежеквартально не позднее 10-го рабочего дня месяца, следующего за отчетным кварталом.</w:t>
      </w:r>
    </w:p>
    <w:p w:rsidR="00000000" w:rsidRPr="007243F2" w:rsidRDefault="00824987">
      <w:bookmarkStart w:id="915" w:name="sub_19113"/>
      <w:bookmarkEnd w:id="914"/>
      <w:r w:rsidRPr="007243F2">
        <w:t xml:space="preserve">1.3. </w:t>
      </w:r>
      <w:proofErr w:type="gramStart"/>
      <w:r w:rsidRPr="007243F2">
        <w:t xml:space="preserve">Термины и определения, используемые в Отчете, за исключением прямо приведенных в настоящем Порядке, применяются в </w:t>
      </w:r>
      <w:r w:rsidRPr="007243F2">
        <w:t>значениях, установленных законодательством Российской Федерации.</w:t>
      </w:r>
      <w:proofErr w:type="gramEnd"/>
      <w:r w:rsidRPr="007243F2">
        <w:t xml:space="preserve"> Контроль, группа, материнское и дочернее предприятия, используемые для составления отчетности, определяются в соответствии с Международными стандартами финансовой отчетности, признанными на т</w:t>
      </w:r>
      <w:r w:rsidRPr="007243F2">
        <w:t>ерритории Российской Федерации.</w:t>
      </w:r>
    </w:p>
    <w:p w:rsidR="00000000" w:rsidRPr="007243F2" w:rsidRDefault="00824987">
      <w:bookmarkStart w:id="916" w:name="sub_901"/>
      <w:bookmarkEnd w:id="915"/>
      <w:r w:rsidRPr="007243F2">
        <w:rPr>
          <w:rStyle w:val="a3"/>
          <w:color w:val="auto"/>
        </w:rPr>
        <w:t>Прямые инвестиции</w:t>
      </w:r>
      <w:r w:rsidRPr="007243F2">
        <w:t xml:space="preserve"> - категория трансграничных инвестиций, при которых резидент одной страны контролирует или имеет значительную степень влияния на управление предприятием, являющимся резидентом другой страны. </w:t>
      </w:r>
      <w:r w:rsidRPr="007243F2">
        <w:t xml:space="preserve">Контроль имеет место в том случае, когда участие резидента одной страны в капитале резидента другой страны обеспечивает ему более пятидесяти процентов общего количества голосов, </w:t>
      </w:r>
      <w:r w:rsidRPr="007243F2">
        <w:lastRenderedPageBreak/>
        <w:t>приходящихся на голосующие акции (доли), составляющие уставный капитал, а знач</w:t>
      </w:r>
      <w:r w:rsidRPr="007243F2">
        <w:t>ительная степень влияния - от десяти до пятидесяти процентов.</w:t>
      </w:r>
    </w:p>
    <w:p w:rsidR="00000000" w:rsidRPr="007243F2" w:rsidRDefault="00824987">
      <w:bookmarkStart w:id="917" w:name="sub_902"/>
      <w:bookmarkEnd w:id="916"/>
      <w:r w:rsidRPr="007243F2">
        <w:rPr>
          <w:rStyle w:val="a3"/>
          <w:color w:val="auto"/>
        </w:rPr>
        <w:t>Отношения в рамках прямых инвестиций (далее - ОРПИ)</w:t>
      </w:r>
      <w:r w:rsidRPr="007243F2">
        <w:t xml:space="preserve"> - отношения между респондентом и прямым инвестором, респондентом и предприятием прямого инвестирования, а также между респондентом и предприятием - нерезидентом, являющимися связанными сторонами в ОРПИ.</w:t>
      </w:r>
    </w:p>
    <w:p w:rsidR="00000000" w:rsidRPr="007243F2" w:rsidRDefault="00824987">
      <w:bookmarkStart w:id="918" w:name="sub_903"/>
      <w:bookmarkEnd w:id="917"/>
      <w:r w:rsidRPr="007243F2">
        <w:rPr>
          <w:rStyle w:val="a3"/>
          <w:color w:val="auto"/>
        </w:rPr>
        <w:t>Прямой инвестор</w:t>
      </w:r>
      <w:r w:rsidRPr="007243F2">
        <w:t xml:space="preserve"> - иностранный инвестор</w:t>
      </w:r>
      <w:r w:rsidRPr="007243F2">
        <w:t xml:space="preserve">, участие которого в капитале респондента обеспечивает ему не менее 10 процентов общего количества голосов, приходящихся на голосующие акции (доли), составляющие уставный капитал. Прямым инвестором может быть юридическое или физическое лицо, международная </w:t>
      </w:r>
      <w:r w:rsidRPr="007243F2">
        <w:t>организация или государственный орган.</w:t>
      </w:r>
    </w:p>
    <w:p w:rsidR="00000000" w:rsidRPr="007243F2" w:rsidRDefault="00824987">
      <w:bookmarkStart w:id="919" w:name="sub_904"/>
      <w:bookmarkEnd w:id="918"/>
      <w:r w:rsidRPr="007243F2">
        <w:rPr>
          <w:rStyle w:val="a3"/>
          <w:color w:val="auto"/>
        </w:rPr>
        <w:t>Предприятие прямого инвестирования</w:t>
      </w:r>
      <w:r w:rsidRPr="007243F2">
        <w:t xml:space="preserve"> - иностранное юридическое лицо, </w:t>
      </w:r>
      <w:proofErr w:type="gramStart"/>
      <w:r w:rsidRPr="007243F2">
        <w:t>участие</w:t>
      </w:r>
      <w:proofErr w:type="gramEnd"/>
      <w:r w:rsidRPr="007243F2">
        <w:t xml:space="preserve"> в капитале которого обеспечивает респонденту не менее 10 процентов общего количества голосов, приходящихся на голосующие акции (</w:t>
      </w:r>
      <w:r w:rsidRPr="007243F2">
        <w:t>доли), составляющие уставный капитал.</w:t>
      </w:r>
    </w:p>
    <w:p w:rsidR="00000000" w:rsidRPr="007243F2" w:rsidRDefault="00824987">
      <w:bookmarkStart w:id="920" w:name="sub_905"/>
      <w:bookmarkEnd w:id="919"/>
      <w:proofErr w:type="gramStart"/>
      <w:r w:rsidRPr="007243F2">
        <w:rPr>
          <w:rStyle w:val="a3"/>
          <w:color w:val="auto"/>
        </w:rPr>
        <w:t>Обратные инвестиции</w:t>
      </w:r>
      <w:r w:rsidRPr="007243F2">
        <w:t xml:space="preserve"> - инвестиции респондента в прямого инвестора, под которыми понимается приобретение респондентом долговых инструментов прямого инвестора и (или) долевых инструментов прямого инвестора, </w:t>
      </w:r>
      <w:r w:rsidRPr="007243F2">
        <w:t>обеспечивающих ему менее 10 процентов общего количества голосов, приходящихся на голосующие акции (доли), составляющие уставный капитал прямого инвестора, или инвестиции предприятия прямого инвестирования в респондента, под которыми понимается приобретение</w:t>
      </w:r>
      <w:r w:rsidRPr="007243F2">
        <w:t xml:space="preserve"> предприятием прямого инвестирования долговых инструментов респондента и (или) долевых</w:t>
      </w:r>
      <w:proofErr w:type="gramEnd"/>
      <w:r w:rsidRPr="007243F2">
        <w:t xml:space="preserve"> инструментов респондента, обеспечивающих предприятию прямого инвестирования менее 10 процентов общего количества голосов, приходящихся на голосующие акции (доли), состав</w:t>
      </w:r>
      <w:r w:rsidRPr="007243F2">
        <w:t>ляющие уставный капитал респондента.</w:t>
      </w:r>
    </w:p>
    <w:p w:rsidR="00000000" w:rsidRPr="007243F2" w:rsidRDefault="00824987">
      <w:bookmarkStart w:id="921" w:name="sub_906"/>
      <w:bookmarkEnd w:id="920"/>
      <w:r w:rsidRPr="007243F2">
        <w:rPr>
          <w:rStyle w:val="a3"/>
          <w:color w:val="auto"/>
        </w:rPr>
        <w:t>Связанные стороны</w:t>
      </w:r>
      <w:r w:rsidRPr="007243F2">
        <w:t xml:space="preserve"> - респондент и иностранное юридическое лицо при одновременном выполнении следующих условий:</w:t>
      </w:r>
    </w:p>
    <w:p w:rsidR="00000000" w:rsidRPr="007243F2" w:rsidRDefault="00824987">
      <w:bookmarkStart w:id="922" w:name="sub_9062"/>
      <w:bookmarkEnd w:id="921"/>
      <w:r w:rsidRPr="007243F2">
        <w:t>находятся под непосредственным контролем или влиянием одного и того же инвестора</w:t>
      </w:r>
      <w:r w:rsidRPr="007243F2">
        <w:t>, который является прямым инвестором хотя бы для одной из связанных сторон;</w:t>
      </w:r>
    </w:p>
    <w:bookmarkEnd w:id="922"/>
    <w:p w:rsidR="00000000" w:rsidRPr="007243F2" w:rsidRDefault="00824987">
      <w:r w:rsidRPr="007243F2">
        <w:t>не участвуют в капитале друг друга либо участие обеспечивает им менее 10 процентов голосов в капитале каждой из связанных сторон. Первичный контролирующий инвестор - это юр</w:t>
      </w:r>
      <w:r w:rsidRPr="007243F2">
        <w:t xml:space="preserve">идическое или физическое лицо, </w:t>
      </w:r>
      <w:proofErr w:type="gramStart"/>
      <w:r w:rsidRPr="007243F2">
        <w:t>которое</w:t>
      </w:r>
      <w:proofErr w:type="gramEnd"/>
      <w:r w:rsidRPr="007243F2">
        <w:t xml:space="preserve"> в конечном счете прямо или косвенно (через третьих лиц) контролирует деятельность респондента.</w:t>
      </w:r>
    </w:p>
    <w:p w:rsidR="00000000" w:rsidRPr="007243F2" w:rsidRDefault="00824987">
      <w:bookmarkStart w:id="923" w:name="sub_907"/>
      <w:r w:rsidRPr="007243F2">
        <w:rPr>
          <w:rStyle w:val="a3"/>
          <w:color w:val="auto"/>
        </w:rPr>
        <w:t>Предприятие специального назначения (далее - ПСН)</w:t>
      </w:r>
      <w:r w:rsidRPr="007243F2">
        <w:t xml:space="preserve"> - юридическое лицо-нерезидент, соответствующее следующим критерия</w:t>
      </w:r>
      <w:r w:rsidRPr="007243F2">
        <w:t>м:</w:t>
      </w:r>
    </w:p>
    <w:bookmarkEnd w:id="923"/>
    <w:p w:rsidR="00000000" w:rsidRPr="007243F2" w:rsidRDefault="00824987">
      <w:r w:rsidRPr="007243F2">
        <w:t>является дочерним предприятием, находящимся под контролем респондента, или прямым инвестором респондента;</w:t>
      </w:r>
    </w:p>
    <w:p w:rsidR="00000000" w:rsidRPr="007243F2" w:rsidRDefault="00824987">
      <w:r w:rsidRPr="007243F2">
        <w:t xml:space="preserve">активы и пассивы ПСН представляют собой инвестиции в страны или из стран, отличных от страны </w:t>
      </w:r>
      <w:proofErr w:type="spellStart"/>
      <w:r w:rsidRPr="007243F2">
        <w:t>резидентства</w:t>
      </w:r>
      <w:proofErr w:type="spellEnd"/>
      <w:r w:rsidRPr="007243F2">
        <w:t xml:space="preserve"> самого ПСН;</w:t>
      </w:r>
    </w:p>
    <w:p w:rsidR="00000000" w:rsidRPr="007243F2" w:rsidRDefault="00824987">
      <w:r w:rsidRPr="007243F2">
        <w:t>ПСН создается для выпо</w:t>
      </w:r>
      <w:r w:rsidRPr="007243F2">
        <w:t>лнения узкой и четко определенной цели (например, осуществление финансирования компаний группы за счет привлеченных средств, выполнения функций холдинговой компании, выступающей в качестве держателя акций без исполнения им функций управления компаниями-эми</w:t>
      </w:r>
      <w:r w:rsidRPr="007243F2">
        <w:t>тентами акций).</w:t>
      </w:r>
    </w:p>
    <w:p w:rsidR="00000000" w:rsidRPr="007243F2" w:rsidRDefault="00824987">
      <w:bookmarkStart w:id="924" w:name="sub_908"/>
      <w:r w:rsidRPr="007243F2">
        <w:rPr>
          <w:rStyle w:val="a3"/>
          <w:color w:val="auto"/>
        </w:rPr>
        <w:t>Торговые кредиты</w:t>
      </w:r>
      <w:r w:rsidRPr="007243F2">
        <w:t xml:space="preserve"> - кредиты, предоставленные напрямую поставщиками товаров и услуг своим клиентам, когда платеж за товары и услуги осуществляется не в тоже время, что переход прав собственности на товар или предоставление услуг.</w:t>
      </w:r>
    </w:p>
    <w:p w:rsidR="00000000" w:rsidRPr="007243F2" w:rsidRDefault="00824987">
      <w:bookmarkStart w:id="925" w:name="sub_19114"/>
      <w:bookmarkEnd w:id="924"/>
      <w:r w:rsidRPr="007243F2">
        <w:t xml:space="preserve">1.4. </w:t>
      </w:r>
      <w:r w:rsidRPr="007243F2">
        <w:rPr>
          <w:rStyle w:val="a4"/>
          <w:color w:val="auto"/>
        </w:rPr>
        <w:t>ОРПИ</w:t>
      </w:r>
      <w:r w:rsidRPr="007243F2">
        <w:t xml:space="preserve"> между респондентом и нерезидентом возникают при выполнении одного или нескольких условий.</w:t>
      </w:r>
    </w:p>
    <w:p w:rsidR="00000000" w:rsidRPr="007243F2" w:rsidRDefault="00824987">
      <w:bookmarkStart w:id="926" w:name="sub_191141"/>
      <w:bookmarkEnd w:id="925"/>
      <w:r w:rsidRPr="007243F2">
        <w:lastRenderedPageBreak/>
        <w:t xml:space="preserve">1.4.1. Для </w:t>
      </w:r>
      <w:r w:rsidRPr="007243F2">
        <w:rPr>
          <w:rStyle w:val="a4"/>
          <w:color w:val="auto"/>
        </w:rPr>
        <w:t>прямых инвестиций</w:t>
      </w:r>
      <w:r w:rsidRPr="007243F2">
        <w:t>:</w:t>
      </w:r>
    </w:p>
    <w:bookmarkEnd w:id="926"/>
    <w:p w:rsidR="00000000" w:rsidRPr="007243F2" w:rsidRDefault="00824987">
      <w:r w:rsidRPr="007243F2">
        <w:t>по состоянию на начало и (или) конец</w:t>
      </w:r>
      <w:r w:rsidRPr="007243F2">
        <w:t xml:space="preserve"> отчетного периода участие в капитале нерезидента обеспечивало респонденту не менее 10 процентов общего количества голосов, приходящихся на голосующие акции (доли), составляющие уставный капитал предприятия прямого инвестирования;</w:t>
      </w:r>
    </w:p>
    <w:p w:rsidR="00000000" w:rsidRPr="007243F2" w:rsidRDefault="00824987">
      <w:r w:rsidRPr="007243F2">
        <w:t xml:space="preserve">по состоянию на начало и </w:t>
      </w:r>
      <w:r w:rsidRPr="007243F2">
        <w:t>(или) конец отчетного периода участие в капитале респондента обеспечивало нерезиденту не менее 10 процентов общего количества голосов, приходящихся на голосующие акции (доли), составляющие уставный капитал респондента.</w:t>
      </w:r>
    </w:p>
    <w:p w:rsidR="00000000" w:rsidRPr="007243F2" w:rsidRDefault="00824987">
      <w:r w:rsidRPr="007243F2">
        <w:t>Если респондент и нерезидент по состо</w:t>
      </w:r>
      <w:r w:rsidRPr="007243F2">
        <w:t>янию на начало и (или) конец отчетного периода владели не менее чем 10 процентами общего количества голосов, приходящихся на голосующие акции (доли), составляющие уставный капитал каждого из них, то каждый из них являлся прямым инвестором другого. В этом с</w:t>
      </w:r>
      <w:r w:rsidRPr="007243F2">
        <w:t>лучае инвестиции респондента должны отражаться как инвестиции в предприятие прямого инвестирования, а инвестиции нерезидента в респондента - как инвестиции прямого инвестора, но не как обратные инвестиции.</w:t>
      </w:r>
    </w:p>
    <w:p w:rsidR="00000000" w:rsidRPr="007243F2" w:rsidRDefault="00824987">
      <w:bookmarkStart w:id="927" w:name="sub_191142"/>
      <w:r w:rsidRPr="007243F2">
        <w:t xml:space="preserve">1.4.2. Для </w:t>
      </w:r>
      <w:r w:rsidRPr="007243F2">
        <w:rPr>
          <w:rStyle w:val="a4"/>
          <w:color w:val="auto"/>
        </w:rPr>
        <w:t>обратны</w:t>
      </w:r>
      <w:r w:rsidRPr="007243F2">
        <w:rPr>
          <w:rStyle w:val="a4"/>
          <w:color w:val="auto"/>
        </w:rPr>
        <w:t>х инвестиций</w:t>
      </w:r>
      <w:r w:rsidRPr="007243F2">
        <w:t>:</w:t>
      </w:r>
    </w:p>
    <w:bookmarkEnd w:id="927"/>
    <w:p w:rsidR="00000000" w:rsidRPr="007243F2" w:rsidRDefault="00824987">
      <w:r w:rsidRPr="007243F2">
        <w:t>по состоянию на начало и (или) конец отчетного периода респондент не имел вложений в капитал своего прямого инвестора либо его участие в капитале прямого инвестора обеспечивало респонденту менее 10 процентов общего количества гол</w:t>
      </w:r>
      <w:r w:rsidRPr="007243F2">
        <w:t>осов, приходящихся на голосующие акции (доли), составляющие уставный капитал прямого инвестора;</w:t>
      </w:r>
    </w:p>
    <w:p w:rsidR="00000000" w:rsidRPr="007243F2" w:rsidRDefault="00824987">
      <w:r w:rsidRPr="007243F2">
        <w:t>по состоянию на начало и (или) конец отчетного периода предприятие прямого инвестирования не имело вложений в капитал респондента либо его участие в капитале ре</w:t>
      </w:r>
      <w:r w:rsidRPr="007243F2">
        <w:t>спондента обеспечивало ему менее 10 процентов общего количества голосов, приходящихся на голосующие акции (доли), составляющие уставный капитал респондента.</w:t>
      </w:r>
    </w:p>
    <w:p w:rsidR="00000000" w:rsidRPr="007243F2" w:rsidRDefault="00824987">
      <w:bookmarkStart w:id="928" w:name="sub_191143"/>
      <w:r w:rsidRPr="007243F2">
        <w:t xml:space="preserve">1.4.3. Для инвестиций между респондентом и нерезидентом, являющимися </w:t>
      </w:r>
      <w:r w:rsidRPr="007243F2">
        <w:rPr>
          <w:rStyle w:val="a4"/>
          <w:color w:val="auto"/>
        </w:rPr>
        <w:t>связанными сторонами</w:t>
      </w:r>
      <w:r w:rsidRPr="007243F2">
        <w:t xml:space="preserve"> в рамках ОРПИ:</w:t>
      </w:r>
    </w:p>
    <w:bookmarkEnd w:id="928"/>
    <w:p w:rsidR="00000000" w:rsidRPr="007243F2" w:rsidRDefault="00824987">
      <w:r w:rsidRPr="007243F2">
        <w:t>по состоянию на начало и (или) конец отчетного периода респондент и связанная сторона находились под непосредственным контролем одного и того же резидента (нерезидента), не участвовали в капитале друг друг</w:t>
      </w:r>
      <w:r w:rsidRPr="007243F2">
        <w:t>а либо участие обеспечивало им менее 10 процентов голосов в капитале друг друга.</w:t>
      </w:r>
    </w:p>
    <w:p w:rsidR="00000000" w:rsidRPr="007243F2" w:rsidRDefault="00824987">
      <w:bookmarkStart w:id="929" w:name="sub_19115"/>
      <w:r w:rsidRPr="007243F2">
        <w:t xml:space="preserve">1.5. В </w:t>
      </w:r>
      <w:r w:rsidRPr="007243F2">
        <w:rPr>
          <w:rStyle w:val="a4"/>
          <w:color w:val="auto"/>
        </w:rPr>
        <w:t>Отчете</w:t>
      </w:r>
      <w:r w:rsidRPr="007243F2">
        <w:t xml:space="preserve"> отражаются иностранные активы и пассивы респондента (при наличии между ним и нерезидентами отношений в рамках ОРПИ по состоян</w:t>
      </w:r>
      <w:r w:rsidRPr="007243F2">
        <w:t>ию на начало и (или) конец отчетного периода) и их движение в течение этого периода.</w:t>
      </w:r>
    </w:p>
    <w:bookmarkEnd w:id="929"/>
    <w:p w:rsidR="00000000" w:rsidRPr="007243F2" w:rsidRDefault="00824987">
      <w:r w:rsidRPr="007243F2">
        <w:t>К иностранным активам респондента в рамках ОРПИ относятся:</w:t>
      </w:r>
    </w:p>
    <w:p w:rsidR="00000000" w:rsidRPr="007243F2" w:rsidRDefault="00824987">
      <w:r w:rsidRPr="007243F2">
        <w:t xml:space="preserve">инвестиции респондента в капитал </w:t>
      </w:r>
      <w:r w:rsidRPr="007243F2">
        <w:rPr>
          <w:rStyle w:val="a4"/>
          <w:color w:val="auto"/>
        </w:rPr>
        <w:t>предприятий прямого инвестирования</w:t>
      </w:r>
      <w:r w:rsidRPr="007243F2">
        <w:t>;</w:t>
      </w:r>
    </w:p>
    <w:p w:rsidR="00000000" w:rsidRPr="007243F2" w:rsidRDefault="00824987">
      <w:r w:rsidRPr="007243F2">
        <w:t>инвестици</w:t>
      </w:r>
      <w:r w:rsidRPr="007243F2">
        <w:t>и респондента в долговые и иные инструменты предприятий прямого инвестирования;</w:t>
      </w:r>
    </w:p>
    <w:p w:rsidR="00000000" w:rsidRPr="007243F2" w:rsidRDefault="00824987">
      <w:r w:rsidRPr="007243F2">
        <w:t>инвестиции респондента в капитал прямых инвесторов (обратные инвестиции);</w:t>
      </w:r>
    </w:p>
    <w:p w:rsidR="00000000" w:rsidRPr="007243F2" w:rsidRDefault="00824987">
      <w:r w:rsidRPr="007243F2">
        <w:t>инвестиции респондента в долговые и иные инструменты прямых инвесторов (обратные инвестиции);</w:t>
      </w:r>
    </w:p>
    <w:p w:rsidR="00000000" w:rsidRPr="007243F2" w:rsidRDefault="00824987">
      <w:r w:rsidRPr="007243F2">
        <w:t>инвестиции респондента в капитал связанной стороны;</w:t>
      </w:r>
    </w:p>
    <w:p w:rsidR="00000000" w:rsidRPr="007243F2" w:rsidRDefault="00824987">
      <w:r w:rsidRPr="007243F2">
        <w:t>вложения респондента в долговые инструменты связанной стороны.</w:t>
      </w:r>
    </w:p>
    <w:p w:rsidR="00000000" w:rsidRPr="007243F2" w:rsidRDefault="00824987">
      <w:r w:rsidRPr="007243F2">
        <w:t>К иностранным пассивам респондента в рамках ОРПИ относятся:</w:t>
      </w:r>
    </w:p>
    <w:p w:rsidR="00000000" w:rsidRPr="007243F2" w:rsidRDefault="00824987">
      <w:r w:rsidRPr="007243F2">
        <w:t xml:space="preserve">инвестиции </w:t>
      </w:r>
      <w:r w:rsidRPr="007243F2">
        <w:rPr>
          <w:rStyle w:val="a4"/>
          <w:color w:val="auto"/>
        </w:rPr>
        <w:t>прямых инвесторов</w:t>
      </w:r>
      <w:r w:rsidRPr="007243F2">
        <w:t xml:space="preserve"> в капитал респондента;</w:t>
      </w:r>
    </w:p>
    <w:p w:rsidR="00000000" w:rsidRPr="007243F2" w:rsidRDefault="00824987">
      <w:r w:rsidRPr="007243F2">
        <w:t>инве</w:t>
      </w:r>
      <w:r w:rsidRPr="007243F2">
        <w:t>стиции прямых инвесторов в долговые инструменты респондента;</w:t>
      </w:r>
    </w:p>
    <w:p w:rsidR="00000000" w:rsidRPr="007243F2" w:rsidRDefault="00824987">
      <w:r w:rsidRPr="007243F2">
        <w:t>инвестиции предприятий прямого инвестирования в капитал респондента (обратные инвестиции);</w:t>
      </w:r>
    </w:p>
    <w:p w:rsidR="00000000" w:rsidRPr="007243F2" w:rsidRDefault="00824987">
      <w:r w:rsidRPr="007243F2">
        <w:lastRenderedPageBreak/>
        <w:t>инвестиции предприятий прямого инвестирования в долговые инструменты респондента (обратные инвестиции);</w:t>
      </w:r>
    </w:p>
    <w:p w:rsidR="00000000" w:rsidRPr="007243F2" w:rsidRDefault="00824987">
      <w:r w:rsidRPr="007243F2">
        <w:t>инвестиции связанных сторон в капитал респондента;</w:t>
      </w:r>
    </w:p>
    <w:p w:rsidR="00000000" w:rsidRPr="007243F2" w:rsidRDefault="00824987">
      <w:r w:rsidRPr="007243F2">
        <w:t>инвестиции связанных сторон в долговые инструменты респондента.</w:t>
      </w:r>
    </w:p>
    <w:p w:rsidR="00000000" w:rsidRPr="007243F2" w:rsidRDefault="00824987">
      <w:bookmarkStart w:id="930" w:name="sub_19116"/>
      <w:r w:rsidRPr="007243F2">
        <w:t xml:space="preserve">1.6. Просроченная задолженность определяется как суммы, которые все еще не уплачены, хотя оговоренный срок их выплаты уже прошел. В </w:t>
      </w:r>
      <w:r w:rsidRPr="007243F2">
        <w:t xml:space="preserve">случае образования просроченной задолженности никакого условного исчисления операций не </w:t>
      </w:r>
      <w:proofErr w:type="gramStart"/>
      <w:r w:rsidRPr="007243F2">
        <w:t>производится</w:t>
      </w:r>
      <w:proofErr w:type="gramEnd"/>
      <w:r w:rsidRPr="007243F2">
        <w:t xml:space="preserve"> и просроченная задолженность продолжает отражаться в рамках общей суммы и по конкретному классу соответствующих финансовых активов или обязательств. Обязат</w:t>
      </w:r>
      <w:r w:rsidRPr="007243F2">
        <w:t>ельство перестает быть просроченной задолженностью, если оплачиваются все просроченные платежи.</w:t>
      </w:r>
    </w:p>
    <w:p w:rsidR="00000000" w:rsidRPr="007243F2" w:rsidRDefault="00824987">
      <w:bookmarkStart w:id="931" w:name="sub_19117"/>
      <w:bookmarkEnd w:id="930"/>
      <w:r w:rsidRPr="007243F2">
        <w:t xml:space="preserve">1.7. Производные финансовые инструменты в </w:t>
      </w:r>
      <w:r w:rsidRPr="007243F2">
        <w:rPr>
          <w:rStyle w:val="a4"/>
          <w:color w:val="auto"/>
        </w:rPr>
        <w:t>Отчете</w:t>
      </w:r>
      <w:r w:rsidRPr="007243F2">
        <w:t xml:space="preserve"> не отражаются.</w:t>
      </w:r>
    </w:p>
    <w:bookmarkEnd w:id="931"/>
    <w:p w:rsidR="00000000" w:rsidRPr="007243F2" w:rsidRDefault="00824987"/>
    <w:p w:rsidR="00000000" w:rsidRPr="007243F2" w:rsidRDefault="00824987">
      <w:pPr>
        <w:pStyle w:val="1"/>
        <w:rPr>
          <w:color w:val="auto"/>
        </w:rPr>
      </w:pPr>
      <w:bookmarkStart w:id="932" w:name="sub_19102"/>
      <w:r w:rsidRPr="007243F2">
        <w:rPr>
          <w:color w:val="auto"/>
        </w:rPr>
        <w:t>Глава 2. Правила пересчета оборо</w:t>
      </w:r>
      <w:r w:rsidRPr="007243F2">
        <w:rPr>
          <w:color w:val="auto"/>
        </w:rPr>
        <w:t>тов и остатков (позиций) в доллары США</w:t>
      </w:r>
    </w:p>
    <w:bookmarkEnd w:id="932"/>
    <w:p w:rsidR="00000000" w:rsidRPr="007243F2" w:rsidRDefault="00824987"/>
    <w:p w:rsidR="00000000" w:rsidRPr="007243F2" w:rsidRDefault="00824987">
      <w:bookmarkStart w:id="933" w:name="sub_19121"/>
      <w:r w:rsidRPr="007243F2">
        <w:t>2.1. Все числовые данные должны быть представлены в эквиваленте тысяч долларов США с точностью до трех знаков после запятой. Порядок пересчета в доллары США показателей, выраженных в других валютах,</w:t>
      </w:r>
      <w:r w:rsidRPr="007243F2">
        <w:t xml:space="preserve"> следующий.</w:t>
      </w:r>
    </w:p>
    <w:bookmarkEnd w:id="933"/>
    <w:p w:rsidR="00000000" w:rsidRPr="007243F2" w:rsidRDefault="00824987">
      <w:r w:rsidRPr="007243F2">
        <w:t>Для пересчета оборотов в доллары США каждый оборот пересчитывается в доллары США по кросс-курсу Банка России на дату его осуществления или по курсу, который фактически имел место при его осуществлении, а полученные значения суммируются</w:t>
      </w:r>
      <w:r w:rsidRPr="007243F2">
        <w:t xml:space="preserve">. Указанный порядок пересчета оборотов в доллары США применяется в Отчете для пересчета в </w:t>
      </w:r>
      <w:r w:rsidRPr="007243F2">
        <w:rPr>
          <w:rStyle w:val="a4"/>
          <w:color w:val="auto"/>
        </w:rPr>
        <w:t>разделах А</w:t>
      </w:r>
      <w:r w:rsidRPr="007243F2">
        <w:t xml:space="preserve"> и </w:t>
      </w:r>
      <w:proofErr w:type="gramStart"/>
      <w:r w:rsidRPr="007243F2">
        <w:rPr>
          <w:rStyle w:val="a4"/>
          <w:color w:val="auto"/>
        </w:rPr>
        <w:t>П</w:t>
      </w:r>
      <w:proofErr w:type="gramEnd"/>
      <w:r w:rsidRPr="007243F2">
        <w:t>:</w:t>
      </w:r>
    </w:p>
    <w:p w:rsidR="00000000" w:rsidRPr="007243F2" w:rsidRDefault="00824987">
      <w:bookmarkStart w:id="934" w:name="sub_191213"/>
      <w:r w:rsidRPr="007243F2">
        <w:t>изменений активов (пассивов) в результате операций, отражаемых в графе 4;</w:t>
      </w:r>
    </w:p>
    <w:p w:rsidR="00000000" w:rsidRPr="007243F2" w:rsidRDefault="00824987">
      <w:bookmarkStart w:id="935" w:name="sub_191214"/>
      <w:bookmarkEnd w:id="934"/>
      <w:r w:rsidRPr="007243F2">
        <w:t>изменений активов (пассивов), отражаемых в графе 6;</w:t>
      </w:r>
    </w:p>
    <w:p w:rsidR="00000000" w:rsidRPr="007243F2" w:rsidRDefault="00824987">
      <w:bookmarkStart w:id="936" w:name="sub_191215"/>
      <w:bookmarkEnd w:id="935"/>
      <w:r w:rsidRPr="007243F2">
        <w:t>начисленных процентов и доходов по участию в капитале, отражаемых в графе 8;</w:t>
      </w:r>
    </w:p>
    <w:bookmarkEnd w:id="936"/>
    <w:p w:rsidR="00000000" w:rsidRPr="007243F2" w:rsidRDefault="00824987">
      <w:r w:rsidRPr="007243F2">
        <w:t xml:space="preserve">а также </w:t>
      </w:r>
      <w:r w:rsidRPr="007243F2">
        <w:rPr>
          <w:rStyle w:val="a4"/>
          <w:color w:val="auto"/>
        </w:rPr>
        <w:t>показателей А30</w:t>
      </w:r>
      <w:r w:rsidRPr="007243F2">
        <w:t xml:space="preserve"> и </w:t>
      </w:r>
      <w:r w:rsidRPr="007243F2">
        <w:rPr>
          <w:rStyle w:val="a4"/>
          <w:color w:val="auto"/>
        </w:rPr>
        <w:t>П30</w:t>
      </w:r>
      <w:r w:rsidRPr="007243F2">
        <w:t>.</w:t>
      </w:r>
    </w:p>
    <w:p w:rsidR="00000000" w:rsidRPr="007243F2" w:rsidRDefault="00824987">
      <w:bookmarkStart w:id="937" w:name="sub_19122"/>
      <w:r w:rsidRPr="007243F2">
        <w:t xml:space="preserve">2.2. Остатки (позиции) по состоянию на </w:t>
      </w:r>
      <w:proofErr w:type="gramStart"/>
      <w:r w:rsidRPr="007243F2">
        <w:t>начало</w:t>
      </w:r>
      <w:proofErr w:type="gramEnd"/>
      <w:r w:rsidRPr="007243F2">
        <w:t xml:space="preserve"> и конец отчетного периода пересчитываются в доллары США по кросс-курсам Банка России по состоянию на конец предыдущего отчетного периода и конец отчетного периода соответственно.</w:t>
      </w:r>
    </w:p>
    <w:bookmarkEnd w:id="937"/>
    <w:p w:rsidR="00000000" w:rsidRPr="007243F2" w:rsidRDefault="00824987">
      <w:r w:rsidRPr="007243F2">
        <w:t>В случае если конец о</w:t>
      </w:r>
      <w:r w:rsidRPr="007243F2">
        <w:t xml:space="preserve">тчетного периода приходится на выходной день, при пересчете остатков (позиций) необходимо исходить из </w:t>
      </w:r>
      <w:r w:rsidRPr="007243F2">
        <w:rPr>
          <w:rStyle w:val="a4"/>
          <w:color w:val="auto"/>
        </w:rPr>
        <w:t>курсов</w:t>
      </w:r>
      <w:r w:rsidRPr="007243F2">
        <w:t xml:space="preserve"> иностранных валют по отношению к рублю, установленных Банком России на последний календарный день отчетного перио</w:t>
      </w:r>
      <w:r w:rsidRPr="007243F2">
        <w:t>да. Соответственно, те же самые курсы применяются и при пересчете остатков (позиций) на начало следующего отчетного периода.</w:t>
      </w:r>
    </w:p>
    <w:p w:rsidR="00000000" w:rsidRPr="007243F2" w:rsidRDefault="00824987"/>
    <w:p w:rsidR="00000000" w:rsidRPr="007243F2" w:rsidRDefault="00824987">
      <w:pPr>
        <w:pStyle w:val="1"/>
        <w:rPr>
          <w:color w:val="auto"/>
        </w:rPr>
      </w:pPr>
      <w:bookmarkStart w:id="938" w:name="sub_19103"/>
      <w:r w:rsidRPr="007243F2">
        <w:rPr>
          <w:color w:val="auto"/>
        </w:rPr>
        <w:t>Глава 3. Порядок заполнения Отчета</w:t>
      </w:r>
    </w:p>
    <w:bookmarkEnd w:id="938"/>
    <w:p w:rsidR="00000000" w:rsidRPr="007243F2" w:rsidRDefault="00824987"/>
    <w:p w:rsidR="00000000" w:rsidRPr="007243F2" w:rsidRDefault="00824987">
      <w:bookmarkStart w:id="939" w:name="sub_19131"/>
      <w:r w:rsidRPr="007243F2">
        <w:t xml:space="preserve">3.1. </w:t>
      </w:r>
      <w:r w:rsidRPr="007243F2">
        <w:rPr>
          <w:rStyle w:val="a4"/>
          <w:color w:val="auto"/>
        </w:rPr>
        <w:t>Отчет</w:t>
      </w:r>
      <w:r w:rsidRPr="007243F2">
        <w:t xml:space="preserve"> состоит из трех разделов.</w:t>
      </w:r>
    </w:p>
    <w:bookmarkEnd w:id="939"/>
    <w:p w:rsidR="00000000" w:rsidRPr="007243F2" w:rsidRDefault="00824987">
      <w:r w:rsidRPr="007243F2">
        <w:t xml:space="preserve">В </w:t>
      </w:r>
      <w:r w:rsidRPr="007243F2">
        <w:rPr>
          <w:rStyle w:val="a4"/>
          <w:color w:val="auto"/>
        </w:rPr>
        <w:t>разделе</w:t>
      </w:r>
      <w:proofErr w:type="gramStart"/>
      <w:r w:rsidRPr="007243F2">
        <w:rPr>
          <w:rStyle w:val="a4"/>
          <w:color w:val="auto"/>
        </w:rPr>
        <w:t> А</w:t>
      </w:r>
      <w:proofErr w:type="gramEnd"/>
      <w:r w:rsidRPr="007243F2">
        <w:t xml:space="preserve"> отражаются активы респондента по отношению:</w:t>
      </w:r>
    </w:p>
    <w:p w:rsidR="00000000" w:rsidRPr="007243F2" w:rsidRDefault="00824987">
      <w:r w:rsidRPr="007243F2">
        <w:t>к прямым инвесторам;</w:t>
      </w:r>
    </w:p>
    <w:p w:rsidR="00000000" w:rsidRPr="007243F2" w:rsidRDefault="00824987">
      <w:r w:rsidRPr="007243F2">
        <w:t>к предприятиям прямого инвестирования;</w:t>
      </w:r>
    </w:p>
    <w:p w:rsidR="00000000" w:rsidRPr="007243F2" w:rsidRDefault="00824987">
      <w:r w:rsidRPr="007243F2">
        <w:t>к связанным сторонам.</w:t>
      </w:r>
    </w:p>
    <w:p w:rsidR="00000000" w:rsidRPr="007243F2" w:rsidRDefault="00824987">
      <w:r w:rsidRPr="007243F2">
        <w:t xml:space="preserve">В </w:t>
      </w:r>
      <w:r w:rsidRPr="007243F2">
        <w:rPr>
          <w:rStyle w:val="a4"/>
          <w:color w:val="auto"/>
        </w:rPr>
        <w:t>разделе </w:t>
      </w:r>
      <w:proofErr w:type="gramStart"/>
      <w:r w:rsidRPr="007243F2">
        <w:rPr>
          <w:rStyle w:val="a4"/>
          <w:color w:val="auto"/>
        </w:rPr>
        <w:t>П</w:t>
      </w:r>
      <w:proofErr w:type="gramEnd"/>
      <w:r w:rsidRPr="007243F2">
        <w:t xml:space="preserve"> отражаются пассивы респондента по отношению:</w:t>
      </w:r>
    </w:p>
    <w:p w:rsidR="00000000" w:rsidRPr="007243F2" w:rsidRDefault="00824987">
      <w:r w:rsidRPr="007243F2">
        <w:t>к прямым инвесторам;</w:t>
      </w:r>
    </w:p>
    <w:p w:rsidR="00000000" w:rsidRPr="007243F2" w:rsidRDefault="00824987">
      <w:r w:rsidRPr="007243F2">
        <w:t>к предприятиям прямого инвестирования;</w:t>
      </w:r>
    </w:p>
    <w:p w:rsidR="00000000" w:rsidRPr="007243F2" w:rsidRDefault="00824987">
      <w:r w:rsidRPr="007243F2">
        <w:t>к связанным сторонам.</w:t>
      </w:r>
    </w:p>
    <w:p w:rsidR="00000000" w:rsidRPr="007243F2" w:rsidRDefault="00824987">
      <w:r w:rsidRPr="007243F2">
        <w:t xml:space="preserve">В </w:t>
      </w:r>
      <w:r w:rsidRPr="007243F2">
        <w:rPr>
          <w:rStyle w:val="a4"/>
          <w:color w:val="auto"/>
        </w:rPr>
        <w:t>разделе</w:t>
      </w:r>
      <w:proofErr w:type="gramStart"/>
      <w:r w:rsidRPr="007243F2">
        <w:rPr>
          <w:rStyle w:val="a4"/>
          <w:color w:val="auto"/>
        </w:rPr>
        <w:t> К</w:t>
      </w:r>
      <w:proofErr w:type="gramEnd"/>
      <w:r w:rsidRPr="007243F2">
        <w:t xml:space="preserve"> указывается в соответствии с </w:t>
      </w:r>
      <w:r w:rsidRPr="007243F2">
        <w:rPr>
          <w:rStyle w:val="a4"/>
          <w:color w:val="auto"/>
        </w:rPr>
        <w:t>ОКСМ</w:t>
      </w:r>
      <w:r w:rsidRPr="007243F2">
        <w:t xml:space="preserve"> цифровой код страны места нахождения первичного инвестора (или реги</w:t>
      </w:r>
      <w:r w:rsidRPr="007243F2">
        <w:t xml:space="preserve">страции его устава), под контролем </w:t>
      </w:r>
      <w:r w:rsidRPr="007243F2">
        <w:lastRenderedPageBreak/>
        <w:t>которого находится респондент.</w:t>
      </w:r>
    </w:p>
    <w:p w:rsidR="00000000" w:rsidRPr="007243F2" w:rsidRDefault="00824987">
      <w:r w:rsidRPr="007243F2">
        <w:t>Наличие контроля определяется путем следования от непосредственного прямого инвестора вверх по цепочке отношений собственности. При этом для каждого звена определяется наличие контроля со ст</w:t>
      </w:r>
      <w:r w:rsidRPr="007243F2">
        <w:t>ороны последующего звена (наличие свыше 50 процентов общего количества голосов, приходящихся на голосующие акции (доли), составляющие уставный капитал) до тех пор, пока не появится предприятие, которое не подконтрольно последующему звену в этой цепочке. Ес</w:t>
      </w:r>
      <w:r w:rsidRPr="007243F2">
        <w:t xml:space="preserve">ли не существует предприятия, которое контролирует непосредственного прямого инвестора, тогда этот </w:t>
      </w:r>
      <w:r w:rsidRPr="007243F2">
        <w:rPr>
          <w:rStyle w:val="a4"/>
          <w:color w:val="auto"/>
        </w:rPr>
        <w:t>прямой инвестор</w:t>
      </w:r>
      <w:r w:rsidRPr="007243F2">
        <w:t xml:space="preserve"> является первичным контролирующим инвестором. Первичный контролирующий инвестор может быть резидентом Российской Фед</w:t>
      </w:r>
      <w:r w:rsidRPr="007243F2">
        <w:t>ерации.</w:t>
      </w:r>
    </w:p>
    <w:p w:rsidR="00000000" w:rsidRPr="007243F2" w:rsidRDefault="00824987">
      <w:bookmarkStart w:id="940" w:name="sub_19132"/>
      <w:r w:rsidRPr="007243F2">
        <w:t xml:space="preserve">3.2. В заголовочной части </w:t>
      </w:r>
      <w:r w:rsidRPr="007243F2">
        <w:rPr>
          <w:rStyle w:val="a4"/>
          <w:color w:val="auto"/>
        </w:rPr>
        <w:t>разделов А</w:t>
      </w:r>
      <w:r w:rsidRPr="007243F2">
        <w:t xml:space="preserve"> и </w:t>
      </w:r>
      <w:proofErr w:type="gramStart"/>
      <w:r w:rsidRPr="007243F2">
        <w:rPr>
          <w:rStyle w:val="a4"/>
          <w:color w:val="auto"/>
        </w:rPr>
        <w:t>П</w:t>
      </w:r>
      <w:proofErr w:type="gramEnd"/>
      <w:r w:rsidRPr="007243F2">
        <w:t xml:space="preserve"> в поле "Код нерезидента" указывается код нерезидента, состоящий из четырех частей (кодов), разделенных наклонной чертой.</w:t>
      </w:r>
    </w:p>
    <w:p w:rsidR="00000000" w:rsidRPr="007243F2" w:rsidRDefault="00824987">
      <w:bookmarkStart w:id="941" w:name="sub_191321"/>
      <w:bookmarkEnd w:id="940"/>
      <w:r w:rsidRPr="007243F2">
        <w:t>3.2.1. В</w:t>
      </w:r>
      <w:r w:rsidRPr="007243F2">
        <w:t xml:space="preserve"> первой слева части кода (**/---/---/---), состоящей из двух разрядов, указывается один из следующих кодов типа нерезидента по отношению к респонденту:</w:t>
      </w:r>
    </w:p>
    <w:bookmarkEnd w:id="941"/>
    <w:p w:rsidR="00000000" w:rsidRPr="007243F2" w:rsidRDefault="00824987">
      <w:r w:rsidRPr="007243F2">
        <w:t>ND - прямой инвестор;</w:t>
      </w:r>
    </w:p>
    <w:p w:rsidR="00000000" w:rsidRPr="007243F2" w:rsidRDefault="00824987">
      <w:r w:rsidRPr="007243F2">
        <w:t xml:space="preserve">NR - </w:t>
      </w:r>
      <w:r w:rsidRPr="007243F2">
        <w:rPr>
          <w:rStyle w:val="a4"/>
          <w:color w:val="auto"/>
        </w:rPr>
        <w:t>предприятие прямого инвестирования</w:t>
      </w:r>
      <w:r w:rsidRPr="007243F2">
        <w:t>;</w:t>
      </w:r>
    </w:p>
    <w:p w:rsidR="00000000" w:rsidRPr="007243F2" w:rsidRDefault="00824987">
      <w:r w:rsidRPr="007243F2">
        <w:t>N1 - с</w:t>
      </w:r>
      <w:r w:rsidRPr="007243F2">
        <w:t>вязанная сторона в случае когда нерезидент и респондент находятся под непосредственным контролем одного и того же резидента Российской Федерации;</w:t>
      </w:r>
    </w:p>
    <w:p w:rsidR="00000000" w:rsidRPr="007243F2" w:rsidRDefault="00824987">
      <w:r w:rsidRPr="007243F2">
        <w:t xml:space="preserve">N2 - </w:t>
      </w:r>
      <w:r w:rsidRPr="007243F2">
        <w:rPr>
          <w:rStyle w:val="a4"/>
          <w:color w:val="auto"/>
        </w:rPr>
        <w:t>связанная сторона</w:t>
      </w:r>
      <w:r w:rsidRPr="007243F2">
        <w:t xml:space="preserve"> в случае когда нерезидент и респондент находятся под непосредс</w:t>
      </w:r>
      <w:r w:rsidRPr="007243F2">
        <w:t>твенным контролем одного и того же нерезидента.</w:t>
      </w:r>
    </w:p>
    <w:p w:rsidR="00000000" w:rsidRPr="007243F2" w:rsidRDefault="00824987">
      <w:bookmarkStart w:id="942" w:name="sub_191322"/>
      <w:r w:rsidRPr="007243F2">
        <w:t xml:space="preserve">3.2.2. Во второй части кода (--/***/---/---), состоящей из трех разрядов, указывается цифровой код страны местонахождения нерезидента в соответствии с </w:t>
      </w:r>
      <w:r w:rsidRPr="007243F2">
        <w:rPr>
          <w:rStyle w:val="a4"/>
          <w:color w:val="auto"/>
        </w:rPr>
        <w:t>ОКСМ</w:t>
      </w:r>
      <w:r w:rsidRPr="007243F2">
        <w:t>. Для п</w:t>
      </w:r>
      <w:r w:rsidRPr="007243F2">
        <w:t>редставительств иностранных компаний, расположенных на территории Российской Федерации, следует указывать код страны местонахождения материнской компании.</w:t>
      </w:r>
    </w:p>
    <w:bookmarkEnd w:id="942"/>
    <w:p w:rsidR="00000000" w:rsidRPr="007243F2" w:rsidRDefault="00824987">
      <w:r w:rsidRPr="007243F2">
        <w:t xml:space="preserve">Для международных организаций для целей </w:t>
      </w:r>
      <w:r w:rsidRPr="007243F2">
        <w:rPr>
          <w:rStyle w:val="a4"/>
          <w:color w:val="auto"/>
        </w:rPr>
        <w:t>Отчета</w:t>
      </w:r>
      <w:r w:rsidRPr="007243F2">
        <w:t xml:space="preserve"> указывается код 9</w:t>
      </w:r>
      <w:r w:rsidRPr="007243F2">
        <w:t>98.</w:t>
      </w:r>
    </w:p>
    <w:p w:rsidR="00000000" w:rsidRPr="007243F2" w:rsidRDefault="00824987">
      <w:bookmarkStart w:id="943" w:name="sub_191323"/>
      <w:r w:rsidRPr="007243F2">
        <w:t xml:space="preserve">3.2.3. </w:t>
      </w:r>
      <w:proofErr w:type="gramStart"/>
      <w:r w:rsidRPr="007243F2">
        <w:t xml:space="preserve">В третьей части кода (--/---/***/---), состоящей из трех разрядов, указывается один из следующих кодов вида экономической деятельности нерезидента, разработанных для целей </w:t>
      </w:r>
      <w:r w:rsidRPr="007243F2">
        <w:rPr>
          <w:rStyle w:val="a4"/>
          <w:color w:val="auto"/>
        </w:rPr>
        <w:t>Отчета</w:t>
      </w:r>
      <w:r w:rsidRPr="007243F2">
        <w:t xml:space="preserve"> с использованием Международной стандартной отраслевой классификации ООН (ISIC4) и ее европейского аналога (NACE2):</w:t>
      </w:r>
      <w:proofErr w:type="gramEnd"/>
    </w:p>
    <w:bookmarkEnd w:id="94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5"/>
        <w:gridCol w:w="8823"/>
      </w:tblGrid>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Код</w:t>
            </w:r>
          </w:p>
        </w:tc>
        <w:tc>
          <w:tcPr>
            <w:tcW w:w="882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8823"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A - Сельское хозяйство, лесоводство и рыболовство</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А01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Растениеводство и животноводство, охота и связанные с этим услуги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А02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Лесоводство и лесозаготовки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А03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 xml:space="preserve">Рыболовство и </w:t>
            </w:r>
            <w:proofErr w:type="spellStart"/>
            <w:r w:rsidRPr="00824987">
              <w:rPr>
                <w:rFonts w:eastAsiaTheme="minorEastAsia"/>
              </w:rPr>
              <w:t>аквакультура</w:t>
            </w:r>
            <w:proofErr w:type="spellEnd"/>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АХХ</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w:t>
            </w:r>
            <w:proofErr w:type="gramStart"/>
            <w:r w:rsidRPr="00824987">
              <w:rPr>
                <w:rFonts w:eastAsiaTheme="minorEastAsia"/>
              </w:rPr>
              <w:t> А</w:t>
            </w:r>
            <w:proofErr w:type="gramEnd"/>
            <w:r w:rsidRPr="00824987">
              <w:rPr>
                <w:rFonts w:eastAsiaTheme="minorEastAsia"/>
              </w:rPr>
              <w:t xml:space="preserve">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B - Горнодобывающая промышленность и разработка карьеров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B05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Добыча угля и лигнита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B06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Добыча сырой нефти и природного газа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B07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Добыча металлических руд</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B08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Прочие отрасли горнодобывающей промышленности и разработка карьеров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B09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Вспомогательные виды деятельности для горнодобывающей промышленности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BXX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w:t>
            </w:r>
            <w:r w:rsidRPr="00824987">
              <w:rPr>
                <w:rFonts w:eastAsiaTheme="minorEastAsia"/>
              </w:rPr>
              <w:t>B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C - Обрабатывающая промышленность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C10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пищевых продуктов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напитков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табачных изделий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текстильных изделий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C14</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одежды</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изделий из кожи и смежных изделий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древесины, деревянных и пробковых изделий, кроме мебели; производство изделий из соломки и плетенки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бумаги и изделий из бумаги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Полиграфическая деятельность и тиражирование носителей записи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C19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 xml:space="preserve">Производство кокса и продуктов </w:t>
            </w:r>
            <w:proofErr w:type="spellStart"/>
            <w:r w:rsidRPr="00824987">
              <w:rPr>
                <w:rFonts w:eastAsiaTheme="minorEastAsia"/>
              </w:rPr>
              <w:t>нефтеперегонки</w:t>
            </w:r>
            <w:proofErr w:type="spellEnd"/>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химических веществ и химических продуктов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фармацевтических препаратов, медицинских химических веществ и лек</w:t>
            </w:r>
            <w:r w:rsidRPr="00824987">
              <w:rPr>
                <w:rFonts w:eastAsiaTheme="minorEastAsia"/>
              </w:rPr>
              <w:t>арственных растительных продуктов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резиновых и пластмассовых изделий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прочих неметаллических минеральных продуктов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C24</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Металлургическая промышленность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Металлообрабатывающая промышленность, кроме производства машин и оборудования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вычислительной, электронной и оптической техники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электрооборудования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машин и оборудования, не включенных в другие категории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C29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автомобилей, прицепов и полуприцепов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C30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прочих транспортных средств и оборудования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C31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мебели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C32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Производство прочих готовых изделий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C33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Ремонт и монтаж машин и оборудования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СХХ</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w:t>
            </w:r>
            <w:r w:rsidRPr="00824987">
              <w:rPr>
                <w:rFonts w:eastAsiaTheme="minorEastAsia"/>
              </w:rPr>
              <w:t>С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D - Снабжение электроэнергией, газом, паром и кондиционированным воздухом</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D35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Снабжение электричеством, газом, паром и кондиционированным воздухом</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w:t>
            </w:r>
            <w:r w:rsidRPr="00824987">
              <w:rPr>
                <w:rFonts w:eastAsiaTheme="minorEastAsia"/>
                <w:color w:val="auto"/>
              </w:rPr>
              <w:t>E - Водоснабжение; системы канализации, удаление отходов и меры по восстановлению окружающей среды</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E36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Сбор, очистка и распределение воды</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E37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Системы канализации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E38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Сбор, обработка и удаление отходов; вторичное использование материалов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vAlign w:val="center"/>
          </w:tcPr>
          <w:p w:rsidR="00000000" w:rsidRPr="00824987" w:rsidRDefault="00824987">
            <w:pPr>
              <w:pStyle w:val="aff7"/>
              <w:jc w:val="center"/>
              <w:rPr>
                <w:rFonts w:eastAsiaTheme="minorEastAsia"/>
              </w:rPr>
            </w:pPr>
            <w:r w:rsidRPr="00824987">
              <w:rPr>
                <w:rFonts w:eastAsiaTheme="minorEastAsia"/>
              </w:rPr>
              <w:t>E39</w:t>
            </w:r>
          </w:p>
        </w:tc>
        <w:tc>
          <w:tcPr>
            <w:tcW w:w="8823"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r w:rsidRPr="00824987">
              <w:rPr>
                <w:rFonts w:eastAsiaTheme="minorEastAsia"/>
              </w:rPr>
              <w:t>Деятельность по восстановлению окружающей среды и прочие услуги по сбору и утилизации отходов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EXX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E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F - Строительство</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F41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Строительство зданий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F42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Гражданское строительство</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F43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Специальные строительные работы</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FXX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F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lastRenderedPageBreak/>
              <w:t>Раздел G - Оптовая и розничная торговля; ремонт автомобилей и мотоциклов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G45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Оптовая и розничная торговля; ремонт автомобилей и мотоциклов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G46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Оптовая торговля, кроме торговли автомобилями и мотоциклами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G47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Розничная торговля, кроме торговли автомобилями и мотоциклами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GXX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G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H - Транспорт и складское хозяйство</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H49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Сухопутный транспорт; транспортировка по трубопроводам</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H50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Водный транспорт</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H51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Воздушный транспорт</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H52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Складирование и вспомогательные виды деятельности в области перевозок</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H53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Почтовая и курьерская деятельность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HXX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w:t>
            </w:r>
            <w:r w:rsidRPr="00824987">
              <w:rPr>
                <w:rFonts w:eastAsiaTheme="minorEastAsia"/>
              </w:rPr>
              <w:t>H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I - Размещение и общественное питание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I55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Размещение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I56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предприятий общественного питания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IXX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I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J - Информация и связь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J58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Издательское дело</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vAlign w:val="center"/>
          </w:tcPr>
          <w:p w:rsidR="00000000" w:rsidRPr="00824987" w:rsidRDefault="00824987">
            <w:pPr>
              <w:pStyle w:val="aff7"/>
              <w:jc w:val="center"/>
              <w:rPr>
                <w:rFonts w:eastAsiaTheme="minorEastAsia"/>
              </w:rPr>
            </w:pPr>
            <w:r w:rsidRPr="00824987">
              <w:rPr>
                <w:rFonts w:eastAsiaTheme="minorEastAsia"/>
              </w:rPr>
              <w:t>J59</w:t>
            </w:r>
          </w:p>
        </w:tc>
        <w:tc>
          <w:tcPr>
            <w:tcW w:w="8823"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r w:rsidRPr="00824987">
              <w:rPr>
                <w:rFonts w:eastAsiaTheme="minorEastAsia"/>
              </w:rPr>
              <w:t>Производство кинофильмов, видеопродукции и телевизионных программ, деятельность в сфере звукозаписи и издания музыкальных произведений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J60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Создание программ и радио- и телевещание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J61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Связь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vAlign w:val="center"/>
          </w:tcPr>
          <w:p w:rsidR="00000000" w:rsidRPr="00824987" w:rsidRDefault="00824987">
            <w:pPr>
              <w:pStyle w:val="aff7"/>
              <w:jc w:val="center"/>
              <w:rPr>
                <w:rFonts w:eastAsiaTheme="minorEastAsia"/>
              </w:rPr>
            </w:pPr>
            <w:r w:rsidRPr="00824987">
              <w:rPr>
                <w:rFonts w:eastAsiaTheme="minorEastAsia"/>
              </w:rPr>
              <w:t>J62</w:t>
            </w:r>
          </w:p>
        </w:tc>
        <w:tc>
          <w:tcPr>
            <w:tcW w:w="8823"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r w:rsidRPr="00824987">
              <w:rPr>
                <w:rFonts w:eastAsiaTheme="minorEastAsia"/>
              </w:rPr>
              <w:t>Разработка программного обеспечения, консультационная деятельность, связанная с компьютерами, и смежные виды деятельности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J63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в сфере информационных услуг</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JXX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J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w:t>
            </w:r>
            <w:r w:rsidRPr="00824987">
              <w:rPr>
                <w:rFonts w:eastAsiaTheme="minorEastAsia"/>
                <w:color w:val="auto"/>
              </w:rPr>
              <w:t>K - Финансовая деятельность и страхование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K64</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в сфере финансовых услуг, кроме страхования и пенсионного обеспечения (для целей Отчета - деятельность финансовых посредников).</w:t>
            </w:r>
          </w:p>
          <w:p w:rsidR="00000000" w:rsidRPr="00824987" w:rsidRDefault="00824987">
            <w:pPr>
              <w:pStyle w:val="aff7"/>
              <w:rPr>
                <w:rFonts w:eastAsiaTheme="minorEastAsia"/>
              </w:rPr>
            </w:pPr>
            <w:r w:rsidRPr="00824987">
              <w:rPr>
                <w:rFonts w:eastAsiaTheme="minorEastAsia"/>
              </w:rPr>
              <w:t>Данная группа включает холдинговые компании, занятые в сфере финансовых услуг. Их основная деятельность - владение активами (контрольными пакетами акций (долей) в уставном (складочном) капитале) группы дочерних предприятий. Такие холдинговые компании не ок</w:t>
            </w:r>
            <w:r w:rsidRPr="00824987">
              <w:rPr>
                <w:rFonts w:eastAsiaTheme="minorEastAsia"/>
              </w:rPr>
              <w:t>азывают никаких иных услуг предприятиям, акциями (долями) которых владеют</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K65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Страхование, перестрахование и пенсионное обеспечение, кроме обязательного социального страхования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K66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являющаяся вспомогательной по отношению к финансовым услуга</w:t>
            </w:r>
            <w:r w:rsidRPr="00824987">
              <w:rPr>
                <w:rFonts w:eastAsiaTheme="minorEastAsia"/>
              </w:rPr>
              <w:t>м и страхованию</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KXX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K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L - Операции с недвижимым имуществом</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L68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Операции с недвижимым имуществом</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lastRenderedPageBreak/>
              <w:t>Раздел M - Профессиональная, научная и техническая деятельность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M69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в области права и бухгалтерского учета</w:t>
            </w:r>
          </w:p>
        </w:tc>
      </w:tr>
      <w:tr w:rsidR="00000000" w:rsidRPr="00824987">
        <w:tblPrEx>
          <w:tblCellMar>
            <w:top w:w="0" w:type="dxa"/>
            <w:bottom w:w="0" w:type="dxa"/>
          </w:tblCellMar>
        </w:tblPrEx>
        <w:tc>
          <w:tcPr>
            <w:tcW w:w="1405" w:type="dxa"/>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M70</w:t>
            </w:r>
          </w:p>
        </w:tc>
        <w:tc>
          <w:tcPr>
            <w:tcW w:w="8823" w:type="dxa"/>
            <w:tcBorders>
              <w:top w:val="single" w:sz="4" w:space="0" w:color="auto"/>
              <w:left w:val="single" w:sz="4" w:space="0" w:color="auto"/>
              <w:bottom w:val="nil"/>
            </w:tcBorders>
          </w:tcPr>
          <w:p w:rsidR="00000000" w:rsidRPr="00824987" w:rsidRDefault="00824987">
            <w:pPr>
              <w:pStyle w:val="aff7"/>
              <w:rPr>
                <w:rFonts w:eastAsiaTheme="minorEastAsia"/>
              </w:rPr>
            </w:pPr>
            <w:r w:rsidRPr="00824987">
              <w:rPr>
                <w:rFonts w:eastAsiaTheme="minorEastAsia"/>
              </w:rPr>
              <w:t>Деятельность головных офисов; консультации по вопросам управления.</w:t>
            </w:r>
          </w:p>
        </w:tc>
      </w:tr>
      <w:tr w:rsidR="00000000" w:rsidRPr="00824987">
        <w:tblPrEx>
          <w:tblCellMar>
            <w:top w:w="0" w:type="dxa"/>
            <w:bottom w:w="0" w:type="dxa"/>
          </w:tblCellMar>
        </w:tblPrEx>
        <w:tc>
          <w:tcPr>
            <w:tcW w:w="1405" w:type="dxa"/>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8823" w:type="dxa"/>
            <w:tcBorders>
              <w:top w:val="nil"/>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Данная группа включает холдинговые ко</w:t>
            </w:r>
            <w:r w:rsidRPr="00824987">
              <w:rPr>
                <w:rFonts w:eastAsiaTheme="minorEastAsia"/>
              </w:rPr>
              <w:t>мпании, занимающиеся управлением. Такие холдинговые компании осуществляют надзор над деятельностью различных подразделений группы и управление ими, занимаются стратегическим и операционным планированием, а также принимают решения, касающиеся группы в целом</w:t>
            </w:r>
            <w:r w:rsidRPr="00824987">
              <w:rPr>
                <w:rFonts w:eastAsiaTheme="minorEastAsia"/>
              </w:rPr>
              <w:t>. Кроме того они исполняют функции текущего контроля и мониторинга ежедневных операций связанных с ними структур. Например, к этой категории относятся головные и региональные офисы группы компаний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M71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в области архитектуры и гражданского строительства; технические испытания и анализ</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M72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Научные исследования и разработки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M73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Рекламная деятельность и исследование конъюнктуры рынка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M74</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Прочая профессиональная, научная и техническая деятельн</w:t>
            </w:r>
            <w:r w:rsidRPr="00824987">
              <w:rPr>
                <w:rFonts w:eastAsiaTheme="minorEastAsia"/>
              </w:rPr>
              <w:t>ость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M75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Ветеринарная деятельность</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MXX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M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N - Деятельность в сфере административных и вспомогательных услуг</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N77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в сфере аренды и лизинга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N78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в области трудоустройства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N79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бюро путешествий и туристических агентств; услуги по бронированию и связанные с этим виды деятельности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N80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по обеспечению безопасности и расследованиям</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N81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Обслуживание зданий и ландшафтные работы</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N82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по предос</w:t>
            </w:r>
            <w:r w:rsidRPr="00824987">
              <w:rPr>
                <w:rFonts w:eastAsiaTheme="minorEastAsia"/>
              </w:rPr>
              <w:t>тавлению офисных административных и вспомогательных услуг и прочие виды коммерческой вспомогательной деятельности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N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O - Государственное управление и оборона; обязательное социальное страхование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O84</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Государственное управление и оборона; обязательное социальное страхование</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P - Образование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P85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Образование</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Q - Деятельность в сфере здравоохранения и социальных услуг</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Q86</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по охране здоровья человека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Q87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по уходу в специализированных учреждениях</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Q88</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Социальные услуги без обеспечения проживания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QXX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Q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R - Искусство, сфера развлечений и отдыха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R90</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Творческая деятельность, деятельность в области искусства, развлечений и отдыха</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R91</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 xml:space="preserve">Деятельность библиотек, архивов, музеев и прочая деятельность в области </w:t>
            </w:r>
            <w:r w:rsidRPr="00824987">
              <w:rPr>
                <w:rFonts w:eastAsiaTheme="minorEastAsia"/>
              </w:rPr>
              <w:lastRenderedPageBreak/>
              <w:t>культуры</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R92</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по организации и проведению азартных игр и пари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R93</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Спортивная деятельность и деятельность по организации досуга и развлечений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RXX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R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S - Прочие виды деятельности в сфере услуг</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S94</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членских организаций</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S95</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Ремонт компьютеров, бытовых товаров и предметов личного пользования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vAlign w:val="center"/>
          </w:tcPr>
          <w:p w:rsidR="00000000" w:rsidRPr="00824987" w:rsidRDefault="00824987">
            <w:pPr>
              <w:pStyle w:val="aff7"/>
              <w:jc w:val="center"/>
              <w:rPr>
                <w:rFonts w:eastAsiaTheme="minorEastAsia"/>
              </w:rPr>
            </w:pPr>
            <w:r w:rsidRPr="00824987">
              <w:rPr>
                <w:rFonts w:eastAsiaTheme="minorEastAsia"/>
              </w:rPr>
              <w:t>S96</w:t>
            </w:r>
          </w:p>
        </w:tc>
        <w:tc>
          <w:tcPr>
            <w:tcW w:w="8823"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r w:rsidRPr="00824987">
              <w:rPr>
                <w:rFonts w:eastAsiaTheme="minorEastAsia"/>
              </w:rPr>
              <w:t>Предоставление прочих персональных услуг (услуги химчисток, парикмахерских, салонов красоты, ритуальные услуги и прочие персональные услуги)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SXX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w:t>
            </w:r>
            <w:r w:rsidRPr="00824987">
              <w:rPr>
                <w:rFonts w:eastAsiaTheme="minorEastAsia"/>
              </w:rPr>
              <w:t>S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T - Деятельность домашних хозяйств в качестве работодателей; недифференцированная деятельность домашних хозяйств по производству товаров и услуг для собственного использования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T97</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домашних хозяйств в качестве работодателей для домашней прислуги</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vAlign w:val="center"/>
          </w:tcPr>
          <w:p w:rsidR="00000000" w:rsidRPr="00824987" w:rsidRDefault="00824987">
            <w:pPr>
              <w:pStyle w:val="aff7"/>
              <w:jc w:val="center"/>
              <w:rPr>
                <w:rFonts w:eastAsiaTheme="minorEastAsia"/>
              </w:rPr>
            </w:pPr>
            <w:r w:rsidRPr="00824987">
              <w:rPr>
                <w:rFonts w:eastAsiaTheme="minorEastAsia"/>
              </w:rPr>
              <w:t>T98</w:t>
            </w:r>
          </w:p>
        </w:tc>
        <w:tc>
          <w:tcPr>
            <w:tcW w:w="8823" w:type="dxa"/>
            <w:tcBorders>
              <w:top w:val="single" w:sz="4" w:space="0" w:color="auto"/>
              <w:left w:val="single" w:sz="4" w:space="0" w:color="auto"/>
              <w:bottom w:val="single" w:sz="4" w:space="0" w:color="auto"/>
            </w:tcBorders>
            <w:vAlign w:val="center"/>
          </w:tcPr>
          <w:p w:rsidR="00000000" w:rsidRPr="00824987" w:rsidRDefault="00824987">
            <w:pPr>
              <w:pStyle w:val="aff7"/>
              <w:rPr>
                <w:rFonts w:eastAsiaTheme="minorEastAsia"/>
              </w:rPr>
            </w:pPr>
            <w:r w:rsidRPr="00824987">
              <w:rPr>
                <w:rFonts w:eastAsiaTheme="minorEastAsia"/>
              </w:rPr>
              <w:t>Недифференцированная деятельность частных домашних хозяйств по производству товаров и услуг для собственного использования</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TXX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Раздел </w:t>
            </w:r>
            <w:r w:rsidRPr="00824987">
              <w:rPr>
                <w:rFonts w:eastAsiaTheme="minorEastAsia"/>
              </w:rPr>
              <w:t>T (детализация не представляется возможной)</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U - Деятельность экстерриториальных организаций и органов</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U99</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Деятельность экстерриториальных организаций и органов</w:t>
            </w:r>
          </w:p>
        </w:tc>
      </w:tr>
      <w:tr w:rsidR="00000000" w:rsidRPr="00824987">
        <w:tblPrEx>
          <w:tblCellMar>
            <w:top w:w="0" w:type="dxa"/>
            <w:bottom w:w="0" w:type="dxa"/>
          </w:tblCellMar>
        </w:tblPrEx>
        <w:tc>
          <w:tcPr>
            <w:tcW w:w="10228" w:type="dxa"/>
            <w:gridSpan w:val="2"/>
            <w:tcBorders>
              <w:top w:val="single" w:sz="4" w:space="0" w:color="auto"/>
              <w:bottom w:val="single" w:sz="4" w:space="0" w:color="auto"/>
            </w:tcBorders>
          </w:tcPr>
          <w:p w:rsidR="00000000" w:rsidRPr="00824987" w:rsidRDefault="00824987">
            <w:pPr>
              <w:pStyle w:val="1"/>
              <w:rPr>
                <w:rFonts w:eastAsiaTheme="minorEastAsia"/>
                <w:color w:val="auto"/>
              </w:rPr>
            </w:pPr>
            <w:r w:rsidRPr="00824987">
              <w:rPr>
                <w:rFonts w:eastAsiaTheme="minorEastAsia"/>
                <w:color w:val="auto"/>
              </w:rPr>
              <w:t>Раздел X - Прочее</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XXX</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Основной вид деятельности не определен</w:t>
            </w:r>
          </w:p>
        </w:tc>
      </w:tr>
      <w:tr w:rsidR="00000000" w:rsidRPr="00824987">
        <w:tblPrEx>
          <w:tblCellMar>
            <w:top w:w="0" w:type="dxa"/>
            <w:bottom w:w="0" w:type="dxa"/>
          </w:tblCellMar>
        </w:tblPrEx>
        <w:tc>
          <w:tcPr>
            <w:tcW w:w="1405"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NRP</w:t>
            </w:r>
          </w:p>
        </w:tc>
        <w:tc>
          <w:tcPr>
            <w:tcW w:w="8823"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r w:rsidRPr="00824987">
              <w:rPr>
                <w:rFonts w:eastAsiaTheme="minorEastAsia"/>
              </w:rPr>
              <w:t>Для физических лиц-прямых инвесторов</w:t>
            </w:r>
          </w:p>
        </w:tc>
      </w:tr>
    </w:tbl>
    <w:p w:rsidR="00000000" w:rsidRPr="007243F2" w:rsidRDefault="00824987"/>
    <w:p w:rsidR="00000000" w:rsidRPr="007243F2" w:rsidRDefault="00824987">
      <w:bookmarkStart w:id="944" w:name="sub_191324"/>
      <w:r w:rsidRPr="007243F2">
        <w:t xml:space="preserve">3.2.4. В четвертой части кода (--/---/---/***), состоящей из трех разрядов, для нерезидентов, являющихся </w:t>
      </w:r>
      <w:r w:rsidRPr="007243F2">
        <w:rPr>
          <w:rStyle w:val="a4"/>
          <w:color w:val="auto"/>
        </w:rPr>
        <w:t>ПСН</w:t>
      </w:r>
      <w:r w:rsidRPr="007243F2">
        <w:t>, указывается "SPV". В обратном случае проставляется "000".</w:t>
      </w:r>
    </w:p>
    <w:p w:rsidR="00000000" w:rsidRPr="007243F2" w:rsidRDefault="00824987">
      <w:bookmarkStart w:id="945" w:name="sub_19133"/>
      <w:bookmarkEnd w:id="944"/>
      <w:r w:rsidRPr="007243F2">
        <w:t xml:space="preserve">3.3. Показатели </w:t>
      </w:r>
      <w:r w:rsidRPr="007243F2">
        <w:rPr>
          <w:rStyle w:val="a4"/>
          <w:color w:val="auto"/>
        </w:rPr>
        <w:t>разделов А</w:t>
      </w:r>
      <w:r w:rsidRPr="007243F2">
        <w:t xml:space="preserve"> и </w:t>
      </w:r>
      <w:proofErr w:type="gramStart"/>
      <w:r w:rsidRPr="007243F2">
        <w:rPr>
          <w:rStyle w:val="a4"/>
          <w:color w:val="auto"/>
        </w:rPr>
        <w:t>П</w:t>
      </w:r>
      <w:proofErr w:type="gramEnd"/>
      <w:r w:rsidRPr="007243F2">
        <w:t xml:space="preserve"> Отчета представляются в разрезе основных видов валют, в которых выражены соответствующие иностранные активы и пассивы отчитывающейся организации по отношению к нерези</w:t>
      </w:r>
      <w:r w:rsidRPr="007243F2">
        <w:t xml:space="preserve">дентам в рамках </w:t>
      </w:r>
      <w:r w:rsidRPr="007243F2">
        <w:rPr>
          <w:rStyle w:val="a4"/>
          <w:color w:val="auto"/>
        </w:rPr>
        <w:t>ОРПИ</w:t>
      </w:r>
      <w:r w:rsidRPr="007243F2">
        <w:t xml:space="preserve">. В заголовочной части раздела А в </w:t>
      </w:r>
      <w:r w:rsidRPr="007243F2">
        <w:rPr>
          <w:rStyle w:val="a4"/>
          <w:color w:val="auto"/>
        </w:rPr>
        <w:t>поле</w:t>
      </w:r>
      <w:r w:rsidRPr="007243F2">
        <w:t xml:space="preserve"> "Код валюты актива" и раздела </w:t>
      </w:r>
      <w:proofErr w:type="gramStart"/>
      <w:r w:rsidRPr="007243F2">
        <w:t>П</w:t>
      </w:r>
      <w:proofErr w:type="gramEnd"/>
      <w:r w:rsidRPr="007243F2">
        <w:t xml:space="preserve"> в </w:t>
      </w:r>
      <w:r w:rsidRPr="007243F2">
        <w:rPr>
          <w:rStyle w:val="a4"/>
          <w:color w:val="auto"/>
        </w:rPr>
        <w:t>поле</w:t>
      </w:r>
      <w:r w:rsidRPr="007243F2">
        <w:t xml:space="preserve"> "Код валюты пассива" указывается один из следующих </w:t>
      </w:r>
      <w:r w:rsidRPr="007243F2">
        <w:rPr>
          <w:rStyle w:val="a4"/>
          <w:color w:val="auto"/>
        </w:rPr>
        <w:t>кодов</w:t>
      </w:r>
      <w:r w:rsidRPr="007243F2">
        <w:t xml:space="preserve"> валюты:</w:t>
      </w:r>
    </w:p>
    <w:bookmarkEnd w:id="945"/>
    <w:p w:rsidR="00000000" w:rsidRPr="007243F2" w:rsidRDefault="00824987">
      <w:r w:rsidRPr="007243F2">
        <w:t>643 - российский рубль;</w:t>
      </w:r>
    </w:p>
    <w:p w:rsidR="00000000" w:rsidRPr="007243F2" w:rsidRDefault="00824987">
      <w:r w:rsidRPr="007243F2">
        <w:t>840 - доллар США;</w:t>
      </w:r>
    </w:p>
    <w:p w:rsidR="00000000" w:rsidRPr="007243F2" w:rsidRDefault="00824987">
      <w:r w:rsidRPr="007243F2">
        <w:t>978 - евро;</w:t>
      </w:r>
    </w:p>
    <w:p w:rsidR="00000000" w:rsidRPr="007243F2" w:rsidRDefault="00824987">
      <w:r w:rsidRPr="007243F2">
        <w:t>999 - прочие иностранные валюты и драгоценные металлы (кроме драгоценных металлов в физической форме).</w:t>
      </w:r>
    </w:p>
    <w:p w:rsidR="00000000" w:rsidRPr="007243F2" w:rsidRDefault="00824987">
      <w:bookmarkStart w:id="946" w:name="sub_191336"/>
      <w:r w:rsidRPr="007243F2">
        <w:t>Данные представляются отдельно по каждому виду валют в рамк</w:t>
      </w:r>
      <w:r w:rsidRPr="007243F2">
        <w:t xml:space="preserve">ах одного </w:t>
      </w:r>
      <w:r w:rsidRPr="007243F2">
        <w:rPr>
          <w:rStyle w:val="a4"/>
          <w:color w:val="auto"/>
        </w:rPr>
        <w:t>Отчета</w:t>
      </w:r>
      <w:r w:rsidRPr="007243F2">
        <w:t>.</w:t>
      </w:r>
    </w:p>
    <w:p w:rsidR="00000000" w:rsidRPr="007243F2" w:rsidRDefault="00824987">
      <w:bookmarkStart w:id="947" w:name="sub_191337"/>
      <w:bookmarkEnd w:id="946"/>
      <w:r w:rsidRPr="007243F2">
        <w:t xml:space="preserve">Кросс-курс Банка России определяется как отношение курса одной иностранной валюты к курсу другой иностранной валюты, рассчитанное по установленным Банком России </w:t>
      </w:r>
      <w:r w:rsidRPr="007243F2">
        <w:rPr>
          <w:rStyle w:val="a4"/>
          <w:color w:val="auto"/>
        </w:rPr>
        <w:t>официальным курсам</w:t>
      </w:r>
      <w:r w:rsidRPr="007243F2">
        <w:t xml:space="preserve"> этих валют по отношению к рублю.</w:t>
      </w:r>
    </w:p>
    <w:p w:rsidR="00000000" w:rsidRPr="007243F2" w:rsidRDefault="00824987">
      <w:bookmarkStart w:id="948" w:name="sub_19134"/>
      <w:bookmarkEnd w:id="947"/>
      <w:r w:rsidRPr="007243F2">
        <w:t xml:space="preserve">3.4. В графах 3 и 7 разделов А и </w:t>
      </w:r>
      <w:proofErr w:type="gramStart"/>
      <w:r w:rsidRPr="007243F2">
        <w:t>П</w:t>
      </w:r>
      <w:proofErr w:type="gramEnd"/>
      <w:r w:rsidRPr="007243F2">
        <w:t xml:space="preserve"> отражаются накопленные иностранные активы и пассивы респондента по отношению к нерезидентам, связанным ОРПИ, по состоянию </w:t>
      </w:r>
      <w:r w:rsidRPr="007243F2">
        <w:lastRenderedPageBreak/>
        <w:t>на начало и конец отчетн</w:t>
      </w:r>
      <w:r w:rsidRPr="007243F2">
        <w:t xml:space="preserve">ого периода соответственно. Данные графы 3 должны полностью совпадать с данными графы 7 (по соответствующей строке) отчета за период, предшествующий </w:t>
      </w:r>
      <w:proofErr w:type="gramStart"/>
      <w:r w:rsidRPr="007243F2">
        <w:t>отчетному</w:t>
      </w:r>
      <w:proofErr w:type="gramEnd"/>
      <w:r w:rsidRPr="007243F2">
        <w:t>. Если эти данные не совпадают по причине того, что в Отчет за предыдущий период респондентом были</w:t>
      </w:r>
      <w:r w:rsidRPr="007243F2">
        <w:t xml:space="preserve"> внесены исправления, необходимо одновременно с Отчетом направить исправленные отчеты за соответствующие периоды.</w:t>
      </w:r>
    </w:p>
    <w:bookmarkEnd w:id="948"/>
    <w:p w:rsidR="00000000" w:rsidRPr="007243F2" w:rsidRDefault="00824987">
      <w:r w:rsidRPr="007243F2">
        <w:t>По каждой строке </w:t>
      </w:r>
      <w:r w:rsidRPr="007243F2">
        <w:rPr>
          <w:rStyle w:val="a4"/>
          <w:color w:val="auto"/>
        </w:rPr>
        <w:t>разделов А</w:t>
      </w:r>
      <w:r w:rsidRPr="007243F2">
        <w:t xml:space="preserve"> и </w:t>
      </w:r>
      <w:proofErr w:type="gramStart"/>
      <w:r w:rsidRPr="007243F2">
        <w:rPr>
          <w:rStyle w:val="a4"/>
          <w:color w:val="auto"/>
        </w:rPr>
        <w:t>П</w:t>
      </w:r>
      <w:proofErr w:type="gramEnd"/>
      <w:r w:rsidRPr="007243F2">
        <w:t xml:space="preserve"> должно выполняться соотношение:</w:t>
      </w:r>
    </w:p>
    <w:p w:rsidR="00000000" w:rsidRPr="007243F2" w:rsidRDefault="00824987">
      <w:r w:rsidRPr="007243F2">
        <w:rPr>
          <w:rStyle w:val="a4"/>
          <w:color w:val="auto"/>
        </w:rPr>
        <w:t>графа 3</w:t>
      </w:r>
      <w:r w:rsidRPr="007243F2">
        <w:t xml:space="preserve"> + </w:t>
      </w:r>
      <w:r w:rsidRPr="007243F2">
        <w:rPr>
          <w:rStyle w:val="a4"/>
          <w:color w:val="auto"/>
        </w:rPr>
        <w:t>графа 4</w:t>
      </w:r>
      <w:r w:rsidRPr="007243F2">
        <w:t xml:space="preserve"> + </w:t>
      </w:r>
      <w:r w:rsidRPr="007243F2">
        <w:rPr>
          <w:rStyle w:val="a4"/>
          <w:color w:val="auto"/>
        </w:rPr>
        <w:t>графа 5</w:t>
      </w:r>
      <w:r w:rsidRPr="007243F2">
        <w:t xml:space="preserve"> + </w:t>
      </w:r>
      <w:r w:rsidRPr="007243F2">
        <w:rPr>
          <w:rStyle w:val="a4"/>
          <w:color w:val="auto"/>
        </w:rPr>
        <w:t>графа 6</w:t>
      </w:r>
      <w:r w:rsidRPr="007243F2">
        <w:t xml:space="preserve"> = </w:t>
      </w:r>
      <w:r w:rsidRPr="007243F2">
        <w:rPr>
          <w:rStyle w:val="a4"/>
          <w:color w:val="auto"/>
        </w:rPr>
        <w:t>графа 7</w:t>
      </w:r>
      <w:r w:rsidRPr="007243F2">
        <w:t>.</w:t>
      </w:r>
    </w:p>
    <w:p w:rsidR="00000000" w:rsidRPr="007243F2" w:rsidRDefault="00824987">
      <w:r w:rsidRPr="007243F2">
        <w:t xml:space="preserve">В графах 4, 5, 6 разделов А и </w:t>
      </w:r>
      <w:proofErr w:type="gramStart"/>
      <w:r w:rsidRPr="007243F2">
        <w:t>П</w:t>
      </w:r>
      <w:proofErr w:type="gramEnd"/>
      <w:r w:rsidRPr="007243F2">
        <w:t xml:space="preserve"> отражаются изменения в активах и пассивах, которые произошли в т</w:t>
      </w:r>
      <w:r w:rsidRPr="007243F2">
        <w:t xml:space="preserve">ечение отчетного периода. </w:t>
      </w:r>
      <w:proofErr w:type="gramStart"/>
      <w:r w:rsidRPr="007243F2">
        <w:t>Рост</w:t>
      </w:r>
      <w:proofErr w:type="gramEnd"/>
      <w:r w:rsidRPr="007243F2">
        <w:t xml:space="preserve"> как активов, так и пассивов отражается со знаком "плюс". </w:t>
      </w:r>
      <w:proofErr w:type="gramStart"/>
      <w:r w:rsidRPr="007243F2">
        <w:t>Снижение</w:t>
      </w:r>
      <w:proofErr w:type="gramEnd"/>
      <w:r w:rsidRPr="007243F2">
        <w:t xml:space="preserve"> как активов, так и пассивов отражается со знаком "минус".</w:t>
      </w:r>
    </w:p>
    <w:p w:rsidR="00000000" w:rsidRPr="007243F2" w:rsidRDefault="00824987">
      <w:proofErr w:type="gramStart"/>
      <w:r w:rsidRPr="007243F2">
        <w:t>В графе 4 отражаются только такие изменения активов (пассивов), которые представляют собой операции с</w:t>
      </w:r>
      <w:r w:rsidRPr="007243F2">
        <w:t xml:space="preserve"> нерезидентами, то есть являются следствием перехода прав собственности на финансовые активы и принятия обязательств в соответствии с действующими соглашениями между сторонами (в данном случае соглашения понимаются в широком смысле, а не только как соглаше</w:t>
      </w:r>
      <w:r w:rsidRPr="007243F2">
        <w:t>ния в письменной форме).</w:t>
      </w:r>
      <w:proofErr w:type="gramEnd"/>
    </w:p>
    <w:p w:rsidR="00000000" w:rsidRPr="007243F2" w:rsidRDefault="00824987">
      <w:r w:rsidRPr="007243F2">
        <w:t xml:space="preserve">В </w:t>
      </w:r>
      <w:r w:rsidRPr="007243F2">
        <w:rPr>
          <w:rStyle w:val="a4"/>
          <w:color w:val="auto"/>
        </w:rPr>
        <w:t>графе 4</w:t>
      </w:r>
      <w:r w:rsidRPr="007243F2">
        <w:t xml:space="preserve"> раздела</w:t>
      </w:r>
      <w:proofErr w:type="gramStart"/>
      <w:r w:rsidRPr="007243F2">
        <w:t> А</w:t>
      </w:r>
      <w:proofErr w:type="gramEnd"/>
      <w:r w:rsidRPr="007243F2">
        <w:t xml:space="preserve"> отражаются операции как с нерезидентами, связанными с респондентом ОРПИ, так и с прочими нерезидентами.</w:t>
      </w:r>
    </w:p>
    <w:p w:rsidR="00000000" w:rsidRPr="007243F2" w:rsidRDefault="00824987">
      <w:r w:rsidRPr="007243F2">
        <w:t xml:space="preserve">В </w:t>
      </w:r>
      <w:r w:rsidRPr="007243F2">
        <w:rPr>
          <w:rStyle w:val="a4"/>
          <w:color w:val="auto"/>
        </w:rPr>
        <w:t>графе 4</w:t>
      </w:r>
      <w:r w:rsidRPr="007243F2">
        <w:t xml:space="preserve"> раздела </w:t>
      </w:r>
      <w:proofErr w:type="gramStart"/>
      <w:r w:rsidRPr="007243F2">
        <w:t>П</w:t>
      </w:r>
      <w:proofErr w:type="gramEnd"/>
      <w:r w:rsidRPr="007243F2">
        <w:t xml:space="preserve"> отражаются операции только с нерезидентами, связанными с респондентом ОРПИ.</w:t>
      </w:r>
    </w:p>
    <w:p w:rsidR="00000000" w:rsidRPr="007243F2" w:rsidRDefault="00824987">
      <w:r w:rsidRPr="007243F2">
        <w:t>В графе 5 отражаются следующие изменения активов и пассивов:</w:t>
      </w:r>
    </w:p>
    <w:p w:rsidR="00000000" w:rsidRPr="007243F2" w:rsidRDefault="00824987">
      <w:r w:rsidRPr="007243F2">
        <w:t>курсовые разницы от переоценки в доллары США активов и обязательств, выраженных в иных валютах, включая курсовые разн</w:t>
      </w:r>
      <w:r w:rsidRPr="007243F2">
        <w:t>ицы от переоценки в доллары США активов и пассивов, выраженных в российских рублях;</w:t>
      </w:r>
    </w:p>
    <w:p w:rsidR="00000000" w:rsidRPr="007243F2" w:rsidRDefault="00824987">
      <w:r w:rsidRPr="007243F2">
        <w:t>реализованные и нереализованные изменения курсовой стоимости ценных бумаг в исходной валюте, не являющиеся процентным доходом;</w:t>
      </w:r>
    </w:p>
    <w:p w:rsidR="00000000" w:rsidRPr="007243F2" w:rsidRDefault="00824987">
      <w:r w:rsidRPr="007243F2">
        <w:t>разница между начисленным и выплаченным проце</w:t>
      </w:r>
      <w:r w:rsidRPr="007243F2">
        <w:t>нтным доходом при досрочном погашении финансового инструмента.</w:t>
      </w:r>
    </w:p>
    <w:p w:rsidR="00000000" w:rsidRPr="007243F2" w:rsidRDefault="00824987">
      <w:r w:rsidRPr="007243F2">
        <w:t>Ввиду сложности непосредственного расчета значений в графе 5 в нее рекомендуется вносить значения, рассчитанные по остаточному методу:</w:t>
      </w:r>
    </w:p>
    <w:p w:rsidR="00000000" w:rsidRPr="007243F2" w:rsidRDefault="00824987">
      <w:r w:rsidRPr="007243F2">
        <w:rPr>
          <w:rStyle w:val="a4"/>
          <w:color w:val="auto"/>
        </w:rPr>
        <w:t>графа 5</w:t>
      </w:r>
      <w:r w:rsidRPr="007243F2">
        <w:t xml:space="preserve"> = </w:t>
      </w:r>
      <w:r w:rsidRPr="007243F2">
        <w:rPr>
          <w:rStyle w:val="a4"/>
          <w:color w:val="auto"/>
        </w:rPr>
        <w:t>графа 7</w:t>
      </w:r>
      <w:r w:rsidRPr="007243F2">
        <w:t xml:space="preserve"> - </w:t>
      </w:r>
      <w:r w:rsidRPr="007243F2">
        <w:rPr>
          <w:rStyle w:val="a4"/>
          <w:color w:val="auto"/>
        </w:rPr>
        <w:t>графа 3</w:t>
      </w:r>
      <w:r w:rsidRPr="007243F2">
        <w:t xml:space="preserve"> - </w:t>
      </w:r>
      <w:r w:rsidRPr="007243F2">
        <w:rPr>
          <w:rStyle w:val="a4"/>
          <w:color w:val="auto"/>
        </w:rPr>
        <w:t>графа 4</w:t>
      </w:r>
      <w:r w:rsidRPr="007243F2">
        <w:t xml:space="preserve"> - </w:t>
      </w:r>
      <w:r w:rsidRPr="007243F2">
        <w:rPr>
          <w:rStyle w:val="a4"/>
          <w:color w:val="auto"/>
        </w:rPr>
        <w:t>графа 6</w:t>
      </w:r>
      <w:r w:rsidRPr="007243F2">
        <w:t>.</w:t>
      </w:r>
    </w:p>
    <w:p w:rsidR="00000000" w:rsidRPr="007243F2" w:rsidRDefault="00824987">
      <w:r w:rsidRPr="007243F2">
        <w:t>В графе 6 отражаются следующие изменения активов и пассивов:</w:t>
      </w:r>
    </w:p>
    <w:p w:rsidR="00000000" w:rsidRPr="007243F2" w:rsidRDefault="00824987">
      <w:r w:rsidRPr="007243F2">
        <w:t xml:space="preserve">в </w:t>
      </w:r>
      <w:r w:rsidRPr="007243F2">
        <w:rPr>
          <w:rStyle w:val="a4"/>
          <w:color w:val="auto"/>
        </w:rPr>
        <w:t>разделе</w:t>
      </w:r>
      <w:proofErr w:type="gramStart"/>
      <w:r w:rsidRPr="007243F2">
        <w:rPr>
          <w:rStyle w:val="a4"/>
          <w:color w:val="auto"/>
        </w:rPr>
        <w:t> А</w:t>
      </w:r>
      <w:proofErr w:type="gramEnd"/>
      <w:r w:rsidRPr="007243F2">
        <w:t xml:space="preserve"> отражаются изменения в результате опе</w:t>
      </w:r>
      <w:r w:rsidRPr="007243F2">
        <w:t>раций купли-продажи долевых и долговых инструментов, эмитированных нерезидентами, связанными с респондентом ОРПИ, на вторичном рынке, совершенными респондентом с резидентами;</w:t>
      </w:r>
    </w:p>
    <w:p w:rsidR="00000000" w:rsidRPr="007243F2" w:rsidRDefault="00824987">
      <w:r w:rsidRPr="007243F2">
        <w:t xml:space="preserve">в </w:t>
      </w:r>
      <w:r w:rsidRPr="007243F2">
        <w:rPr>
          <w:rStyle w:val="a4"/>
          <w:color w:val="auto"/>
        </w:rPr>
        <w:t>разделе </w:t>
      </w:r>
      <w:proofErr w:type="gramStart"/>
      <w:r w:rsidRPr="007243F2">
        <w:rPr>
          <w:rStyle w:val="a4"/>
          <w:color w:val="auto"/>
        </w:rPr>
        <w:t>П</w:t>
      </w:r>
      <w:proofErr w:type="gramEnd"/>
      <w:r w:rsidRPr="007243F2">
        <w:t xml:space="preserve"> отражаются изменения в результате операций к</w:t>
      </w:r>
      <w:r w:rsidRPr="007243F2">
        <w:t>упли-продажи долевых и долговых инструментов, эмитированных респондентом, осуществленных нерезидентами, связанными с респондентом ОРПИ, на вторичном рынке как с резидентами, так и с нерезидентами;</w:t>
      </w:r>
    </w:p>
    <w:p w:rsidR="00000000" w:rsidRPr="007243F2" w:rsidRDefault="00824987">
      <w:r w:rsidRPr="007243F2">
        <w:t>списание иностранных активов ввиду неплатежеспособности деб</w:t>
      </w:r>
      <w:r w:rsidRPr="007243F2">
        <w:t>итора и постановка на баланс иностранных активов при восстановлении платежеспособности дебитора;</w:t>
      </w:r>
    </w:p>
    <w:p w:rsidR="00000000" w:rsidRPr="007243F2" w:rsidRDefault="00824987">
      <w:r w:rsidRPr="007243F2">
        <w:t>суммы, позволяющие восстановить тождество "</w:t>
      </w:r>
      <w:r w:rsidRPr="007243F2">
        <w:rPr>
          <w:rStyle w:val="a4"/>
          <w:color w:val="auto"/>
        </w:rPr>
        <w:t>графа 7</w:t>
      </w:r>
      <w:r w:rsidRPr="007243F2">
        <w:t xml:space="preserve"> = </w:t>
      </w:r>
      <w:r w:rsidRPr="007243F2">
        <w:rPr>
          <w:rStyle w:val="a4"/>
          <w:color w:val="auto"/>
        </w:rPr>
        <w:t>графа 3</w:t>
      </w:r>
      <w:r w:rsidRPr="007243F2">
        <w:t xml:space="preserve"> + </w:t>
      </w:r>
      <w:r w:rsidRPr="007243F2">
        <w:rPr>
          <w:rStyle w:val="a4"/>
          <w:color w:val="auto"/>
        </w:rPr>
        <w:t>графа 4</w:t>
      </w:r>
      <w:r w:rsidRPr="007243F2">
        <w:t xml:space="preserve"> + </w:t>
      </w:r>
      <w:r w:rsidRPr="007243F2">
        <w:rPr>
          <w:rStyle w:val="a4"/>
          <w:color w:val="auto"/>
        </w:rPr>
        <w:t>графа 5</w:t>
      </w:r>
      <w:r w:rsidRPr="007243F2">
        <w:t xml:space="preserve"> + </w:t>
      </w:r>
      <w:r w:rsidRPr="007243F2">
        <w:rPr>
          <w:rStyle w:val="a4"/>
          <w:color w:val="auto"/>
        </w:rPr>
        <w:t>графа 6</w:t>
      </w:r>
      <w:r w:rsidRPr="007243F2">
        <w:t>", нарушающееся вследствие изменений методологии расчета показателей при внесении изменений в настоящий Порядок;</w:t>
      </w:r>
    </w:p>
    <w:p w:rsidR="00000000" w:rsidRPr="007243F2" w:rsidRDefault="00824987">
      <w:r w:rsidRPr="007243F2">
        <w:t xml:space="preserve">прочие изменения в иностранных активах и обязательствах, не являющиеся следствием </w:t>
      </w:r>
      <w:r w:rsidRPr="007243F2">
        <w:t>операций и переоценки.</w:t>
      </w:r>
    </w:p>
    <w:p w:rsidR="00000000" w:rsidRPr="007243F2" w:rsidRDefault="00824987">
      <w:r w:rsidRPr="007243F2">
        <w:lastRenderedPageBreak/>
        <w:t xml:space="preserve">При возникновении </w:t>
      </w:r>
      <w:r w:rsidRPr="007243F2">
        <w:rPr>
          <w:rStyle w:val="a4"/>
          <w:color w:val="auto"/>
        </w:rPr>
        <w:t>ОРПИ</w:t>
      </w:r>
      <w:r w:rsidRPr="007243F2">
        <w:t xml:space="preserve"> или изменении характера ОРПИ между респондентом и нерезидентом активы (пассивы) респондента по отношению к этому нерезиденту, существовавшие до этого момента, должны быть отражены по </w:t>
      </w:r>
      <w:r w:rsidRPr="007243F2">
        <w:rPr>
          <w:rStyle w:val="a4"/>
          <w:color w:val="auto"/>
        </w:rPr>
        <w:t>графе 6</w:t>
      </w:r>
      <w:r w:rsidRPr="007243F2">
        <w:t xml:space="preserve">. Например, при переходе нерезидента из категории предприятия прямого инвестирования в категорию прямого инвестора данные по нерезиденту представляются в </w:t>
      </w:r>
      <w:r w:rsidRPr="007243F2">
        <w:rPr>
          <w:rStyle w:val="a4"/>
          <w:color w:val="auto"/>
        </w:rPr>
        <w:t>Отчете</w:t>
      </w:r>
      <w:r w:rsidRPr="007243F2">
        <w:t xml:space="preserve"> дважды:</w:t>
      </w:r>
    </w:p>
    <w:p w:rsidR="00000000" w:rsidRPr="007243F2" w:rsidRDefault="00824987">
      <w:r w:rsidRPr="007243F2">
        <w:t xml:space="preserve">в качестве предприятия прямого инвестирования (в </w:t>
      </w:r>
      <w:r w:rsidRPr="007243F2">
        <w:rPr>
          <w:rStyle w:val="a4"/>
          <w:color w:val="auto"/>
        </w:rPr>
        <w:t>графе 6</w:t>
      </w:r>
      <w:r w:rsidRPr="007243F2">
        <w:t xml:space="preserve"> следует отразить снижение пассивов респондента по отношению к предприятию прямого инвестирования);</w:t>
      </w:r>
    </w:p>
    <w:p w:rsidR="00000000" w:rsidRPr="007243F2" w:rsidRDefault="00824987">
      <w:r w:rsidRPr="007243F2">
        <w:t xml:space="preserve">в качестве </w:t>
      </w:r>
      <w:r w:rsidRPr="007243F2">
        <w:rPr>
          <w:rStyle w:val="a4"/>
          <w:color w:val="auto"/>
        </w:rPr>
        <w:t>прямого инвестора</w:t>
      </w:r>
      <w:r w:rsidRPr="007243F2">
        <w:t xml:space="preserve"> (в </w:t>
      </w:r>
      <w:r w:rsidRPr="007243F2">
        <w:rPr>
          <w:rStyle w:val="a4"/>
          <w:color w:val="auto"/>
        </w:rPr>
        <w:t>графе 6</w:t>
      </w:r>
      <w:r w:rsidRPr="007243F2">
        <w:t xml:space="preserve"> отражается рост пассивов респондента по отношению к данному прямому инвестору).</w:t>
      </w:r>
    </w:p>
    <w:p w:rsidR="00000000" w:rsidRPr="007243F2" w:rsidRDefault="00824987">
      <w:r w:rsidRPr="007243F2">
        <w:t xml:space="preserve">В </w:t>
      </w:r>
      <w:r w:rsidRPr="007243F2">
        <w:rPr>
          <w:rStyle w:val="a4"/>
          <w:color w:val="auto"/>
        </w:rPr>
        <w:t>графе 8</w:t>
      </w:r>
      <w:r w:rsidRPr="007243F2">
        <w:t xml:space="preserve"> раздела</w:t>
      </w:r>
      <w:proofErr w:type="gramStart"/>
      <w:r w:rsidRPr="007243F2">
        <w:t> А</w:t>
      </w:r>
      <w:proofErr w:type="gramEnd"/>
      <w:r w:rsidRPr="007243F2">
        <w:t xml:space="preserve"> по всем строкам, кроме </w:t>
      </w:r>
      <w:r w:rsidRPr="007243F2">
        <w:rPr>
          <w:rStyle w:val="a4"/>
          <w:color w:val="auto"/>
        </w:rPr>
        <w:t>строк А1</w:t>
      </w:r>
      <w:r w:rsidRPr="007243F2">
        <w:t xml:space="preserve"> и </w:t>
      </w:r>
      <w:r w:rsidRPr="007243F2">
        <w:rPr>
          <w:rStyle w:val="a4"/>
          <w:color w:val="auto"/>
        </w:rPr>
        <w:t>А2</w:t>
      </w:r>
      <w:r w:rsidRPr="007243F2">
        <w:t>, отражаются проценты п</w:t>
      </w:r>
      <w:r w:rsidRPr="007243F2">
        <w:t>о активам, начисленные к получению в отчетном периоде, выраженные в эквиваленте долларов США, а по строкам А1 и А2 - объявленные в отчетном периоде дивиденды.</w:t>
      </w:r>
    </w:p>
    <w:p w:rsidR="00000000" w:rsidRPr="007243F2" w:rsidRDefault="00824987">
      <w:r w:rsidRPr="007243F2">
        <w:t xml:space="preserve">В </w:t>
      </w:r>
      <w:r w:rsidRPr="007243F2">
        <w:rPr>
          <w:rStyle w:val="a4"/>
          <w:color w:val="auto"/>
        </w:rPr>
        <w:t>графе 8</w:t>
      </w:r>
      <w:r w:rsidRPr="007243F2">
        <w:t xml:space="preserve"> раздела </w:t>
      </w:r>
      <w:proofErr w:type="gramStart"/>
      <w:r w:rsidRPr="007243F2">
        <w:t>П</w:t>
      </w:r>
      <w:proofErr w:type="gramEnd"/>
      <w:r w:rsidRPr="007243F2">
        <w:t xml:space="preserve"> по всем строкам, кроме </w:t>
      </w:r>
      <w:r w:rsidRPr="007243F2">
        <w:rPr>
          <w:rStyle w:val="a4"/>
          <w:color w:val="auto"/>
        </w:rPr>
        <w:t>стро</w:t>
      </w:r>
      <w:r w:rsidRPr="007243F2">
        <w:rPr>
          <w:rStyle w:val="a4"/>
          <w:color w:val="auto"/>
        </w:rPr>
        <w:t>к П1</w:t>
      </w:r>
      <w:r w:rsidRPr="007243F2">
        <w:t xml:space="preserve"> и </w:t>
      </w:r>
      <w:r w:rsidRPr="007243F2">
        <w:rPr>
          <w:rStyle w:val="a4"/>
          <w:color w:val="auto"/>
        </w:rPr>
        <w:t>П2</w:t>
      </w:r>
      <w:r w:rsidRPr="007243F2">
        <w:t>, отражаются проценты по обязательствам, начисленные к платежу в отчетном периоде, а по строкам П1 и П2 - дивиденды по акциям, принадлежащим нерезидентам, объявленные в отчетном периоде.</w:t>
      </w:r>
    </w:p>
    <w:p w:rsidR="00000000" w:rsidRPr="007243F2" w:rsidRDefault="00824987">
      <w:r w:rsidRPr="007243F2">
        <w:t>Проценты или доходы по участию</w:t>
      </w:r>
      <w:r w:rsidRPr="007243F2">
        <w:t xml:space="preserve"> в капитале отражаются в </w:t>
      </w:r>
      <w:r w:rsidRPr="007243F2">
        <w:rPr>
          <w:rStyle w:val="a4"/>
          <w:color w:val="auto"/>
        </w:rPr>
        <w:t>графе 8</w:t>
      </w:r>
      <w:r w:rsidRPr="007243F2">
        <w:t xml:space="preserve"> независимо от того, в какой валюте они должны выплачиваться.</w:t>
      </w:r>
    </w:p>
    <w:p w:rsidR="00000000" w:rsidRPr="007243F2" w:rsidRDefault="00824987">
      <w:r w:rsidRPr="007243F2">
        <w:t>Доходы и расходы респондента по операциям с нерезидентами, не являющиеся процентами или доходами по участию в капитале, например, комисс</w:t>
      </w:r>
      <w:r w:rsidRPr="007243F2">
        <w:t xml:space="preserve">ии, в </w:t>
      </w:r>
      <w:r w:rsidRPr="007243F2">
        <w:rPr>
          <w:rStyle w:val="a4"/>
          <w:color w:val="auto"/>
        </w:rPr>
        <w:t>графе 8</w:t>
      </w:r>
      <w:r w:rsidRPr="007243F2">
        <w:t xml:space="preserve"> не отражаются.</w:t>
      </w:r>
    </w:p>
    <w:p w:rsidR="00000000" w:rsidRPr="007243F2" w:rsidRDefault="00824987">
      <w:r w:rsidRPr="007243F2">
        <w:t>Проценты, начисленные в отчетном периоде на долговые ценные бумаги, рассчитываются следующим образом.</w:t>
      </w:r>
    </w:p>
    <w:p w:rsidR="00000000" w:rsidRPr="007243F2" w:rsidRDefault="00824987">
      <w:r w:rsidRPr="007243F2">
        <w:t>В случае отсутствия денежных потоков, связанных с данной долговой ценной бумагой, - как разница рас</w:t>
      </w:r>
      <w:r w:rsidRPr="007243F2">
        <w:t xml:space="preserve">четной текущей стоимости долговых ценных бумаг </w:t>
      </w:r>
      <w:proofErr w:type="gramStart"/>
      <w:r w:rsidRPr="007243F2">
        <w:t>на конец</w:t>
      </w:r>
      <w:proofErr w:type="gramEnd"/>
      <w:r w:rsidRPr="007243F2">
        <w:t xml:space="preserve"> и начало отчетного периода, рассчитанная в исходной валюте и переведенная в эквивалент долларов США по среднему кросс-курсу Банка России за отчетный период.</w:t>
      </w:r>
    </w:p>
    <w:p w:rsidR="00000000" w:rsidRPr="007243F2" w:rsidRDefault="00824987">
      <w:r w:rsidRPr="007243F2">
        <w:t>В случае наличия денежных потоков для расче</w:t>
      </w:r>
      <w:r w:rsidRPr="007243F2">
        <w:t xml:space="preserve">та начисленных процентов необходимо отчетный период разделить на составные периоды, границами которых служат даты денежных потоков, и определить начисленные проценты отдельно по каждому периоду. </w:t>
      </w:r>
      <w:proofErr w:type="gramStart"/>
      <w:r w:rsidRPr="007243F2">
        <w:t>В каждом из этих периодов начисленные проценты представляют с</w:t>
      </w:r>
      <w:r w:rsidRPr="007243F2">
        <w:t xml:space="preserve">обой разницу значений расчетной текущей стоимости до денежного потока на конец составного периода и расчетной текущей стоимости после денежного потока на начало составного периода, рассчитанную в исходной валюте и переведенную в эквивалент долларов США по </w:t>
      </w:r>
      <w:r w:rsidRPr="007243F2">
        <w:t>среднему кросс-курсу Банка России за соответствующий составной период.</w:t>
      </w:r>
      <w:proofErr w:type="gramEnd"/>
    </w:p>
    <w:p w:rsidR="00000000" w:rsidRPr="007243F2" w:rsidRDefault="00824987">
      <w:proofErr w:type="gramStart"/>
      <w:r w:rsidRPr="007243F2">
        <w:t>Иными словами, проценты, начисленные на долговые ценные бумаги, представляют собой разницу расчетной текущей стоимости ценных бумаг на конец и начало отчетного периода, рассчитанную в и</w:t>
      </w:r>
      <w:r w:rsidRPr="007243F2">
        <w:t>сходной валюте и переведенную в эквивалент долларов США по среднему кросс-курсу Банка России за отчетный период, увеличенную на сумму денежных потоков по данной долговой ценной бумаге, имевших место в отчетном периоде.</w:t>
      </w:r>
      <w:proofErr w:type="gramEnd"/>
    </w:p>
    <w:p w:rsidR="00000000" w:rsidRPr="007243F2" w:rsidRDefault="00824987">
      <w:r w:rsidRPr="007243F2">
        <w:t>Начисленные к получению или платежу п</w:t>
      </w:r>
      <w:r w:rsidRPr="007243F2">
        <w:t>роценты должны быть показаны независимо от того, были они фактически выплачены (получены) или нет. Дивиденды по обыкновенным и привилегированным акциям показываются в момент их объявления, а не в момент выплаты.</w:t>
      </w:r>
    </w:p>
    <w:p w:rsidR="00000000" w:rsidRPr="007243F2" w:rsidRDefault="00824987">
      <w:r w:rsidRPr="007243F2">
        <w:t>Если обращающийся иностранный актив продаетс</w:t>
      </w:r>
      <w:r w:rsidRPr="007243F2">
        <w:t>я на вторичном рынке, то начисленный по нему до даты продажи доход отражается независимо от того, продан он резиденту или нерезиденту.</w:t>
      </w:r>
    </w:p>
    <w:p w:rsidR="00000000" w:rsidRPr="007243F2" w:rsidRDefault="00824987">
      <w:r w:rsidRPr="007243F2">
        <w:lastRenderedPageBreak/>
        <w:t>Начисленные проценты и объявленные дивиденды на иностранные активы или пассивы респондента, увеличивающие их величину, от</w:t>
      </w:r>
      <w:r w:rsidRPr="007243F2">
        <w:t>ражаются одновременно по графе 8 и по графе 4 разделов</w:t>
      </w:r>
      <w:proofErr w:type="gramStart"/>
      <w:r w:rsidRPr="007243F2">
        <w:t xml:space="preserve"> А</w:t>
      </w:r>
      <w:proofErr w:type="gramEnd"/>
      <w:r w:rsidRPr="007243F2">
        <w:t xml:space="preserve"> и П. При этом в графе 4 учет необходимо производить по строкам прочих активов (</w:t>
      </w:r>
      <w:r w:rsidRPr="007243F2">
        <w:rPr>
          <w:rStyle w:val="a4"/>
          <w:color w:val="auto"/>
        </w:rPr>
        <w:t>А7</w:t>
      </w:r>
      <w:r w:rsidRPr="007243F2">
        <w:t>), прочих пассивов (</w:t>
      </w:r>
      <w:r w:rsidRPr="007243F2">
        <w:rPr>
          <w:rStyle w:val="a4"/>
          <w:color w:val="auto"/>
        </w:rPr>
        <w:t>П6</w:t>
      </w:r>
      <w:r w:rsidRPr="007243F2">
        <w:t xml:space="preserve">). Выплаты и поступления в счет погашения </w:t>
      </w:r>
      <w:r w:rsidRPr="007243F2">
        <w:t>ранее начисленных доходов и расходов также отражаются в графе 4 по строкам А</w:t>
      </w:r>
      <w:proofErr w:type="gramStart"/>
      <w:r w:rsidRPr="007243F2">
        <w:t>7</w:t>
      </w:r>
      <w:proofErr w:type="gramEnd"/>
      <w:r w:rsidRPr="007243F2">
        <w:t xml:space="preserve"> и П6 (графа 8 при этом не затрагивается). Начисленные проценты и объявленные дивиденды, за вычетом выплат и поступлений денежных средств по ним, учитываются в графах 3 и 7.</w:t>
      </w:r>
    </w:p>
    <w:p w:rsidR="00000000" w:rsidRPr="007243F2" w:rsidRDefault="00824987">
      <w:r w:rsidRPr="007243F2">
        <w:t>При и</w:t>
      </w:r>
      <w:r w:rsidRPr="007243F2">
        <w:t>зменении доходности финансового инструмента, вызванном его досрочным погашением, корректировки в графу 8 Отчетов предыдущих периодов не вносятся. До момента досрочного погашения финансового инструмента начисление процентов в указанной графе и в графе 4 Отч</w:t>
      </w:r>
      <w:r w:rsidRPr="007243F2">
        <w:t>ета производится по первоначальной ставке. Разница между начисленными и фактически выплаченными процентами отражается в графе 5 Отчета.</w:t>
      </w:r>
    </w:p>
    <w:p w:rsidR="00000000" w:rsidRPr="007243F2" w:rsidRDefault="00824987">
      <w:r w:rsidRPr="007243F2">
        <w:t>При перепродаже ценных бумаг по цене ниже цены приобретения соответствующий убыток отражается как изменение в результате</w:t>
      </w:r>
      <w:r w:rsidRPr="007243F2">
        <w:t xml:space="preserve"> переоценки.</w:t>
      </w:r>
    </w:p>
    <w:p w:rsidR="00000000" w:rsidRPr="007243F2" w:rsidRDefault="00824987">
      <w:bookmarkStart w:id="949" w:name="sub_19135"/>
      <w:r w:rsidRPr="007243F2">
        <w:t>3.5. В разделе</w:t>
      </w:r>
      <w:proofErr w:type="gramStart"/>
      <w:r w:rsidRPr="007243F2">
        <w:t> А</w:t>
      </w:r>
      <w:proofErr w:type="gramEnd"/>
      <w:r w:rsidRPr="007243F2">
        <w:t xml:space="preserve"> Отчета по </w:t>
      </w:r>
      <w:r w:rsidRPr="007243F2">
        <w:rPr>
          <w:rStyle w:val="a4"/>
          <w:color w:val="auto"/>
        </w:rPr>
        <w:t>строкам А1</w:t>
      </w:r>
      <w:r w:rsidRPr="007243F2">
        <w:t xml:space="preserve"> и </w:t>
      </w:r>
      <w:r w:rsidRPr="007243F2">
        <w:rPr>
          <w:rStyle w:val="a4"/>
          <w:color w:val="auto"/>
        </w:rPr>
        <w:t>А2</w:t>
      </w:r>
      <w:r w:rsidRPr="007243F2">
        <w:t xml:space="preserve"> включаются: приобретенные респондентом, эмитированные нерезидентами, связанными с респондентом ОРПИ, обыкновенные и привилегированные акции; депозитарные расписки, выпущенные на акции нерезидентов (например, американские депозитарные расписки и глобальные</w:t>
      </w:r>
      <w:r w:rsidRPr="007243F2">
        <w:t xml:space="preserve"> депозитарные расписки); паи, доли в имуществе нерезидентов; акции, эмитированные нерезидентами и переданные по операциям, совершаемым на возвратной основе без прекращения их признания респондентом. Не включаются акции, выпущенные нерезидентами, полученные</w:t>
      </w:r>
      <w:r w:rsidRPr="007243F2">
        <w:t xml:space="preserve"> респондентом по операциям, совершаемым на возвратной основе без их признания. К операциям по участию респондента в капитале нерезидентов, связанных с респондентом ОРПИ, относятся также произведенные респондентом переводы безвозмездной финансовой помощи в </w:t>
      </w:r>
      <w:r w:rsidRPr="007243F2">
        <w:t>имущество (капитал) нерезидентов.</w:t>
      </w:r>
    </w:p>
    <w:bookmarkEnd w:id="949"/>
    <w:p w:rsidR="00000000" w:rsidRPr="007243F2" w:rsidRDefault="00824987">
      <w:r w:rsidRPr="007243F2">
        <w:t xml:space="preserve">Участием в капитале нерезидентов, связанных с респондентом </w:t>
      </w:r>
      <w:r w:rsidRPr="007243F2">
        <w:rPr>
          <w:rStyle w:val="a4"/>
          <w:color w:val="auto"/>
        </w:rPr>
        <w:t>ОРПИ</w:t>
      </w:r>
      <w:r w:rsidRPr="007243F2">
        <w:t>, считается также участие в капитале находящихся на территориях иностранных государств дочерних предприятий и являющихся юрид</w:t>
      </w:r>
      <w:r w:rsidRPr="007243F2">
        <w:t>ическими лицами филиалов и представительств респондента.</w:t>
      </w:r>
    </w:p>
    <w:p w:rsidR="00000000" w:rsidRPr="007243F2" w:rsidRDefault="00824987">
      <w:r w:rsidRPr="007243F2">
        <w:t>Участие респондента в капитале нерезидентов оценивается по текущей (справедливой) стоимости.</w:t>
      </w:r>
    </w:p>
    <w:p w:rsidR="00000000" w:rsidRPr="007243F2" w:rsidRDefault="00824987">
      <w:r w:rsidRPr="007243F2">
        <w:t>Оценочная стоимость не котируемых на биржевом рынке ценных бумаг, обеспечивающих участие в капитале, для ц</w:t>
      </w:r>
      <w:r w:rsidRPr="007243F2">
        <w:t xml:space="preserve">елей данного </w:t>
      </w:r>
      <w:r w:rsidRPr="007243F2">
        <w:rPr>
          <w:rStyle w:val="a4"/>
          <w:color w:val="auto"/>
        </w:rPr>
        <w:t>Отчета</w:t>
      </w:r>
      <w:r w:rsidRPr="007243F2">
        <w:t xml:space="preserve"> может быть определена на основе следующих методов:</w:t>
      </w:r>
    </w:p>
    <w:p w:rsidR="00000000" w:rsidRPr="007243F2" w:rsidRDefault="00824987">
      <w:r w:rsidRPr="007243F2">
        <w:t>по балансовой стоимости собственных средств эмитента, которая представляет собой сумму оплаченного капитала (исключая любые выпущенные акции, принадлежащие са</w:t>
      </w:r>
      <w:r w:rsidRPr="007243F2">
        <w:t xml:space="preserve">мому эмитенту, </w:t>
      </w:r>
      <w:proofErr w:type="gramStart"/>
      <w:r w:rsidRPr="007243F2">
        <w:t>и</w:t>
      </w:r>
      <w:proofErr w:type="gramEnd"/>
      <w:r w:rsidRPr="007243F2">
        <w:t xml:space="preserve"> включая счета эмиссионного дохода), всех видов резервов (фондов), относимых в бухгалтерском балансе эмитента на собственный капитал, и прочих компонентов капитала и накопленной нераспределенной прибыли (значение которой может быть отрицате</w:t>
      </w:r>
      <w:r w:rsidRPr="007243F2">
        <w:t xml:space="preserve">льным). Если стоимость имеет отрицательное значение, то в этом случае в </w:t>
      </w:r>
      <w:r w:rsidRPr="007243F2">
        <w:rPr>
          <w:rStyle w:val="a4"/>
          <w:color w:val="auto"/>
        </w:rPr>
        <w:t>графах 3</w:t>
      </w:r>
      <w:r w:rsidRPr="007243F2">
        <w:t xml:space="preserve"> и </w:t>
      </w:r>
      <w:r w:rsidRPr="007243F2">
        <w:rPr>
          <w:rStyle w:val="a4"/>
          <w:color w:val="auto"/>
        </w:rPr>
        <w:t>7</w:t>
      </w:r>
      <w:r w:rsidRPr="007243F2">
        <w:t xml:space="preserve"> указывается отрицательная величина;</w:t>
      </w:r>
    </w:p>
    <w:p w:rsidR="00000000" w:rsidRPr="007243F2" w:rsidRDefault="00824987">
      <w:proofErr w:type="gramStart"/>
      <w:r w:rsidRPr="007243F2">
        <w:t>по стоимости чистых активов эмитента (стоимость чистых активов равна стоимости акти</w:t>
      </w:r>
      <w:r w:rsidRPr="007243F2">
        <w:t>вов (включая нематериальные активы) за вычетом стоимости обязательств и оплаченного капитала в виде акций, не дающих владельцам права голоса.</w:t>
      </w:r>
      <w:proofErr w:type="gramEnd"/>
      <w:r w:rsidRPr="007243F2">
        <w:t xml:space="preserve"> Стоимость активов и обязательств рассчитывается в текущих ценах, а не в ценах их приобретения (первоначальных цена</w:t>
      </w:r>
      <w:r w:rsidRPr="007243F2">
        <w:t xml:space="preserve">х); если стоимость имеет отрицательное значение, то в этом случае в </w:t>
      </w:r>
      <w:r w:rsidRPr="007243F2">
        <w:rPr>
          <w:rStyle w:val="a4"/>
          <w:color w:val="auto"/>
        </w:rPr>
        <w:t>графах 3</w:t>
      </w:r>
      <w:r w:rsidRPr="007243F2">
        <w:t xml:space="preserve"> и </w:t>
      </w:r>
      <w:r w:rsidRPr="007243F2">
        <w:rPr>
          <w:rStyle w:val="a4"/>
          <w:color w:val="auto"/>
        </w:rPr>
        <w:t>7</w:t>
      </w:r>
      <w:r w:rsidRPr="007243F2">
        <w:t xml:space="preserve"> указывается отрицательная величина;</w:t>
      </w:r>
    </w:p>
    <w:p w:rsidR="00000000" w:rsidRPr="007243F2" w:rsidRDefault="00824987">
      <w:r w:rsidRPr="007243F2">
        <w:lastRenderedPageBreak/>
        <w:t>по цене последней сделки с данными ценными бумагами при условии, что со дня ее проведен</w:t>
      </w:r>
      <w:r w:rsidRPr="007243F2">
        <w:t>ия и до отчетной даты не произошло существенных изменений экономических условий.</w:t>
      </w:r>
    </w:p>
    <w:p w:rsidR="00000000" w:rsidRPr="007243F2" w:rsidRDefault="00824987">
      <w:r w:rsidRPr="007243F2">
        <w:t>В разделе </w:t>
      </w:r>
      <w:proofErr w:type="gramStart"/>
      <w:r w:rsidRPr="007243F2">
        <w:t>П</w:t>
      </w:r>
      <w:proofErr w:type="gramEnd"/>
      <w:r w:rsidRPr="007243F2">
        <w:t xml:space="preserve"> Отчета по </w:t>
      </w:r>
      <w:r w:rsidRPr="007243F2">
        <w:rPr>
          <w:rStyle w:val="a4"/>
          <w:color w:val="auto"/>
        </w:rPr>
        <w:t>строкам П1</w:t>
      </w:r>
      <w:r w:rsidRPr="007243F2">
        <w:t xml:space="preserve"> и </w:t>
      </w:r>
      <w:r w:rsidRPr="007243F2">
        <w:rPr>
          <w:rStyle w:val="a4"/>
          <w:color w:val="auto"/>
        </w:rPr>
        <w:t>П2</w:t>
      </w:r>
      <w:r w:rsidRPr="007243F2">
        <w:t xml:space="preserve"> включаются приобретенные нерезидентами, связанными с респондентом ОРПИ: обыкновенны</w:t>
      </w:r>
      <w:r w:rsidRPr="007243F2">
        <w:t>е и привилегированные акции, эмитированные респондентом; депозитарные расписки, выпущенные на акции респондента (в частности, американские депозитарные расписки и глобальные депозитарные расписки); паи, доли в капитале респондента. В составе иностранных па</w:t>
      </w:r>
      <w:r w:rsidRPr="007243F2">
        <w:t>ссивов респондента в форме участия в капитале не следует учитывать акции, выпущенные респондентом и переданные нерезидентам по операциям, совершаемым на возвратной основе без прекращения их признания. Напротив, акции, полученные от нерезидентов по операция</w:t>
      </w:r>
      <w:r w:rsidRPr="007243F2">
        <w:t>м, совершаемым на возвратной основе без прекращения их признания, подлежат отражению в Отчете. К операциям по участию нерезидентов, связанных с респондентом ОРПИ, в капитале респондента также относятся переводы безвозмездной финансовой помощи нерезидентами</w:t>
      </w:r>
      <w:r w:rsidRPr="007243F2">
        <w:t xml:space="preserve"> в имущество (капитал) респондента.</w:t>
      </w:r>
    </w:p>
    <w:p w:rsidR="00000000" w:rsidRPr="007243F2" w:rsidRDefault="00824987">
      <w:proofErr w:type="gramStart"/>
      <w:r w:rsidRPr="007243F2">
        <w:t>Участие нерезидентов, связанных с респондентом ОРПИ, в капитале респондента оценивается по состоянию на начало и конец отчетного периода по рыночной стоимости путем умножения количества ценных бумаг, принадлежащих нерези</w:t>
      </w:r>
      <w:r w:rsidRPr="007243F2">
        <w:t xml:space="preserve">дентам, на рыночную цену одной акции, определяемую в соответствии с </w:t>
      </w:r>
      <w:r w:rsidRPr="007243F2">
        <w:rPr>
          <w:rStyle w:val="a4"/>
          <w:color w:val="auto"/>
        </w:rPr>
        <w:t>приказом</w:t>
      </w:r>
      <w:r w:rsidRPr="007243F2">
        <w:t xml:space="preserve"> Федеральной службы по финансовым рынкам от 9 ноября 2010 года N 10-65/</w:t>
      </w:r>
      <w:proofErr w:type="spellStart"/>
      <w:r w:rsidRPr="007243F2">
        <w:t>пз-н</w:t>
      </w:r>
      <w:proofErr w:type="spellEnd"/>
      <w:r w:rsidRPr="007243F2">
        <w:t xml:space="preserve"> "Об утверждении порядка определения рыночной цены ценных бумаг, расч</w:t>
      </w:r>
      <w:r w:rsidRPr="007243F2">
        <w:t>етной</w:t>
      </w:r>
      <w:proofErr w:type="gramEnd"/>
      <w:r w:rsidRPr="007243F2">
        <w:t xml:space="preserve">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w:t>
      </w:r>
      <w:r w:rsidRPr="007243F2">
        <w:t xml:space="preserve"> N 24917 (Российская газета от 1 декабря 2010 года, от 25 июля 2012 года).</w:t>
      </w:r>
    </w:p>
    <w:p w:rsidR="00000000" w:rsidRPr="007243F2" w:rsidRDefault="00824987">
      <w:r w:rsidRPr="007243F2">
        <w:t xml:space="preserve">Для акций респондента, не котирующихся на биржевом рынке долей, паев в уставном капитале, участие нерезидентов, связанных с респондентом ОРПИ, в его капитале по состоянию на </w:t>
      </w:r>
      <w:proofErr w:type="gramStart"/>
      <w:r w:rsidRPr="007243F2">
        <w:t>начало</w:t>
      </w:r>
      <w:proofErr w:type="gramEnd"/>
      <w:r w:rsidRPr="007243F2">
        <w:t xml:space="preserve"> </w:t>
      </w:r>
      <w:r w:rsidRPr="007243F2">
        <w:t>и конец отчетного периода оценивается путем умножения доли нерезидентов в оплаченном уставном капитале на величину собственных средств респондента по состоянию на начало и конец отчетного периода соответственно.</w:t>
      </w:r>
    </w:p>
    <w:p w:rsidR="00000000" w:rsidRPr="007243F2" w:rsidRDefault="00824987">
      <w:r w:rsidRPr="007243F2">
        <w:t>Отдельно производится расчет по обыкновенным</w:t>
      </w:r>
      <w:r w:rsidRPr="007243F2">
        <w:t xml:space="preserve"> акциям, долям, паям и по привилегированным акциям.</w:t>
      </w:r>
    </w:p>
    <w:p w:rsidR="00000000" w:rsidRPr="007243F2" w:rsidRDefault="00824987">
      <w:r w:rsidRPr="007243F2">
        <w:t xml:space="preserve">При формировании </w:t>
      </w:r>
      <w:r w:rsidRPr="007243F2">
        <w:rPr>
          <w:rStyle w:val="a4"/>
          <w:color w:val="auto"/>
        </w:rPr>
        <w:t>Отчета</w:t>
      </w:r>
      <w:r w:rsidRPr="007243F2">
        <w:t xml:space="preserve"> в качестве источника информации об операциях нерезидентов с долевыми инструментами респондента и сложившейся доле нерезидентов в ее капитале на определен</w:t>
      </w:r>
      <w:r w:rsidRPr="007243F2">
        <w:t>ную дату должен использоваться реестр участников организации (реестр акционеров для акционерных обществ, список участников общества для обществ с ограниченной ответственностью) (далее - Реестр).</w:t>
      </w:r>
    </w:p>
    <w:p w:rsidR="00000000" w:rsidRPr="007243F2" w:rsidRDefault="00824987">
      <w:r w:rsidRPr="007243F2">
        <w:rPr>
          <w:rStyle w:val="a4"/>
          <w:color w:val="auto"/>
        </w:rPr>
        <w:t>Строки П1</w:t>
      </w:r>
      <w:r w:rsidRPr="007243F2">
        <w:t xml:space="preserve"> и </w:t>
      </w:r>
      <w:r w:rsidRPr="007243F2">
        <w:rPr>
          <w:rStyle w:val="a4"/>
          <w:color w:val="auto"/>
        </w:rPr>
        <w:t>П2</w:t>
      </w:r>
      <w:r w:rsidRPr="007243F2">
        <w:t xml:space="preserve"> раздела </w:t>
      </w:r>
      <w:proofErr w:type="gramStart"/>
      <w:r w:rsidRPr="007243F2">
        <w:t>П</w:t>
      </w:r>
      <w:proofErr w:type="gramEnd"/>
      <w:r w:rsidRPr="007243F2">
        <w:t xml:space="preserve"> заполняются с учетом следующего.</w:t>
      </w:r>
    </w:p>
    <w:p w:rsidR="00000000" w:rsidRPr="007243F2" w:rsidRDefault="00824987">
      <w:bookmarkStart w:id="950" w:name="sub_191351"/>
      <w:r w:rsidRPr="007243F2">
        <w:t>3.5.1. При составлении Отчета, в первую очередь, следует ориентироваться на долю нерезидентов, соответствующую сведениям, получаемым из Реестра. Зафиксированная в Реестре на определенную дату дол</w:t>
      </w:r>
      <w:r w:rsidRPr="007243F2">
        <w:t xml:space="preserve">я нерезидентов в капитале респондента используется для расчета показателей </w:t>
      </w:r>
      <w:r w:rsidRPr="007243F2">
        <w:rPr>
          <w:rStyle w:val="a4"/>
          <w:color w:val="auto"/>
        </w:rPr>
        <w:t>графы 7</w:t>
      </w:r>
      <w:r w:rsidRPr="007243F2">
        <w:t xml:space="preserve"> Отчета за тот же период. Для получения стоимостной оценки применяется рыночная котировка на конец отчетного периода ценных бумаг, эмитированных рес</w:t>
      </w:r>
      <w:r w:rsidRPr="007243F2">
        <w:t>пондентом, а при отсутствии таковой - величина собственных средств респондента.</w:t>
      </w:r>
    </w:p>
    <w:p w:rsidR="00000000" w:rsidRPr="007243F2" w:rsidRDefault="00824987">
      <w:bookmarkStart w:id="951" w:name="sub_191352"/>
      <w:bookmarkEnd w:id="950"/>
      <w:r w:rsidRPr="007243F2">
        <w:t xml:space="preserve">3.5.2. </w:t>
      </w:r>
      <w:proofErr w:type="gramStart"/>
      <w:r w:rsidRPr="007243F2">
        <w:t xml:space="preserve">Рассчитанные таким образом показатели Отчета в случае отсутствия актуальных данных из Реестра на последующие даты отчетного периода должны </w:t>
      </w:r>
      <w:r w:rsidRPr="007243F2">
        <w:lastRenderedPageBreak/>
        <w:t>корректиро</w:t>
      </w:r>
      <w:r w:rsidRPr="007243F2">
        <w:t xml:space="preserve">ваться респондентом при наличии у него информации об операциях следующим образом: в </w:t>
      </w:r>
      <w:r w:rsidRPr="007243F2">
        <w:rPr>
          <w:rStyle w:val="a4"/>
          <w:color w:val="auto"/>
        </w:rPr>
        <w:t>графе 4</w:t>
      </w:r>
      <w:r w:rsidRPr="007243F2">
        <w:t xml:space="preserve"> отражаются операции респондента с долевыми инструментами по цене конкретной сделки, в </w:t>
      </w:r>
      <w:r w:rsidRPr="007243F2">
        <w:rPr>
          <w:rStyle w:val="a4"/>
          <w:color w:val="auto"/>
        </w:rPr>
        <w:t>графе 7</w:t>
      </w:r>
      <w:r w:rsidRPr="007243F2">
        <w:t xml:space="preserve"> - имеющиеся данные</w:t>
      </w:r>
      <w:r w:rsidRPr="007243F2">
        <w:t xml:space="preserve"> Реестра по доле нерезидентов с учетом изменений доли их участия в результате проведенных</w:t>
      </w:r>
      <w:proofErr w:type="gramEnd"/>
      <w:r w:rsidRPr="007243F2">
        <w:t xml:space="preserve"> операций. Стоимостная оценка графы 7 производится способом, описанным в </w:t>
      </w:r>
      <w:r w:rsidRPr="007243F2">
        <w:rPr>
          <w:rStyle w:val="a4"/>
          <w:color w:val="auto"/>
        </w:rPr>
        <w:t>подпункте 3.5.1</w:t>
      </w:r>
      <w:r w:rsidRPr="007243F2">
        <w:t xml:space="preserve"> настоящего пункта, разница по переоценке относится</w:t>
      </w:r>
      <w:r w:rsidRPr="007243F2">
        <w:t xml:space="preserve"> в </w:t>
      </w:r>
      <w:r w:rsidRPr="007243F2">
        <w:rPr>
          <w:rStyle w:val="a4"/>
          <w:color w:val="auto"/>
        </w:rPr>
        <w:t>графу 5</w:t>
      </w:r>
      <w:r w:rsidRPr="007243F2">
        <w:t>.</w:t>
      </w:r>
    </w:p>
    <w:p w:rsidR="00000000" w:rsidRPr="007243F2" w:rsidRDefault="00824987">
      <w:bookmarkStart w:id="952" w:name="sub_191353"/>
      <w:bookmarkEnd w:id="951"/>
      <w:r w:rsidRPr="007243F2">
        <w:t xml:space="preserve">3.5.3. </w:t>
      </w:r>
      <w:proofErr w:type="gramStart"/>
      <w:r w:rsidRPr="007243F2">
        <w:t>При отсутствии у респондента какой-либо информации об операциях с его ценными бумагами в отчетном периоде</w:t>
      </w:r>
      <w:proofErr w:type="gramEnd"/>
      <w:r w:rsidRPr="007243F2">
        <w:t xml:space="preserve"> для формирования показателей </w:t>
      </w:r>
      <w:r w:rsidRPr="007243F2">
        <w:rPr>
          <w:rStyle w:val="a4"/>
          <w:color w:val="auto"/>
        </w:rPr>
        <w:t>графы 7</w:t>
      </w:r>
      <w:r w:rsidRPr="007243F2">
        <w:t xml:space="preserve"> следует продолжать использовать доли нерезидентов в капитале, рассчитанные согласно </w:t>
      </w:r>
      <w:r w:rsidRPr="007243F2">
        <w:rPr>
          <w:rStyle w:val="a4"/>
          <w:color w:val="auto"/>
        </w:rPr>
        <w:t>подпункту 3.5.1</w:t>
      </w:r>
      <w:r w:rsidRPr="007243F2">
        <w:t xml:space="preserve"> либо </w:t>
      </w:r>
      <w:r w:rsidRPr="007243F2">
        <w:rPr>
          <w:rStyle w:val="a4"/>
          <w:color w:val="auto"/>
        </w:rPr>
        <w:t>подпункту 3.5.2</w:t>
      </w:r>
      <w:r w:rsidRPr="007243F2">
        <w:t xml:space="preserve"> настоящего пункта, проводя их переоценку с отражением по </w:t>
      </w:r>
      <w:r w:rsidRPr="007243F2">
        <w:rPr>
          <w:rStyle w:val="a4"/>
          <w:color w:val="auto"/>
        </w:rPr>
        <w:t>графе 5</w:t>
      </w:r>
      <w:r w:rsidRPr="007243F2">
        <w:t>.</w:t>
      </w:r>
    </w:p>
    <w:p w:rsidR="00000000" w:rsidRPr="007243F2" w:rsidRDefault="00824987">
      <w:bookmarkStart w:id="953" w:name="sub_191354"/>
      <w:bookmarkEnd w:id="952"/>
      <w:r w:rsidRPr="007243F2">
        <w:t xml:space="preserve">3.5.4. </w:t>
      </w:r>
      <w:proofErr w:type="gramStart"/>
      <w:r w:rsidRPr="007243F2">
        <w:t>При поступлении новых данных из Реестра произошедшие изменения в доле нерезидентов по сравнению с их долей</w:t>
      </w:r>
      <w:proofErr w:type="gramEnd"/>
      <w:r w:rsidRPr="007243F2">
        <w:t xml:space="preserve">, отраженной в </w:t>
      </w:r>
      <w:r w:rsidRPr="007243F2">
        <w:rPr>
          <w:rStyle w:val="a4"/>
          <w:color w:val="auto"/>
        </w:rPr>
        <w:t>графе 7</w:t>
      </w:r>
      <w:r w:rsidRPr="007243F2">
        <w:t xml:space="preserve"> по состоянию на предыдущую отчетную дату и рассчитанной опис</w:t>
      </w:r>
      <w:r w:rsidRPr="007243F2">
        <w:t xml:space="preserve">анными выше способами, следует указывать в </w:t>
      </w:r>
      <w:r w:rsidRPr="007243F2">
        <w:rPr>
          <w:rStyle w:val="a4"/>
          <w:color w:val="auto"/>
        </w:rPr>
        <w:t>графе 4</w:t>
      </w:r>
      <w:r w:rsidRPr="007243F2">
        <w:t xml:space="preserve"> либо в </w:t>
      </w:r>
      <w:r w:rsidRPr="007243F2">
        <w:rPr>
          <w:rStyle w:val="a4"/>
          <w:color w:val="auto"/>
        </w:rPr>
        <w:t>графе 6</w:t>
      </w:r>
      <w:r w:rsidRPr="007243F2">
        <w:t xml:space="preserve"> или в графах 4 и 6, а именно:</w:t>
      </w:r>
    </w:p>
    <w:bookmarkEnd w:id="953"/>
    <w:p w:rsidR="00000000" w:rsidRPr="007243F2" w:rsidRDefault="00824987">
      <w:r w:rsidRPr="007243F2">
        <w:t xml:space="preserve">в </w:t>
      </w:r>
      <w:r w:rsidRPr="007243F2">
        <w:rPr>
          <w:rStyle w:val="a4"/>
          <w:color w:val="auto"/>
        </w:rPr>
        <w:t>графе 4</w:t>
      </w:r>
      <w:r w:rsidRPr="007243F2">
        <w:t xml:space="preserve"> - если операции осуществлялись в текущем отчетном периоде сами</w:t>
      </w:r>
      <w:r w:rsidRPr="007243F2">
        <w:t>м респондентом;</w:t>
      </w:r>
    </w:p>
    <w:p w:rsidR="00000000" w:rsidRPr="007243F2" w:rsidRDefault="00824987">
      <w:r w:rsidRPr="007243F2">
        <w:t xml:space="preserve">в </w:t>
      </w:r>
      <w:r w:rsidRPr="007243F2">
        <w:rPr>
          <w:rStyle w:val="a4"/>
          <w:color w:val="auto"/>
        </w:rPr>
        <w:t>графе 6</w:t>
      </w:r>
      <w:r w:rsidRPr="007243F2">
        <w:t xml:space="preserve"> - во всех остальных случаях. При этом</w:t>
      </w:r>
      <w:proofErr w:type="gramStart"/>
      <w:r w:rsidRPr="007243F2">
        <w:t>,</w:t>
      </w:r>
      <w:proofErr w:type="gramEnd"/>
      <w:r w:rsidRPr="007243F2">
        <w:t xml:space="preserve"> если изменилась доля нерезидентов в респонденте, акции которого являются котируемыми, то такое изменение оценивается путем умножения количества акций, проданных или </w:t>
      </w:r>
      <w:r w:rsidRPr="007243F2">
        <w:t xml:space="preserve">приобретенных нерезидентами, на среднюю рыночную цену одной акции за отчетный период. Если акции респондента являются </w:t>
      </w:r>
      <w:proofErr w:type="spellStart"/>
      <w:r w:rsidRPr="007243F2">
        <w:t>некотируемыми</w:t>
      </w:r>
      <w:proofErr w:type="spellEnd"/>
      <w:r w:rsidRPr="007243F2">
        <w:t>, то изменение оценивается путем умножения доли, которая была приобретена или продана нерезидентами, на средний размер собств</w:t>
      </w:r>
      <w:r w:rsidRPr="007243F2">
        <w:t>енных средств за отчетный период.</w:t>
      </w:r>
    </w:p>
    <w:p w:rsidR="00000000" w:rsidRPr="007243F2" w:rsidRDefault="00824987">
      <w:r w:rsidRPr="007243F2">
        <w:t xml:space="preserve">Стоимостную оценку по </w:t>
      </w:r>
      <w:r w:rsidRPr="007243F2">
        <w:rPr>
          <w:rStyle w:val="a4"/>
          <w:color w:val="auto"/>
        </w:rPr>
        <w:t>графам 3</w:t>
      </w:r>
      <w:r w:rsidRPr="007243F2">
        <w:t xml:space="preserve"> и </w:t>
      </w:r>
      <w:r w:rsidRPr="007243F2">
        <w:rPr>
          <w:rStyle w:val="a4"/>
          <w:color w:val="auto"/>
        </w:rPr>
        <w:t>7</w:t>
      </w:r>
      <w:r w:rsidRPr="007243F2">
        <w:t xml:space="preserve"> Отчета следует получать способом, описанным в </w:t>
      </w:r>
      <w:r w:rsidRPr="007243F2">
        <w:rPr>
          <w:rStyle w:val="a4"/>
          <w:color w:val="auto"/>
        </w:rPr>
        <w:t>подпункте 3.5.1</w:t>
      </w:r>
      <w:r w:rsidRPr="007243F2">
        <w:t xml:space="preserve"> настоящего пункта, разницу относить в </w:t>
      </w:r>
      <w:r w:rsidRPr="007243F2">
        <w:rPr>
          <w:rStyle w:val="a4"/>
          <w:color w:val="auto"/>
        </w:rPr>
        <w:t>графу 5</w:t>
      </w:r>
      <w:r w:rsidRPr="007243F2">
        <w:t>.</w:t>
      </w:r>
    </w:p>
    <w:p w:rsidR="00000000" w:rsidRPr="007243F2" w:rsidRDefault="00824987">
      <w:r w:rsidRPr="007243F2">
        <w:t xml:space="preserve">В рамках </w:t>
      </w:r>
      <w:r w:rsidRPr="007243F2">
        <w:rPr>
          <w:rStyle w:val="a4"/>
          <w:color w:val="auto"/>
        </w:rPr>
        <w:t>Отчета</w:t>
      </w:r>
      <w:r w:rsidRPr="007243F2">
        <w:t xml:space="preserve"> номинальные держатели не рассматриваются в качестве собственников акций респондента. Переоформление ценных бумаг на номинального держателя не является сменой прав собственности и не отр</w:t>
      </w:r>
      <w:r w:rsidRPr="007243F2">
        <w:t>ажается в Отчете.</w:t>
      </w:r>
    </w:p>
    <w:p w:rsidR="00000000" w:rsidRPr="007243F2" w:rsidRDefault="00824987">
      <w:proofErr w:type="gramStart"/>
      <w:r w:rsidRPr="007243F2">
        <w:t>Если изменения оценки участия в капитале как нерезидентов (в части иностранных активов), так и респондента (в части иностранных пассивов) произошли не за счет операций с акциями, долями, которые совершаются на первичном или вторичном рынк</w:t>
      </w:r>
      <w:r w:rsidRPr="007243F2">
        <w:t xml:space="preserve">е, и не за счет капитализации нераспределенной прибыли путем дополнительного выпуска акций, такие изменения отражаются в </w:t>
      </w:r>
      <w:r w:rsidRPr="007243F2">
        <w:rPr>
          <w:rStyle w:val="a4"/>
          <w:color w:val="auto"/>
        </w:rPr>
        <w:t>графе 5</w:t>
      </w:r>
      <w:r w:rsidRPr="007243F2">
        <w:t xml:space="preserve"> как изменения участия в капитале в результате переоценки.</w:t>
      </w:r>
      <w:proofErr w:type="gramEnd"/>
    </w:p>
    <w:p w:rsidR="00000000" w:rsidRPr="007243F2" w:rsidRDefault="00824987">
      <w:bookmarkStart w:id="954" w:name="sub_19136"/>
      <w:r w:rsidRPr="007243F2">
        <w:t xml:space="preserve">3.6. В разделах А и </w:t>
      </w:r>
      <w:proofErr w:type="gramStart"/>
      <w:r w:rsidRPr="007243F2">
        <w:t>П</w:t>
      </w:r>
      <w:proofErr w:type="gramEnd"/>
      <w:r w:rsidRPr="007243F2">
        <w:t xml:space="preserve"> по </w:t>
      </w:r>
      <w:r w:rsidRPr="007243F2">
        <w:rPr>
          <w:rStyle w:val="a4"/>
          <w:color w:val="auto"/>
        </w:rPr>
        <w:t>строкам А4</w:t>
      </w:r>
      <w:r w:rsidRPr="007243F2">
        <w:t xml:space="preserve"> и </w:t>
      </w:r>
      <w:r w:rsidRPr="007243F2">
        <w:rPr>
          <w:rStyle w:val="a4"/>
          <w:color w:val="auto"/>
        </w:rPr>
        <w:t>П3</w:t>
      </w:r>
      <w:r w:rsidRPr="007243F2">
        <w:t xml:space="preserve"> отражаются:</w:t>
      </w:r>
    </w:p>
    <w:bookmarkEnd w:id="954"/>
    <w:p w:rsidR="00000000" w:rsidRPr="007243F2" w:rsidRDefault="00824987">
      <w:proofErr w:type="gramStart"/>
      <w:r w:rsidRPr="007243F2">
        <w:t>займы, кредиты (кроме займов, предоставленных нерезидентам (привлеченных от нерезидентов), являющимся финансовыми посредниками);</w:t>
      </w:r>
      <w:proofErr w:type="gramEnd"/>
    </w:p>
    <w:p w:rsidR="00000000" w:rsidRPr="007243F2" w:rsidRDefault="00824987">
      <w:r w:rsidRPr="007243F2">
        <w:t>финансовая аренда (лизинг);</w:t>
      </w:r>
    </w:p>
    <w:p w:rsidR="00000000" w:rsidRPr="007243F2" w:rsidRDefault="00824987">
      <w:proofErr w:type="gramStart"/>
      <w:r w:rsidRPr="007243F2">
        <w:t>привлеченные сред</w:t>
      </w:r>
      <w:r w:rsidRPr="007243F2">
        <w:t>ства нерезидентов, связанных с респондентом ОРПИ (кроме финансовых посредников) и средства, предоставленные нерезидентам, связанным с респондентом ОРПИ, от операций с ценными бумагами на возвратной основе, при которых не происходит прекращения признания це</w:t>
      </w:r>
      <w:r w:rsidRPr="007243F2">
        <w:t>нных бумаг стороной, привлекающей эти средства в обмен на бумаги, то есть сделка не влечет за собой перехода всех рисков и выгод (либо их значительной части), связанных с</w:t>
      </w:r>
      <w:proofErr w:type="gramEnd"/>
      <w:r w:rsidRPr="007243F2">
        <w:t xml:space="preserve"> владением данной ценной бумаги, от передающей стороны </w:t>
      </w:r>
      <w:proofErr w:type="gramStart"/>
      <w:r w:rsidRPr="007243F2">
        <w:t>к</w:t>
      </w:r>
      <w:proofErr w:type="gramEnd"/>
      <w:r w:rsidRPr="007243F2">
        <w:t xml:space="preserve"> приобретающей. Под операциями</w:t>
      </w:r>
      <w:r w:rsidRPr="007243F2">
        <w:t xml:space="preserve"> на возвратной основе для целей Отчета понимаются операции по приобретению (передаче) прав собственности на ценные бумаги, совершаемые на условиях срочности, возвратности и платности. Разновидностями таких операций могут являться операции займа ценных бума</w:t>
      </w:r>
      <w:r w:rsidRPr="007243F2">
        <w:t>г или сделки РЕПО.</w:t>
      </w:r>
    </w:p>
    <w:p w:rsidR="00000000" w:rsidRPr="007243F2" w:rsidRDefault="00824987">
      <w:r w:rsidRPr="007243F2">
        <w:lastRenderedPageBreak/>
        <w:t>Данные операции отражаются независимо от резидентной принадлежности эмитента ценной бумаги.</w:t>
      </w:r>
    </w:p>
    <w:p w:rsidR="00000000" w:rsidRPr="007243F2" w:rsidRDefault="00824987">
      <w:bookmarkStart w:id="955" w:name="sub_19137"/>
      <w:r w:rsidRPr="007243F2">
        <w:t xml:space="preserve">3.7. В разделах А и </w:t>
      </w:r>
      <w:proofErr w:type="gramStart"/>
      <w:r w:rsidRPr="007243F2">
        <w:t>П</w:t>
      </w:r>
      <w:proofErr w:type="gramEnd"/>
      <w:r w:rsidRPr="007243F2">
        <w:t xml:space="preserve"> по </w:t>
      </w:r>
      <w:r w:rsidRPr="007243F2">
        <w:rPr>
          <w:rStyle w:val="a4"/>
          <w:color w:val="auto"/>
        </w:rPr>
        <w:t>строкам А5</w:t>
      </w:r>
      <w:r w:rsidRPr="007243F2">
        <w:t xml:space="preserve"> и </w:t>
      </w:r>
      <w:r w:rsidRPr="007243F2">
        <w:rPr>
          <w:rStyle w:val="a4"/>
          <w:color w:val="auto"/>
        </w:rPr>
        <w:t>П4</w:t>
      </w:r>
      <w:r w:rsidRPr="007243F2">
        <w:t xml:space="preserve"> отражаются долговые ценные бумаги, такие </w:t>
      </w:r>
      <w:r w:rsidRPr="007243F2">
        <w:t>как облигации, долговые расписки, коммерческие векселя, простые векселя и другие ценные бумаги, не связанные с участием в капитале.</w:t>
      </w:r>
    </w:p>
    <w:bookmarkEnd w:id="955"/>
    <w:p w:rsidR="00000000" w:rsidRPr="007243F2" w:rsidRDefault="00824987">
      <w:r w:rsidRPr="007243F2">
        <w:t xml:space="preserve">По </w:t>
      </w:r>
      <w:r w:rsidRPr="007243F2">
        <w:rPr>
          <w:rStyle w:val="a4"/>
          <w:color w:val="auto"/>
        </w:rPr>
        <w:t>графам 3</w:t>
      </w:r>
      <w:r w:rsidRPr="007243F2">
        <w:t xml:space="preserve"> и </w:t>
      </w:r>
      <w:r w:rsidRPr="007243F2">
        <w:rPr>
          <w:rStyle w:val="a4"/>
          <w:color w:val="auto"/>
        </w:rPr>
        <w:t>7</w:t>
      </w:r>
      <w:r w:rsidRPr="007243F2">
        <w:t xml:space="preserve"> раздела</w:t>
      </w:r>
      <w:proofErr w:type="gramStart"/>
      <w:r w:rsidRPr="007243F2">
        <w:t> А</w:t>
      </w:r>
      <w:proofErr w:type="gramEnd"/>
      <w:r w:rsidRPr="007243F2">
        <w:t xml:space="preserve"> ценные бумаги оцениваются следующим о</w:t>
      </w:r>
      <w:r w:rsidRPr="007243F2">
        <w:t>бразом:</w:t>
      </w:r>
    </w:p>
    <w:p w:rsidR="00000000" w:rsidRPr="007243F2" w:rsidRDefault="00824987">
      <w:r w:rsidRPr="007243F2">
        <w:t>ценные бумаги, оцениваемые по справедливой стоимости через прибыль или убыток, - по текущей (справедливой) стоимости;</w:t>
      </w:r>
    </w:p>
    <w:p w:rsidR="00000000" w:rsidRPr="007243F2" w:rsidRDefault="00824987">
      <w:r w:rsidRPr="007243F2">
        <w:t>долговые обязательства, уд</w:t>
      </w:r>
      <w:r w:rsidRPr="007243F2">
        <w:t>ерживаемые до погашения, - по текущей (справедливой) стоимости, в случае возможности надежного определения их справедливой стоимости;</w:t>
      </w:r>
    </w:p>
    <w:p w:rsidR="00000000" w:rsidRPr="007243F2" w:rsidRDefault="00824987">
      <w:r w:rsidRPr="007243F2">
        <w:t>долговые обязательства, удерживаемые до погашения, - по расчетной текущей стоимости, в случае невозможности надежного опре</w:t>
      </w:r>
      <w:r w:rsidRPr="007243F2">
        <w:t>деления их справедливой стоимости;</w:t>
      </w:r>
    </w:p>
    <w:p w:rsidR="00000000" w:rsidRPr="007243F2" w:rsidRDefault="00824987">
      <w:r w:rsidRPr="007243F2">
        <w:t>ценные бумаги, имеющиеся в наличии для продажи, - по текущей (справедливой) стоимости в случае возможности надежного определения их справедливой стоимости и отсутствия признаков их обесценения;</w:t>
      </w:r>
    </w:p>
    <w:p w:rsidR="00000000" w:rsidRPr="007243F2" w:rsidRDefault="00824987">
      <w:r w:rsidRPr="007243F2">
        <w:t xml:space="preserve">ценные бумаги, имеющиеся в </w:t>
      </w:r>
      <w:r w:rsidRPr="007243F2">
        <w:t>наличии для продажи, - по расчетной текущей стоимости в случае невозможности надежного определения их справедливой стоимости и/или наличия признаков их обесценения.</w:t>
      </w:r>
    </w:p>
    <w:p w:rsidR="00000000" w:rsidRPr="007243F2" w:rsidRDefault="00824987">
      <w:r w:rsidRPr="007243F2">
        <w:t xml:space="preserve">По </w:t>
      </w:r>
      <w:r w:rsidRPr="007243F2">
        <w:rPr>
          <w:rStyle w:val="a4"/>
          <w:color w:val="auto"/>
        </w:rPr>
        <w:t>графам 3</w:t>
      </w:r>
      <w:r w:rsidRPr="007243F2">
        <w:t xml:space="preserve"> и </w:t>
      </w:r>
      <w:r w:rsidRPr="007243F2">
        <w:rPr>
          <w:rStyle w:val="a4"/>
          <w:color w:val="auto"/>
        </w:rPr>
        <w:t>7</w:t>
      </w:r>
      <w:r w:rsidRPr="007243F2">
        <w:t xml:space="preserve"> раздела </w:t>
      </w:r>
      <w:proofErr w:type="gramStart"/>
      <w:r w:rsidRPr="007243F2">
        <w:t>П</w:t>
      </w:r>
      <w:proofErr w:type="gramEnd"/>
      <w:r w:rsidRPr="007243F2">
        <w:t xml:space="preserve"> ценные бумаги</w:t>
      </w:r>
      <w:r w:rsidRPr="007243F2">
        <w:t xml:space="preserve"> оцениваются следующим образом:</w:t>
      </w:r>
    </w:p>
    <w:p w:rsidR="00000000" w:rsidRPr="007243F2" w:rsidRDefault="00824987">
      <w:r w:rsidRPr="007243F2">
        <w:t>по текущей (справедливой) стоимости - в случае возможности надежного определения их справедливой стоимости;</w:t>
      </w:r>
    </w:p>
    <w:p w:rsidR="00000000" w:rsidRPr="007243F2" w:rsidRDefault="00824987">
      <w:r w:rsidRPr="007243F2">
        <w:t>по расчетной текущей стоимости - в случае невозможности надежного определения их справедливой стоимости.</w:t>
      </w:r>
    </w:p>
    <w:p w:rsidR="00000000" w:rsidRPr="007243F2" w:rsidRDefault="00824987">
      <w:r w:rsidRPr="007243F2">
        <w:t xml:space="preserve">Изменения, </w:t>
      </w:r>
      <w:r w:rsidRPr="007243F2">
        <w:t xml:space="preserve">возникающие в результате переоценки ценных бумаг, учитываемых по текущей (справедливой) стоимости, отражаются в </w:t>
      </w:r>
      <w:r w:rsidRPr="007243F2">
        <w:rPr>
          <w:rStyle w:val="a4"/>
          <w:color w:val="auto"/>
        </w:rPr>
        <w:t>графе 5</w:t>
      </w:r>
      <w:r w:rsidRPr="007243F2">
        <w:t>.</w:t>
      </w:r>
    </w:p>
    <w:p w:rsidR="00000000" w:rsidRPr="007243F2" w:rsidRDefault="00824987">
      <w:r w:rsidRPr="007243F2">
        <w:t xml:space="preserve">Выплата купонов эмитентом должна отражаться по </w:t>
      </w:r>
      <w:r w:rsidRPr="007243F2">
        <w:rPr>
          <w:rStyle w:val="a4"/>
          <w:color w:val="auto"/>
        </w:rPr>
        <w:t>графе 4</w:t>
      </w:r>
      <w:r w:rsidRPr="007243F2">
        <w:t xml:space="preserve"> (как снижение стоимости ценн</w:t>
      </w:r>
      <w:r w:rsidRPr="007243F2">
        <w:t xml:space="preserve">ой бумаги), а не по </w:t>
      </w:r>
      <w:r w:rsidRPr="007243F2">
        <w:rPr>
          <w:rStyle w:val="a4"/>
          <w:color w:val="auto"/>
        </w:rPr>
        <w:t>графе 8</w:t>
      </w:r>
      <w:r w:rsidRPr="007243F2">
        <w:t xml:space="preserve"> (как доход или расход респондента).</w:t>
      </w:r>
    </w:p>
    <w:p w:rsidR="00000000" w:rsidRPr="007243F2" w:rsidRDefault="00824987">
      <w:bookmarkStart w:id="956" w:name="sub_19138"/>
      <w:r w:rsidRPr="007243F2">
        <w:t xml:space="preserve">3.8. В разделах А и </w:t>
      </w:r>
      <w:proofErr w:type="gramStart"/>
      <w:r w:rsidRPr="007243F2">
        <w:t>П</w:t>
      </w:r>
      <w:proofErr w:type="gramEnd"/>
      <w:r w:rsidRPr="007243F2">
        <w:t xml:space="preserve"> по </w:t>
      </w:r>
      <w:r w:rsidRPr="007243F2">
        <w:rPr>
          <w:rStyle w:val="a4"/>
          <w:color w:val="auto"/>
        </w:rPr>
        <w:t>строкам А6</w:t>
      </w:r>
      <w:r w:rsidRPr="007243F2">
        <w:t xml:space="preserve"> и </w:t>
      </w:r>
      <w:r w:rsidRPr="007243F2">
        <w:rPr>
          <w:rStyle w:val="a4"/>
          <w:color w:val="auto"/>
        </w:rPr>
        <w:t>П5</w:t>
      </w:r>
      <w:r w:rsidRPr="007243F2">
        <w:t xml:space="preserve"> отражаются </w:t>
      </w:r>
      <w:r w:rsidRPr="007243F2">
        <w:rPr>
          <w:rStyle w:val="a4"/>
          <w:color w:val="auto"/>
        </w:rPr>
        <w:t>торговые кредиты</w:t>
      </w:r>
      <w:r w:rsidRPr="007243F2">
        <w:t xml:space="preserve"> (полученн</w:t>
      </w:r>
      <w:r w:rsidRPr="007243F2">
        <w:t>ые, предоставленные) между респондентом и нерезидентами, связанными с респондентом ОРПИ.</w:t>
      </w:r>
    </w:p>
    <w:p w:rsidR="00000000" w:rsidRPr="007243F2" w:rsidRDefault="00824987">
      <w:bookmarkStart w:id="957" w:name="sub_19139"/>
      <w:bookmarkEnd w:id="956"/>
      <w:r w:rsidRPr="007243F2">
        <w:t xml:space="preserve">3.9. В разделах А и </w:t>
      </w:r>
      <w:proofErr w:type="gramStart"/>
      <w:r w:rsidRPr="007243F2">
        <w:t>П</w:t>
      </w:r>
      <w:proofErr w:type="gramEnd"/>
      <w:r w:rsidRPr="007243F2">
        <w:t xml:space="preserve"> по </w:t>
      </w:r>
      <w:r w:rsidRPr="007243F2">
        <w:rPr>
          <w:rStyle w:val="a4"/>
          <w:color w:val="auto"/>
        </w:rPr>
        <w:t>строкам А7</w:t>
      </w:r>
      <w:r w:rsidRPr="007243F2">
        <w:t xml:space="preserve"> и </w:t>
      </w:r>
      <w:r w:rsidRPr="007243F2">
        <w:rPr>
          <w:rStyle w:val="a4"/>
          <w:color w:val="auto"/>
        </w:rPr>
        <w:t>П6</w:t>
      </w:r>
      <w:r w:rsidRPr="007243F2">
        <w:t xml:space="preserve"> отражаются прочие активы (требования) или пассивы (обя</w:t>
      </w:r>
      <w:r w:rsidRPr="007243F2">
        <w:t xml:space="preserve">зательства) по отношению к нерезидентам, связанным с респондентом </w:t>
      </w:r>
      <w:r w:rsidRPr="007243F2">
        <w:rPr>
          <w:rStyle w:val="a4"/>
          <w:color w:val="auto"/>
        </w:rPr>
        <w:t>ОРПИ</w:t>
      </w:r>
      <w:r w:rsidRPr="007243F2">
        <w:t>.</w:t>
      </w:r>
    </w:p>
    <w:p w:rsidR="00000000" w:rsidRPr="007243F2" w:rsidRDefault="00824987">
      <w:bookmarkStart w:id="958" w:name="sub_191310"/>
      <w:bookmarkEnd w:id="957"/>
      <w:r w:rsidRPr="007243F2">
        <w:t>3.10. Просроченная задолженность, включающая обязательства, которые не были погашены в срок, предусмотренный первоначальным соглашением, и к</w:t>
      </w:r>
      <w:r w:rsidRPr="007243F2">
        <w:t xml:space="preserve">оторые не были переоформлены в новую задолженность (то есть задолженность с новыми условиями погашения), должна отражаться в </w:t>
      </w:r>
      <w:r w:rsidRPr="007243F2">
        <w:rPr>
          <w:rStyle w:val="a4"/>
          <w:color w:val="auto"/>
        </w:rPr>
        <w:t>Отчете</w:t>
      </w:r>
      <w:r w:rsidRPr="007243F2">
        <w:t xml:space="preserve"> по первоначальному инструменту до ликвидации обязательс</w:t>
      </w:r>
      <w:r w:rsidRPr="007243F2">
        <w:t>тва. Согласно методу начисления погашение долгов отражается в момент ликвидации обязательства (например, при их погашении, реструктуризации или прощении кредитором). Если договор заключается заново или если характер инструмента меняется, что приводит к пер</w:t>
      </w:r>
      <w:r w:rsidRPr="007243F2">
        <w:t>еводу его из одной категории в другую (например, из облигаций в акции), эти изменения должны быть зарегистрированы как новые операции.</w:t>
      </w:r>
    </w:p>
    <w:p w:rsidR="00000000" w:rsidRPr="007243F2" w:rsidRDefault="00824987">
      <w:bookmarkStart w:id="959" w:name="sub_191311"/>
      <w:bookmarkEnd w:id="958"/>
      <w:r w:rsidRPr="007243F2">
        <w:t>3.11. В разделе</w:t>
      </w:r>
      <w:proofErr w:type="gramStart"/>
      <w:r w:rsidRPr="007243F2">
        <w:t> А</w:t>
      </w:r>
      <w:proofErr w:type="gramEnd"/>
      <w:r w:rsidRPr="007243F2">
        <w:t xml:space="preserve"> по </w:t>
      </w:r>
      <w:r w:rsidRPr="007243F2">
        <w:rPr>
          <w:rStyle w:val="a4"/>
          <w:color w:val="auto"/>
        </w:rPr>
        <w:t>строке А30</w:t>
      </w:r>
      <w:r w:rsidRPr="007243F2">
        <w:t xml:space="preserve"> отражается часть нераспределенной прибыли </w:t>
      </w:r>
      <w:r w:rsidRPr="007243F2">
        <w:t xml:space="preserve">(убытка) отчетного периода, соответствующая доле участия респондента в капитале </w:t>
      </w:r>
      <w:r w:rsidRPr="007243F2">
        <w:rPr>
          <w:rStyle w:val="a4"/>
          <w:color w:val="auto"/>
        </w:rPr>
        <w:t>предприятия прямого инвестирования</w:t>
      </w:r>
      <w:r w:rsidRPr="007243F2">
        <w:t>, обеспечивавшей ему по состоянию на конец отчетного периода не менее 10 процентов общего количества голосов, приходя</w:t>
      </w:r>
      <w:r w:rsidRPr="007243F2">
        <w:t xml:space="preserve">щихся на голосующие акции (доли), составляющие уставный капитал предприятия прямого </w:t>
      </w:r>
      <w:r w:rsidRPr="007243F2">
        <w:lastRenderedPageBreak/>
        <w:t>инвестирования.</w:t>
      </w:r>
    </w:p>
    <w:bookmarkEnd w:id="959"/>
    <w:p w:rsidR="00000000" w:rsidRPr="007243F2" w:rsidRDefault="00824987">
      <w:r w:rsidRPr="007243F2">
        <w:t xml:space="preserve">Нераспределенная прибыль (непокрытый убыток) предприятия прямого инвестирования представляет собой разницу между доходами и расходами предприятия </w:t>
      </w:r>
      <w:r w:rsidRPr="007243F2">
        <w:t>прямого инвестирования, которые были начислены в отчетном периоде. Нераспределенная прибыль (непокрытый убыток) может быть рассчитана следующим образом.</w:t>
      </w:r>
    </w:p>
    <w:p w:rsidR="00000000" w:rsidRPr="007243F2" w:rsidRDefault="00824987">
      <w:r w:rsidRPr="007243F2">
        <w:t>Чистая операционная прибыль (операционная прибыль минус операционные расходы)</w:t>
      </w:r>
    </w:p>
    <w:p w:rsidR="00000000" w:rsidRPr="007243F2" w:rsidRDefault="00824987">
      <w:r w:rsidRPr="007243F2">
        <w:t>плюс:</w:t>
      </w:r>
    </w:p>
    <w:p w:rsidR="00000000" w:rsidRPr="007243F2" w:rsidRDefault="00824987">
      <w:r w:rsidRPr="007243F2">
        <w:t>дивиденды к получен</w:t>
      </w:r>
      <w:r w:rsidRPr="007243F2">
        <w:t>ию;</w:t>
      </w:r>
    </w:p>
    <w:p w:rsidR="00000000" w:rsidRPr="007243F2" w:rsidRDefault="00824987">
      <w:r w:rsidRPr="007243F2">
        <w:t>проценты к получению;</w:t>
      </w:r>
    </w:p>
    <w:p w:rsidR="00000000" w:rsidRPr="007243F2" w:rsidRDefault="00824987">
      <w:r w:rsidRPr="007243F2">
        <w:t>рента к получению;</w:t>
      </w:r>
    </w:p>
    <w:p w:rsidR="00000000" w:rsidRPr="007243F2" w:rsidRDefault="00824987">
      <w:r w:rsidRPr="007243F2">
        <w:t>доля предприятия в реинвестированных доходах любых предприятий прямого инвестирования;</w:t>
      </w:r>
    </w:p>
    <w:p w:rsidR="00000000" w:rsidRPr="007243F2" w:rsidRDefault="00824987">
      <w:r w:rsidRPr="007243F2">
        <w:t>текущие трансферты к получению;</w:t>
      </w:r>
    </w:p>
    <w:p w:rsidR="00000000" w:rsidRPr="007243F2" w:rsidRDefault="00824987">
      <w:r w:rsidRPr="007243F2">
        <w:t>минус:</w:t>
      </w:r>
    </w:p>
    <w:p w:rsidR="00000000" w:rsidRPr="007243F2" w:rsidRDefault="00824987">
      <w:r w:rsidRPr="007243F2">
        <w:t>дивиденды к оплате;</w:t>
      </w:r>
    </w:p>
    <w:p w:rsidR="00000000" w:rsidRPr="007243F2" w:rsidRDefault="00824987">
      <w:r w:rsidRPr="007243F2">
        <w:t>проценты к оплате;</w:t>
      </w:r>
    </w:p>
    <w:p w:rsidR="00000000" w:rsidRPr="007243F2" w:rsidRDefault="00824987">
      <w:r w:rsidRPr="007243F2">
        <w:t>рента к оплате;</w:t>
      </w:r>
    </w:p>
    <w:p w:rsidR="00000000" w:rsidRPr="007243F2" w:rsidRDefault="00824987">
      <w:r w:rsidRPr="007243F2">
        <w:t>налоги и прочие текущие трансф</w:t>
      </w:r>
      <w:r w:rsidRPr="007243F2">
        <w:t>ерты к оплате.</w:t>
      </w:r>
    </w:p>
    <w:p w:rsidR="00000000" w:rsidRPr="007243F2" w:rsidRDefault="00824987">
      <w:r w:rsidRPr="007243F2">
        <w:t>В показатель нераспределенной прибыли (непокрытого убытка) не включаются никакие реализованные и нереализованные прибыли или убытки, которые могут возникать вследствие изменений валютного курса, переоценки основных фондов и изменений в рыноч</w:t>
      </w:r>
      <w:r w:rsidRPr="007243F2">
        <w:t xml:space="preserve">ных ценах финансовых активов и обязательств. В этот показатель также не включаются прибыли или убытки вследствие прочих изменений в объемах активов, таких как списание </w:t>
      </w:r>
      <w:proofErr w:type="spellStart"/>
      <w:r w:rsidRPr="007243F2">
        <w:t>непроизведенных</w:t>
      </w:r>
      <w:proofErr w:type="spellEnd"/>
      <w:r w:rsidRPr="007243F2">
        <w:t xml:space="preserve"> финансовых активов, списание безнадежных долгов и некомпенсированные кон</w:t>
      </w:r>
      <w:r w:rsidRPr="007243F2">
        <w:t>фискации активов.</w:t>
      </w:r>
    </w:p>
    <w:p w:rsidR="00000000" w:rsidRPr="007243F2" w:rsidRDefault="00824987">
      <w:r w:rsidRPr="007243F2">
        <w:t>Поскольку показатели прибыли в бухгалтерских балансах предприятий прямого инвестирования часто включают вышеперечисленные прибыли или убытки и прочие изменения в объеме финансовых активов и обязательств, необходимо внести поправки в испол</w:t>
      </w:r>
      <w:r w:rsidRPr="007243F2">
        <w:t>ьзуемые данные бухгалтерского учета для целей составления Отчета.</w:t>
      </w:r>
    </w:p>
    <w:p w:rsidR="00000000" w:rsidRPr="007243F2" w:rsidRDefault="00824987">
      <w:r w:rsidRPr="007243F2">
        <w:t>Нераспределенная прибыль (непокрытый у</w:t>
      </w:r>
      <w:r w:rsidRPr="007243F2">
        <w:t>быток) предприятия прямого инвестирования определяется после вычета корпоративных налогов и умножается на долю участия респондента в капитале предприятия прямого инвестирования.</w:t>
      </w:r>
    </w:p>
    <w:p w:rsidR="00000000" w:rsidRPr="007243F2" w:rsidRDefault="00824987">
      <w:r w:rsidRPr="007243F2">
        <w:t>В случае отсутствия данных о нераспределенной прибыли (непокрытом убытке) пред</w:t>
      </w:r>
      <w:r w:rsidRPr="007243F2">
        <w:t>приятия прямого инвестирования за отчетный период они включаются в расчет данной графы за тот период, в который эти данные были получены респондентом от предприятия прямого инвестирования.</w:t>
      </w:r>
    </w:p>
    <w:p w:rsidR="00000000" w:rsidRPr="007243F2" w:rsidRDefault="00824987">
      <w:bookmarkStart w:id="960" w:name="sub_191312"/>
      <w:r w:rsidRPr="007243F2">
        <w:t>3.12. В разделе </w:t>
      </w:r>
      <w:proofErr w:type="gramStart"/>
      <w:r w:rsidRPr="007243F2">
        <w:t>П</w:t>
      </w:r>
      <w:proofErr w:type="gramEnd"/>
      <w:r w:rsidRPr="007243F2">
        <w:t xml:space="preserve"> по </w:t>
      </w:r>
      <w:r w:rsidRPr="007243F2">
        <w:rPr>
          <w:rStyle w:val="a4"/>
          <w:color w:val="auto"/>
        </w:rPr>
        <w:t>строке П30</w:t>
      </w:r>
      <w:r w:rsidRPr="007243F2">
        <w:t xml:space="preserve"> отражается часть нераспределенной прибыли (убытка) отчетного периода, соответствующая доле участия </w:t>
      </w:r>
      <w:r w:rsidRPr="007243F2">
        <w:rPr>
          <w:rStyle w:val="a4"/>
          <w:color w:val="auto"/>
        </w:rPr>
        <w:t>прямых инвесторов</w:t>
      </w:r>
      <w:r w:rsidRPr="007243F2">
        <w:t xml:space="preserve"> в капитале респондента, обеспечивавшей им по состоянию на конец отчетного периода не менее 10 процентов общего к</w:t>
      </w:r>
      <w:r w:rsidRPr="007243F2">
        <w:t>оличества голосов, приходящихся на голосующие акции (доли), составляющие уставный капитал респондента. Нераспределенную прибыль (убыток) респондента для целей данного Отчета необходимо рассчитывать с использованием показателей отчета о финансовых результат</w:t>
      </w:r>
      <w:r w:rsidRPr="007243F2">
        <w:t>ах и баланса респондента. Расчет состоит в том, что из неиспользованной прибыли (убытка) респондента за отчетный период исключаются доходы и расходы от переоценки активов и пассивов, доходы и расходы, характер и условия получения (уплаты) которых не являют</w:t>
      </w:r>
      <w:r w:rsidRPr="007243F2">
        <w:t xml:space="preserve">ся результатом основной деятельности респондента. Неиспользованная прибыль (убыток) показывается за вычетом налоговых выплат и распределенной прибыли (объявленных </w:t>
      </w:r>
      <w:r w:rsidRPr="007243F2">
        <w:lastRenderedPageBreak/>
        <w:t xml:space="preserve">дивидендов). Нераспределенная прибыль (убыток) респондента в отчетном периоде рассчитывается </w:t>
      </w:r>
      <w:r w:rsidRPr="007243F2">
        <w:t>с учетом следующего.</w:t>
      </w:r>
    </w:p>
    <w:p w:rsidR="00000000" w:rsidRPr="007243F2" w:rsidRDefault="00824987">
      <w:bookmarkStart w:id="961" w:name="sub_193121"/>
      <w:bookmarkEnd w:id="960"/>
      <w:r w:rsidRPr="007243F2">
        <w:t>3.12.1. Из неиспользованной прибыли (убытка) респондента за отчетный период исключаются:</w:t>
      </w:r>
    </w:p>
    <w:bookmarkEnd w:id="961"/>
    <w:p w:rsidR="00000000" w:rsidRPr="007243F2" w:rsidRDefault="00824987">
      <w:r w:rsidRPr="007243F2">
        <w:t>доходы от купли-продажи иностранной валюты;</w:t>
      </w:r>
    </w:p>
    <w:p w:rsidR="00000000" w:rsidRPr="007243F2" w:rsidRDefault="00824987">
      <w:r w:rsidRPr="007243F2">
        <w:t>доходы от погашения и реализации приобретенных прав требования;</w:t>
      </w:r>
    </w:p>
    <w:p w:rsidR="00000000" w:rsidRPr="007243F2" w:rsidRDefault="00824987">
      <w:r w:rsidRPr="007243F2">
        <w:t>положите</w:t>
      </w:r>
      <w:r w:rsidRPr="007243F2">
        <w:t>льная переоценка ценных бумаг, средств в иностранной валюте, драгоценных металлов;</w:t>
      </w:r>
    </w:p>
    <w:p w:rsidR="00000000" w:rsidRPr="007243F2" w:rsidRDefault="00824987">
      <w:r w:rsidRPr="007243F2">
        <w:t>доходы от применения встроенных производных инструментов, не отделяемых от основного договора;</w:t>
      </w:r>
    </w:p>
    <w:p w:rsidR="00000000" w:rsidRPr="007243F2" w:rsidRDefault="00824987">
      <w:r w:rsidRPr="007243F2">
        <w:t>доходы от производных финансовых инструментов;</w:t>
      </w:r>
    </w:p>
    <w:p w:rsidR="00000000" w:rsidRPr="007243F2" w:rsidRDefault="00824987">
      <w:r w:rsidRPr="007243F2">
        <w:t xml:space="preserve">операционные доходы от выбытия </w:t>
      </w:r>
      <w:r w:rsidRPr="007243F2">
        <w:t>(реализации) имущества;</w:t>
      </w:r>
    </w:p>
    <w:p w:rsidR="00000000" w:rsidRPr="007243F2" w:rsidRDefault="00824987">
      <w:r w:rsidRPr="007243F2">
        <w:t xml:space="preserve">операционные доходы от </w:t>
      </w:r>
      <w:proofErr w:type="spellStart"/>
      <w:r w:rsidRPr="007243F2">
        <w:t>дооценки</w:t>
      </w:r>
      <w:proofErr w:type="spellEnd"/>
      <w:r w:rsidRPr="007243F2">
        <w:t xml:space="preserve"> основных средств после их уценки;</w:t>
      </w:r>
    </w:p>
    <w:p w:rsidR="00000000" w:rsidRPr="007243F2" w:rsidRDefault="00824987">
      <w:r w:rsidRPr="007243F2">
        <w:t xml:space="preserve">операционные доходы от восстановления сумм резервов на возможные потери, кроме резервов - оценочных обязательств </w:t>
      </w:r>
      <w:proofErr w:type="spellStart"/>
      <w:r w:rsidRPr="007243F2">
        <w:t>некредитного</w:t>
      </w:r>
      <w:proofErr w:type="spellEnd"/>
      <w:r w:rsidRPr="007243F2">
        <w:t xml:space="preserve"> характера;</w:t>
      </w:r>
    </w:p>
    <w:p w:rsidR="00000000" w:rsidRPr="007243F2" w:rsidRDefault="00824987">
      <w:r w:rsidRPr="007243F2">
        <w:t>доходы прошлых лет, выявленны</w:t>
      </w:r>
      <w:r w:rsidRPr="007243F2">
        <w:t>е в отчетном году;</w:t>
      </w:r>
    </w:p>
    <w:p w:rsidR="00000000" w:rsidRPr="007243F2" w:rsidRDefault="00824987">
      <w:r w:rsidRPr="007243F2">
        <w:t xml:space="preserve">доходы от </w:t>
      </w:r>
      <w:proofErr w:type="spellStart"/>
      <w:r w:rsidRPr="007243F2">
        <w:t>оприходования</w:t>
      </w:r>
      <w:proofErr w:type="spellEnd"/>
      <w:r w:rsidRPr="007243F2">
        <w:t xml:space="preserve"> излишков материальных ценностей, от </w:t>
      </w:r>
      <w:proofErr w:type="spellStart"/>
      <w:r w:rsidRPr="007243F2">
        <w:t>оприходования</w:t>
      </w:r>
      <w:proofErr w:type="spellEnd"/>
      <w:r w:rsidRPr="007243F2">
        <w:t xml:space="preserve"> излишков денежной наличности;</w:t>
      </w:r>
    </w:p>
    <w:p w:rsidR="00000000" w:rsidRPr="007243F2" w:rsidRDefault="00824987">
      <w:r w:rsidRPr="007243F2">
        <w:t>доходы от списания обязательств и невостребованной кредиторской задолженности;</w:t>
      </w:r>
    </w:p>
    <w:p w:rsidR="00000000" w:rsidRPr="007243F2" w:rsidRDefault="00824987">
      <w:r w:rsidRPr="007243F2">
        <w:t>доходы от восстановления сумм резервов - оценочных обя</w:t>
      </w:r>
      <w:r w:rsidRPr="007243F2">
        <w:t xml:space="preserve">зательств </w:t>
      </w:r>
      <w:proofErr w:type="spellStart"/>
      <w:r w:rsidRPr="007243F2">
        <w:t>некредитного</w:t>
      </w:r>
      <w:proofErr w:type="spellEnd"/>
      <w:r w:rsidRPr="007243F2">
        <w:t xml:space="preserve"> характера.</w:t>
      </w:r>
    </w:p>
    <w:p w:rsidR="00000000" w:rsidRPr="007243F2" w:rsidRDefault="00824987">
      <w:r w:rsidRPr="007243F2">
        <w:t>К неиспользованной прибыли (убытку) респондента за отчетный период прибавляются:</w:t>
      </w:r>
    </w:p>
    <w:p w:rsidR="00000000" w:rsidRPr="007243F2" w:rsidRDefault="00824987">
      <w:proofErr w:type="gramStart"/>
      <w:r w:rsidRPr="007243F2">
        <w:t>расходы по купле-продаже иностранной валюты в наличной и безналичной формах;</w:t>
      </w:r>
      <w:proofErr w:type="gramEnd"/>
    </w:p>
    <w:p w:rsidR="00000000" w:rsidRPr="007243F2" w:rsidRDefault="00824987">
      <w:r w:rsidRPr="007243F2">
        <w:t>расходы по погашению и реализации приобретенных прав требования;</w:t>
      </w:r>
    </w:p>
    <w:p w:rsidR="00000000" w:rsidRPr="007243F2" w:rsidRDefault="00824987">
      <w:r w:rsidRPr="007243F2">
        <w:t>отрицательная переоценка ценных бумаг, средств в иностранной валюте, драгоценных металлов;</w:t>
      </w:r>
    </w:p>
    <w:p w:rsidR="00000000" w:rsidRPr="007243F2" w:rsidRDefault="00824987">
      <w:r w:rsidRPr="007243F2">
        <w:t>расходы от применения встроенных производных инструментов, не отделяемых от основного договора;</w:t>
      </w:r>
    </w:p>
    <w:p w:rsidR="00000000" w:rsidRPr="007243F2" w:rsidRDefault="00824987">
      <w:r w:rsidRPr="007243F2">
        <w:t>расходы по производным финансовым инструментам;</w:t>
      </w:r>
    </w:p>
    <w:p w:rsidR="00000000" w:rsidRPr="007243F2" w:rsidRDefault="00824987">
      <w:r w:rsidRPr="007243F2">
        <w:t>отчисления в резервы</w:t>
      </w:r>
      <w:r w:rsidRPr="007243F2">
        <w:t xml:space="preserve"> на возможные потери, кроме резервов - оценочных обязательств </w:t>
      </w:r>
      <w:proofErr w:type="spellStart"/>
      <w:r w:rsidRPr="007243F2">
        <w:t>некредитного</w:t>
      </w:r>
      <w:proofErr w:type="spellEnd"/>
      <w:r w:rsidRPr="007243F2">
        <w:t xml:space="preserve"> характера;</w:t>
      </w:r>
    </w:p>
    <w:p w:rsidR="00000000" w:rsidRPr="007243F2" w:rsidRDefault="00824987">
      <w:r w:rsidRPr="007243F2">
        <w:t>расходы по уценке основных средств;</w:t>
      </w:r>
    </w:p>
    <w:p w:rsidR="00000000" w:rsidRPr="007243F2" w:rsidRDefault="00824987">
      <w:r w:rsidRPr="007243F2">
        <w:t>расходы по выбытию (реализации) имущества;</w:t>
      </w:r>
    </w:p>
    <w:p w:rsidR="00000000" w:rsidRPr="007243F2" w:rsidRDefault="00824987">
      <w:r w:rsidRPr="007243F2">
        <w:t>расходы прошлых лет, выявленные в отчетном году;</w:t>
      </w:r>
    </w:p>
    <w:p w:rsidR="00000000" w:rsidRPr="007243F2" w:rsidRDefault="00824987">
      <w:r w:rsidRPr="007243F2">
        <w:t xml:space="preserve">расходы от списания недостач материальных </w:t>
      </w:r>
      <w:r w:rsidRPr="007243F2">
        <w:t>ценностей;</w:t>
      </w:r>
    </w:p>
    <w:p w:rsidR="00000000" w:rsidRPr="007243F2" w:rsidRDefault="00824987">
      <w:r w:rsidRPr="007243F2">
        <w:t>расходы от списания активов (требований);</w:t>
      </w:r>
    </w:p>
    <w:p w:rsidR="00000000" w:rsidRPr="007243F2" w:rsidRDefault="00824987">
      <w:r w:rsidRPr="007243F2">
        <w:t>отчисления в резервы - оценочные обязательства;</w:t>
      </w:r>
    </w:p>
    <w:p w:rsidR="00000000" w:rsidRPr="007243F2" w:rsidRDefault="00824987">
      <w:r w:rsidRPr="007243F2">
        <w:t>отчисления на формирование и пополнение резервного фонда.</w:t>
      </w:r>
    </w:p>
    <w:p w:rsidR="00000000" w:rsidRPr="007243F2" w:rsidRDefault="00824987">
      <w:r w:rsidRPr="007243F2">
        <w:t>При рассмотрении доходов (расходов) от выбытия (реализации) имущества следует руководствоваться следующим подходом:</w:t>
      </w:r>
    </w:p>
    <w:p w:rsidR="00000000" w:rsidRPr="007243F2" w:rsidRDefault="00824987">
      <w:r w:rsidRPr="007243F2">
        <w:t>включать в расчет показателя нераспределенной прибыли доходы (расходы) от выбытия (реализации) имущества вследствие его физического и мораль</w:t>
      </w:r>
      <w:r w:rsidRPr="007243F2">
        <w:t>ного износа или случайного повреждения (списания имущества из-за непригодности), хищения, а также комиссионные оценщика, финансового посредника и прочие затраты подобного характера;</w:t>
      </w:r>
    </w:p>
    <w:p w:rsidR="00000000" w:rsidRPr="007243F2" w:rsidRDefault="00824987">
      <w:r w:rsidRPr="007243F2">
        <w:t>не включать доходы (расходы) от выбытия (реализации) имущества (вследствие</w:t>
      </w:r>
      <w:r w:rsidRPr="007243F2">
        <w:t xml:space="preserve"> перехода прав собственности на имущество или от его принудительной реализации), а </w:t>
      </w:r>
      <w:r w:rsidRPr="007243F2">
        <w:lastRenderedPageBreak/>
        <w:t>также доходы (расходы), представляющие собой финансовый результат от переуступки прав требований.</w:t>
      </w:r>
    </w:p>
    <w:p w:rsidR="00000000" w:rsidRPr="007243F2" w:rsidRDefault="00824987">
      <w:r w:rsidRPr="007243F2">
        <w:t xml:space="preserve">В случае списания невостребованной кредиторской и </w:t>
      </w:r>
      <w:proofErr w:type="spellStart"/>
      <w:r w:rsidRPr="007243F2">
        <w:t>невзысканной</w:t>
      </w:r>
      <w:proofErr w:type="spellEnd"/>
      <w:r w:rsidRPr="007243F2">
        <w:t xml:space="preserve"> дебиторской </w:t>
      </w:r>
      <w:r w:rsidRPr="007243F2">
        <w:t>задолженности прощение долга на основании договора расценивается как сделка и не исключается при расчете нераспределенной прибыли (убытка) респондента, в то время как списание безнадежной задолженности по ссудам исключается из неиспользованной прибыли (убы</w:t>
      </w:r>
      <w:r w:rsidRPr="007243F2">
        <w:t>тка) респондента.</w:t>
      </w:r>
    </w:p>
    <w:p w:rsidR="00000000" w:rsidRPr="007243F2" w:rsidRDefault="00824987">
      <w:r w:rsidRPr="007243F2">
        <w:t>При рассмотрении доходов (расходов) прошлых лет, выявленных в отчетном году, следует руководствоваться общим подходом к расчету нераспределенной прибыли и исключать те доходы (расходы), которые являются результатом курсовой и ценовой пере</w:t>
      </w:r>
      <w:r w:rsidRPr="007243F2">
        <w:t>оценки или прочих изменений, не связанных с основной деятельностью организации. Все остальные доходы (расходы) прошлых лет, выявленные в отчетном году, необходимо учитывать в расчете нераспределенной прибыли (убытка) респондента.</w:t>
      </w:r>
    </w:p>
    <w:p w:rsidR="00000000" w:rsidRPr="007243F2" w:rsidRDefault="00824987">
      <w:r w:rsidRPr="007243F2">
        <w:t>Корректировки по статьям д</w:t>
      </w:r>
      <w:r w:rsidRPr="007243F2">
        <w:t>оходов вычитаются из неиспользованной прибыли (убытка), а по статьям расходов - наоборот, прибавляются.</w:t>
      </w:r>
    </w:p>
    <w:p w:rsidR="00000000" w:rsidRPr="007243F2" w:rsidRDefault="00824987">
      <w:r w:rsidRPr="007243F2">
        <w:t xml:space="preserve">Поскольку учет доходов и расходов в </w:t>
      </w:r>
      <w:r w:rsidRPr="007243F2">
        <w:rPr>
          <w:rStyle w:val="a4"/>
          <w:color w:val="auto"/>
        </w:rPr>
        <w:t>Отчете</w:t>
      </w:r>
      <w:r w:rsidRPr="007243F2">
        <w:t xml:space="preserve"> о финансовых результатах ведется нарастающим итогом с начала года, то при расчете </w:t>
      </w:r>
      <w:r w:rsidRPr="007243F2">
        <w:t>финансового результата за любой отчетный период, кроме первого, из финансового результата следует вычитать накопленные суммы за все предыдущие периоды.</w:t>
      </w:r>
    </w:p>
    <w:p w:rsidR="00000000" w:rsidRPr="007243F2" w:rsidRDefault="00824987">
      <w:bookmarkStart w:id="962" w:name="sub_193122"/>
      <w:r w:rsidRPr="007243F2">
        <w:t xml:space="preserve">3.12.2. К результату, полученному в соответствии с </w:t>
      </w:r>
      <w:r w:rsidRPr="007243F2">
        <w:rPr>
          <w:rStyle w:val="a4"/>
          <w:color w:val="auto"/>
        </w:rPr>
        <w:t>подпунктом 3.5.1</w:t>
      </w:r>
      <w:r w:rsidRPr="007243F2">
        <w:t xml:space="preserve"> настоящего пункта, необходимо добавить начисленные процентные доходы по финансовым активам, получение дохода по которым признается проблемным или неопределенным.</w:t>
      </w:r>
    </w:p>
    <w:bookmarkEnd w:id="962"/>
    <w:p w:rsidR="00000000" w:rsidRPr="007243F2" w:rsidRDefault="00824987">
      <w:r w:rsidRPr="007243F2">
        <w:t>Процентные доходы, признанные проблемными, начисляются в отчетном периоде.</w:t>
      </w:r>
    </w:p>
    <w:p w:rsidR="00000000" w:rsidRPr="007243F2" w:rsidRDefault="00824987">
      <w:r w:rsidRPr="007243F2">
        <w:t>Списанн</w:t>
      </w:r>
      <w:r w:rsidRPr="007243F2">
        <w:t>ые в отчетном периоде процентные доходы:</w:t>
      </w:r>
    </w:p>
    <w:p w:rsidR="00000000" w:rsidRPr="007243F2" w:rsidRDefault="00824987">
      <w:r w:rsidRPr="007243F2">
        <w:t xml:space="preserve">вычитаются из результата, полученного в соответствии с </w:t>
      </w:r>
      <w:r w:rsidRPr="007243F2">
        <w:rPr>
          <w:rStyle w:val="a4"/>
          <w:color w:val="auto"/>
        </w:rPr>
        <w:t>подпунктом 3.12.1</w:t>
      </w:r>
      <w:r w:rsidRPr="007243F2">
        <w:t xml:space="preserve"> настоящего пункта, в случае их отнесения на соответствующие статьи Отчета о финансовых результатах;</w:t>
      </w:r>
    </w:p>
    <w:p w:rsidR="00000000" w:rsidRPr="007243F2" w:rsidRDefault="00824987">
      <w:r w:rsidRPr="007243F2">
        <w:t>не учитываются</w:t>
      </w:r>
      <w:r w:rsidRPr="007243F2">
        <w:t xml:space="preserve"> в расчете, в случае если процентные доходы не были получены в срок и были списаны без отражения в Отчете о финансовых результатах.</w:t>
      </w:r>
    </w:p>
    <w:p w:rsidR="00000000" w:rsidRPr="007243F2" w:rsidRDefault="00824987">
      <w:bookmarkStart w:id="963" w:name="sub_193123"/>
      <w:r w:rsidRPr="007243F2">
        <w:t>3.12.3. Дивиденды, объявленные в отчетном периоде на основании решения годового собрания акционеров (участников) р</w:t>
      </w:r>
      <w:r w:rsidRPr="007243F2">
        <w:t xml:space="preserve">еспондента, следует вычитать из результата, рассчитанного в соответствии с </w:t>
      </w:r>
      <w:r w:rsidRPr="007243F2">
        <w:rPr>
          <w:rStyle w:val="a4"/>
          <w:color w:val="auto"/>
        </w:rPr>
        <w:t>подпунктами 3.12.1</w:t>
      </w:r>
      <w:r w:rsidRPr="007243F2">
        <w:t xml:space="preserve"> и </w:t>
      </w:r>
      <w:r w:rsidRPr="007243F2">
        <w:rPr>
          <w:rStyle w:val="a4"/>
          <w:color w:val="auto"/>
        </w:rPr>
        <w:t>3.12.2</w:t>
      </w:r>
      <w:r w:rsidRPr="007243F2">
        <w:t xml:space="preserve"> настоящего пункта. В результате данной операции в ряде случаев будет возникать убыток.</w:t>
      </w:r>
    </w:p>
    <w:p w:rsidR="00000000" w:rsidRPr="007243F2" w:rsidRDefault="00824987">
      <w:bookmarkStart w:id="964" w:name="sub_193124"/>
      <w:bookmarkEnd w:id="963"/>
      <w:r w:rsidRPr="007243F2">
        <w:t>3.12.4. При расчете нераспределенной прибыли (убытка) за отчетный период также следует учитывать корректирующие события, выявленные после 31 декабря предшествующего года и оцениваемые при составлении годового отчета респондента. Такие события нео</w:t>
      </w:r>
      <w:r w:rsidRPr="007243F2">
        <w:t>бходимо отражать в том периоде, в котором они были выявлены респондентом, а не в том периоде, в котором они произошли. Принимаются в расчет те события, которые могут оказать влияние на размер нераспределенной прибыли (убытка) респондента, а именно:</w:t>
      </w:r>
    </w:p>
    <w:bookmarkEnd w:id="964"/>
    <w:p w:rsidR="00000000" w:rsidRPr="007243F2" w:rsidRDefault="00824987">
      <w:r w:rsidRPr="007243F2">
        <w:t>определение после 31 декабря предшествующего года величины выплат кредиторам в связи с вынесением решения по судебному делу, возникшему по обязательствам организации до этой даты;</w:t>
      </w:r>
    </w:p>
    <w:p w:rsidR="00000000" w:rsidRPr="007243F2" w:rsidRDefault="00824987">
      <w:r w:rsidRPr="007243F2">
        <w:t>получение от страховой организации материалов по уточнению размеров страх</w:t>
      </w:r>
      <w:r w:rsidRPr="007243F2">
        <w:t>ового возмещения, по которому по состоянию на 31 декабря предшествующего года велись переговоры;</w:t>
      </w:r>
    </w:p>
    <w:p w:rsidR="00000000" w:rsidRPr="007243F2" w:rsidRDefault="00824987">
      <w:r w:rsidRPr="007243F2">
        <w:t xml:space="preserve">определение после 31 декабря предшествующего года величины выплат работникам организации по планам (системам) участия в прибыли или их </w:t>
      </w:r>
      <w:r w:rsidRPr="007243F2">
        <w:lastRenderedPageBreak/>
        <w:t>премирования, если по со</w:t>
      </w:r>
      <w:r w:rsidRPr="007243F2">
        <w:t>стоянию на эту дату у организации имелась обязанность произвести такие выплаты;</w:t>
      </w:r>
    </w:p>
    <w:p w:rsidR="00000000" w:rsidRPr="007243F2" w:rsidRDefault="00824987">
      <w:r w:rsidRPr="007243F2">
        <w:t>определение после 31 декабря предшествующего года величины выплат в связи с принятием до этой даты решения о закрытии структурного подразделения;</w:t>
      </w:r>
    </w:p>
    <w:p w:rsidR="00000000" w:rsidRPr="007243F2" w:rsidRDefault="00824987">
      <w:r w:rsidRPr="007243F2">
        <w:t>начисления (корректировки, изм</w:t>
      </w:r>
      <w:r w:rsidRPr="007243F2">
        <w:t xml:space="preserve">енения) по налогам и сборам за предшествующий год, по которым в соответствии с </w:t>
      </w:r>
      <w:r w:rsidRPr="007243F2">
        <w:rPr>
          <w:rStyle w:val="a4"/>
          <w:color w:val="auto"/>
        </w:rPr>
        <w:t>законодательством</w:t>
      </w:r>
      <w:r w:rsidRPr="007243F2">
        <w:t xml:space="preserve"> Российской Федерации респондент является налогоплательщиком и плательщиком сборов;</w:t>
      </w:r>
    </w:p>
    <w:p w:rsidR="00000000" w:rsidRPr="007243F2" w:rsidRDefault="00824987">
      <w:r w:rsidRPr="007243F2">
        <w:t>обнаружение после 31 декабря предшеству</w:t>
      </w:r>
      <w:r w:rsidRPr="007243F2">
        <w:t xml:space="preserve">ющего года существенной ошибки в бухгалтерском учете, нарушения законодательства Российской Федерации при осуществлении деятельности организации или фактов мошенничества, которые ведут к искажению бухгалтерской отчетности за предшествующий период и влияют </w:t>
      </w:r>
      <w:r w:rsidRPr="007243F2">
        <w:t>на определение финансового результата;</w:t>
      </w:r>
    </w:p>
    <w:p w:rsidR="00000000" w:rsidRPr="007243F2" w:rsidRDefault="00824987">
      <w:r w:rsidRPr="007243F2">
        <w:t>объявление дивидендов (выплат) по принадлежащим организации акциям (долям, паям);</w:t>
      </w:r>
    </w:p>
    <w:p w:rsidR="00000000" w:rsidRPr="007243F2" w:rsidRDefault="00824987">
      <w:r w:rsidRPr="007243F2">
        <w:t>получение после 31 декабря предшествующего года первичных учетных документов, подтверждающих совершение операций до этой даты и (или) о</w:t>
      </w:r>
      <w:r w:rsidRPr="007243F2">
        <w:t>пределяющих (уточняющих) стоимость работ, услуг, активов по таким операциям, а также уточняющих суммы доходов и расходов, относящихся к периоду до 31 декабря предшествующего года включительно.</w:t>
      </w:r>
    </w:p>
    <w:p w:rsidR="00000000" w:rsidRPr="007243F2" w:rsidRDefault="00824987">
      <w:bookmarkStart w:id="965" w:name="sub_193125"/>
      <w:r w:rsidRPr="007243F2">
        <w:t xml:space="preserve">3.12.5. Если нераспределенная прибыль отрицательная, </w:t>
      </w:r>
      <w:r w:rsidRPr="007243F2">
        <w:t xml:space="preserve">то по </w:t>
      </w:r>
      <w:r w:rsidRPr="007243F2">
        <w:rPr>
          <w:rStyle w:val="a4"/>
          <w:color w:val="auto"/>
        </w:rPr>
        <w:t>строке П30</w:t>
      </w:r>
      <w:r w:rsidRPr="007243F2">
        <w:t xml:space="preserve"> показывается чистый убыток со знаком "</w:t>
      </w:r>
      <w:proofErr w:type="gramStart"/>
      <w:r w:rsidRPr="007243F2">
        <w:t>-"</w:t>
      </w:r>
      <w:proofErr w:type="gramEnd"/>
      <w:r w:rsidRPr="007243F2">
        <w:t>.</w:t>
      </w:r>
    </w:p>
    <w:bookmarkEnd w:id="965"/>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80"/>
        <w:gridCol w:w="1820"/>
        <w:gridCol w:w="2800"/>
        <w:gridCol w:w="3220"/>
      </w:tblGrid>
      <w:tr w:rsidR="00000000" w:rsidRPr="00824987">
        <w:tblPrEx>
          <w:tblCellMar>
            <w:top w:w="0" w:type="dxa"/>
            <w:bottom w:w="0" w:type="dxa"/>
          </w:tblCellMar>
        </w:tblPrEx>
        <w:tc>
          <w:tcPr>
            <w:tcW w:w="7280" w:type="dxa"/>
            <w:tcBorders>
              <w:top w:val="nil"/>
              <w:left w:val="nil"/>
              <w:bottom w:val="nil"/>
              <w:right w:val="single" w:sz="4" w:space="0" w:color="auto"/>
            </w:tcBorders>
          </w:tcPr>
          <w:p w:rsidR="00000000" w:rsidRPr="00824987" w:rsidRDefault="00824987">
            <w:pPr>
              <w:pStyle w:val="aff7"/>
              <w:rPr>
                <w:rFonts w:eastAsiaTheme="minorEastAsia"/>
              </w:rPr>
            </w:pPr>
            <w:bookmarkStart w:id="966" w:name="sub_110000"/>
            <w:bookmarkEnd w:id="966"/>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OKATO</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32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7280" w:type="dxa"/>
            <w:tcBorders>
              <w:top w:val="nil"/>
              <w:left w:val="nil"/>
              <w:bottom w:val="nil"/>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22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 xml:space="preserve">об осуществлении деятельности </w:t>
      </w:r>
      <w:proofErr w:type="spellStart"/>
      <w:r w:rsidRPr="007243F2">
        <w:rPr>
          <w:color w:val="auto"/>
        </w:rPr>
        <w:t>форекс-дилера</w:t>
      </w:r>
      <w:proofErr w:type="spellEnd"/>
    </w:p>
    <w:p w:rsidR="00000000" w:rsidRPr="007243F2" w:rsidRDefault="00824987"/>
    <w:p w:rsidR="00000000" w:rsidRPr="007243F2" w:rsidRDefault="00824987">
      <w:pPr>
        <w:ind w:firstLine="698"/>
        <w:jc w:val="center"/>
      </w:pPr>
      <w:r w:rsidRPr="007243F2">
        <w:t xml:space="preserve">по состоянию на "____"_____________ </w:t>
      </w:r>
      <w:proofErr w:type="spellStart"/>
      <w:r w:rsidRPr="007243F2">
        <w:t>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w:t>
      </w:r>
      <w:proofErr w:type="spellEnd"/>
      <w:r w:rsidRPr="007243F2">
        <w:t>/_________________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0420422</w:t>
      </w:r>
    </w:p>
    <w:p w:rsidR="00000000" w:rsidRPr="007243F2" w:rsidRDefault="00824987">
      <w:pPr>
        <w:ind w:firstLine="698"/>
        <w:jc w:val="right"/>
      </w:pPr>
      <w:r w:rsidRPr="007243F2">
        <w:rPr>
          <w:rStyle w:val="a3"/>
          <w:color w:val="auto"/>
        </w:rPr>
        <w:t>Месячная</w:t>
      </w:r>
    </w:p>
    <w:p w:rsidR="00000000" w:rsidRPr="007243F2" w:rsidRDefault="00824987">
      <w:pPr>
        <w:ind w:firstLine="698"/>
        <w:jc w:val="right"/>
      </w:pPr>
      <w:r w:rsidRPr="007243F2">
        <w:rPr>
          <w:rStyle w:val="a3"/>
          <w:color w:val="auto"/>
        </w:rPr>
        <w:t>тыс. руб.</w:t>
      </w:r>
    </w:p>
    <w:p w:rsidR="00000000" w:rsidRPr="007243F2" w:rsidRDefault="00824987"/>
    <w:p w:rsidR="00000000" w:rsidRPr="007243F2" w:rsidRDefault="00824987">
      <w:pPr>
        <w:pStyle w:val="afff0"/>
      </w:pPr>
      <w:bookmarkStart w:id="967" w:name="sub_110100"/>
      <w:r w:rsidRPr="007243F2">
        <w:rPr>
          <w:rStyle w:val="a3"/>
          <w:color w:val="auto"/>
        </w:rPr>
        <w:t>Раздел 1. Информация о количестве контрагентов</w:t>
      </w:r>
    </w:p>
    <w:bookmarkEnd w:id="967"/>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3080"/>
        <w:gridCol w:w="2940"/>
        <w:gridCol w:w="3780"/>
        <w:gridCol w:w="3220"/>
      </w:tblGrid>
      <w:tr w:rsidR="00000000" w:rsidRPr="00824987">
        <w:tblPrEx>
          <w:tblCellMar>
            <w:top w:w="0" w:type="dxa"/>
            <w:bottom w:w="0" w:type="dxa"/>
          </w:tblCellMar>
        </w:tblPrEx>
        <w:tc>
          <w:tcPr>
            <w:tcW w:w="210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Всего</w:t>
            </w:r>
          </w:p>
        </w:tc>
        <w:tc>
          <w:tcPr>
            <w:tcW w:w="602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Фи</w:t>
            </w:r>
            <w:r w:rsidRPr="00824987">
              <w:rPr>
                <w:rFonts w:eastAsiaTheme="minorEastAsia"/>
              </w:rPr>
              <w:t>зические лица</w:t>
            </w:r>
          </w:p>
        </w:tc>
        <w:tc>
          <w:tcPr>
            <w:tcW w:w="37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Брокеры</w:t>
            </w:r>
          </w:p>
        </w:tc>
        <w:tc>
          <w:tcPr>
            <w:tcW w:w="3220"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Доверительные управляющие</w:t>
            </w:r>
          </w:p>
        </w:tc>
      </w:tr>
      <w:tr w:rsidR="00000000" w:rsidRPr="00824987">
        <w:tblPrEx>
          <w:tblCellMar>
            <w:top w:w="0" w:type="dxa"/>
            <w:bottom w:w="0" w:type="dxa"/>
          </w:tblCellMar>
        </w:tblPrEx>
        <w:tc>
          <w:tcPr>
            <w:tcW w:w="210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Резиденты</w:t>
            </w: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Нерезиденты</w:t>
            </w:r>
          </w:p>
        </w:tc>
        <w:tc>
          <w:tcPr>
            <w:tcW w:w="37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220"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68" w:name="sub_110101"/>
            <w:r w:rsidRPr="00824987">
              <w:rPr>
                <w:rFonts w:eastAsiaTheme="minorEastAsia"/>
              </w:rPr>
              <w:t>1</w:t>
            </w:r>
            <w:bookmarkEnd w:id="968"/>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37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32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22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120" w:type="dxa"/>
            <w:gridSpan w:val="5"/>
            <w:tcBorders>
              <w:top w:val="single" w:sz="4" w:space="0" w:color="auto"/>
              <w:bottom w:val="single" w:sz="4" w:space="0" w:color="auto"/>
            </w:tcBorders>
          </w:tcPr>
          <w:p w:rsidR="00000000" w:rsidRPr="00824987" w:rsidRDefault="00824987">
            <w:pPr>
              <w:pStyle w:val="afff0"/>
              <w:rPr>
                <w:rFonts w:eastAsiaTheme="minorEastAsia"/>
              </w:rPr>
            </w:pPr>
            <w:bookmarkStart w:id="969" w:name="sub_110111"/>
            <w:r w:rsidRPr="00824987">
              <w:rPr>
                <w:rFonts w:eastAsiaTheme="minorEastAsia"/>
              </w:rPr>
              <w:t xml:space="preserve">в том числе </w:t>
            </w:r>
            <w:proofErr w:type="gramStart"/>
            <w:r w:rsidRPr="00824987">
              <w:rPr>
                <w:rFonts w:eastAsiaTheme="minorEastAsia"/>
              </w:rPr>
              <w:t>активные</w:t>
            </w:r>
            <w:bookmarkEnd w:id="969"/>
            <w:proofErr w:type="gramEnd"/>
          </w:p>
        </w:tc>
      </w:tr>
      <w:tr w:rsidR="00000000" w:rsidRPr="00824987">
        <w:tblPrEx>
          <w:tblCellMar>
            <w:top w:w="0" w:type="dxa"/>
            <w:bottom w:w="0" w:type="dxa"/>
          </w:tblCellMar>
        </w:tblPrEx>
        <w:tc>
          <w:tcPr>
            <w:tcW w:w="21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7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22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bookmarkStart w:id="970" w:name="sub_110200"/>
      <w:r w:rsidRPr="007243F2">
        <w:rPr>
          <w:rStyle w:val="a3"/>
          <w:color w:val="auto"/>
        </w:rPr>
        <w:lastRenderedPageBreak/>
        <w:t>Раздел </w:t>
      </w:r>
      <w:r w:rsidRPr="007243F2">
        <w:rPr>
          <w:rStyle w:val="a3"/>
          <w:color w:val="auto"/>
        </w:rPr>
        <w:t xml:space="preserve">2. Информация об объемах заключенных отдельных договоров, размерах обязательств и финансовых результатах </w:t>
      </w:r>
      <w:proofErr w:type="spellStart"/>
      <w:r w:rsidRPr="007243F2">
        <w:rPr>
          <w:rStyle w:val="a3"/>
          <w:color w:val="auto"/>
        </w:rPr>
        <w:t>форекс-дилера</w:t>
      </w:r>
      <w:proofErr w:type="spellEnd"/>
    </w:p>
    <w:bookmarkEnd w:id="97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540"/>
        <w:gridCol w:w="1400"/>
        <w:gridCol w:w="1400"/>
        <w:gridCol w:w="1540"/>
        <w:gridCol w:w="1400"/>
        <w:gridCol w:w="1680"/>
        <w:gridCol w:w="1540"/>
        <w:gridCol w:w="1680"/>
        <w:gridCol w:w="1680"/>
      </w:tblGrid>
      <w:tr w:rsidR="00000000" w:rsidRPr="00824987">
        <w:tblPrEx>
          <w:tblCellMar>
            <w:top w:w="0" w:type="dxa"/>
            <w:bottom w:w="0" w:type="dxa"/>
          </w:tblCellMar>
        </w:tblPrEx>
        <w:tc>
          <w:tcPr>
            <w:tcW w:w="126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15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вида отдельного договора</w:t>
            </w:r>
          </w:p>
        </w:tc>
        <w:tc>
          <w:tcPr>
            <w:tcW w:w="140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валютной пары или валюты</w:t>
            </w:r>
          </w:p>
        </w:tc>
        <w:tc>
          <w:tcPr>
            <w:tcW w:w="294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Объем заключенных о</w:t>
            </w:r>
            <w:r w:rsidRPr="00824987">
              <w:rPr>
                <w:rFonts w:eastAsiaTheme="minorEastAsia"/>
              </w:rPr>
              <w:t>тдельных договоров</w:t>
            </w:r>
          </w:p>
        </w:tc>
        <w:tc>
          <w:tcPr>
            <w:tcW w:w="140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Размер обязательств </w:t>
            </w:r>
            <w:proofErr w:type="spellStart"/>
            <w:r w:rsidRPr="00824987">
              <w:rPr>
                <w:rFonts w:eastAsiaTheme="minorEastAsia"/>
              </w:rPr>
              <w:t>форекс-дилера</w:t>
            </w:r>
            <w:proofErr w:type="spellEnd"/>
          </w:p>
        </w:tc>
        <w:tc>
          <w:tcPr>
            <w:tcW w:w="322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Процентное соотношение размера обеспечения к обязательствам</w:t>
            </w:r>
          </w:p>
        </w:tc>
        <w:tc>
          <w:tcPr>
            <w:tcW w:w="3360"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Финансовый результат </w:t>
            </w:r>
            <w:proofErr w:type="spellStart"/>
            <w:r w:rsidRPr="00824987">
              <w:rPr>
                <w:rFonts w:eastAsiaTheme="minorEastAsia"/>
              </w:rPr>
              <w:t>форекс-дилера</w:t>
            </w:r>
            <w:proofErr w:type="spellEnd"/>
          </w:p>
        </w:tc>
      </w:tr>
      <w:tr w:rsidR="00000000" w:rsidRPr="00824987">
        <w:tblPrEx>
          <w:tblCellMar>
            <w:top w:w="0" w:type="dxa"/>
            <w:bottom w:w="0" w:type="dxa"/>
          </w:tblCellMar>
        </w:tblPrEx>
        <w:tc>
          <w:tcPr>
            <w:tcW w:w="126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5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покупка</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продажа</w:t>
            </w:r>
          </w:p>
        </w:tc>
        <w:tc>
          <w:tcPr>
            <w:tcW w:w="140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минимальное значение</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максимальное значение</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реализованный</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нереализованный</w:t>
            </w:r>
          </w:p>
        </w:tc>
      </w:tr>
      <w:tr w:rsidR="00000000" w:rsidRPr="00824987">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71" w:name="sub_110201"/>
            <w:r w:rsidRPr="00824987">
              <w:rPr>
                <w:rFonts w:eastAsiaTheme="minorEastAsia"/>
              </w:rPr>
              <w:t>1</w:t>
            </w:r>
            <w:bookmarkEnd w:id="971"/>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r>
      <w:tr w:rsidR="00000000" w:rsidRPr="00824987">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f0"/>
      </w:pPr>
      <w:bookmarkStart w:id="972" w:name="sub_110300"/>
      <w:r w:rsidRPr="007243F2">
        <w:rPr>
          <w:rStyle w:val="a3"/>
          <w:color w:val="auto"/>
        </w:rPr>
        <w:t>Раздел 3. Информация о крупнейших контрагентах</w:t>
      </w:r>
    </w:p>
    <w:bookmarkEnd w:id="97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680"/>
        <w:gridCol w:w="1680"/>
        <w:gridCol w:w="1820"/>
        <w:gridCol w:w="1820"/>
        <w:gridCol w:w="1680"/>
        <w:gridCol w:w="1820"/>
        <w:gridCol w:w="1540"/>
        <w:gridCol w:w="1680"/>
        <w:gridCol w:w="140"/>
      </w:tblGrid>
      <w:tr w:rsidR="00000000" w:rsidRPr="00824987">
        <w:tblPrEx>
          <w:tblCellMar>
            <w:top w:w="0" w:type="dxa"/>
            <w:bottom w:w="0" w:type="dxa"/>
          </w:tblCellMar>
        </w:tblPrEx>
        <w:tc>
          <w:tcPr>
            <w:tcW w:w="126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16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рамочного договора</w:t>
            </w:r>
          </w:p>
        </w:tc>
        <w:tc>
          <w:tcPr>
            <w:tcW w:w="16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рамочного договора</w:t>
            </w:r>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Размер обязательств контрагента</w:t>
            </w:r>
          </w:p>
        </w:tc>
        <w:tc>
          <w:tcPr>
            <w:tcW w:w="350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Финансовый результат контрагента</w:t>
            </w:r>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Размер обеспечения исполнения обязательств</w:t>
            </w:r>
          </w:p>
        </w:tc>
        <w:tc>
          <w:tcPr>
            <w:tcW w:w="3360"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Объем заключенных отдельных договоров с контрагентом</w:t>
            </w:r>
          </w:p>
        </w:tc>
      </w:tr>
      <w:tr w:rsidR="00000000" w:rsidRPr="00824987">
        <w:tblPrEx>
          <w:tblCellMar>
            <w:top w:w="0" w:type="dxa"/>
            <w:bottom w:w="0" w:type="dxa"/>
          </w:tblCellMar>
        </w:tblPrEx>
        <w:tc>
          <w:tcPr>
            <w:tcW w:w="126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6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реализованный</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нереализованный</w:t>
            </w: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покупка</w:t>
            </w:r>
          </w:p>
        </w:tc>
        <w:tc>
          <w:tcPr>
            <w:tcW w:w="1820"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продажа</w:t>
            </w:r>
          </w:p>
        </w:tc>
      </w:tr>
      <w:tr w:rsidR="00000000" w:rsidRPr="00824987">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73" w:name="sub_110301"/>
            <w:r w:rsidRPr="00824987">
              <w:rPr>
                <w:rFonts w:eastAsiaTheme="minorEastAsia"/>
              </w:rPr>
              <w:t>1</w:t>
            </w:r>
            <w:bookmarkEnd w:id="973"/>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820"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r>
      <w:tr w:rsidR="00000000" w:rsidRPr="00824987">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rPr>
          <w:gridAfter w:val="1"/>
          <w:wAfter w:w="140" w:type="dxa"/>
        </w:trPr>
        <w:tc>
          <w:tcPr>
            <w:tcW w:w="12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3720" w:type="dxa"/>
            <w:gridSpan w:val="8"/>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Прочие контрагенты</w:t>
            </w:r>
          </w:p>
        </w:tc>
      </w:tr>
      <w:tr w:rsidR="00000000" w:rsidRPr="00824987">
        <w:tblPrEx>
          <w:tblCellMar>
            <w:top w:w="0" w:type="dxa"/>
            <w:bottom w:w="0" w:type="dxa"/>
          </w:tblCellMar>
        </w:tblPrEx>
        <w:tc>
          <w:tcPr>
            <w:tcW w:w="126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gridSpan w:val="2"/>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w:t>
      </w:r>
      <w:r w:rsidRPr="007243F2">
        <w:rPr>
          <w:sz w:val="22"/>
          <w:szCs w:val="22"/>
        </w:rPr>
        <w:t xml:space="preserve"> 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t>Контролер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p w:rsidR="00000000" w:rsidRPr="007243F2" w:rsidRDefault="00824987">
      <w:pPr>
        <w:pStyle w:val="1"/>
        <w:rPr>
          <w:color w:val="auto"/>
        </w:rPr>
      </w:pPr>
      <w:bookmarkStart w:id="974" w:name="sub_111000"/>
      <w:r w:rsidRPr="007243F2">
        <w:rPr>
          <w:color w:val="auto"/>
        </w:rPr>
        <w:lastRenderedPageBreak/>
        <w:t>Порядок</w:t>
      </w:r>
      <w:r w:rsidRPr="007243F2">
        <w:rPr>
          <w:color w:val="auto"/>
        </w:rPr>
        <w:br/>
        <w:t xml:space="preserve">составления и представления отчетности по форме 0420422 "Сведения об осуществлении деятельности </w:t>
      </w:r>
      <w:proofErr w:type="spellStart"/>
      <w:r w:rsidRPr="007243F2">
        <w:rPr>
          <w:color w:val="auto"/>
        </w:rPr>
        <w:t>форекс-дилера</w:t>
      </w:r>
      <w:proofErr w:type="spellEnd"/>
      <w:r w:rsidRPr="007243F2">
        <w:rPr>
          <w:color w:val="auto"/>
        </w:rPr>
        <w:t>"</w:t>
      </w:r>
    </w:p>
    <w:bookmarkEnd w:id="974"/>
    <w:p w:rsidR="00000000" w:rsidRPr="007243F2" w:rsidRDefault="00824987"/>
    <w:p w:rsidR="00000000" w:rsidRPr="007243F2" w:rsidRDefault="00824987">
      <w:bookmarkStart w:id="975" w:name="sub_111001"/>
      <w:r w:rsidRPr="007243F2">
        <w:t xml:space="preserve">1. Отчетность по </w:t>
      </w:r>
      <w:r w:rsidRPr="007243F2">
        <w:rPr>
          <w:rStyle w:val="a4"/>
          <w:color w:val="auto"/>
        </w:rPr>
        <w:t>форме 0420422</w:t>
      </w:r>
      <w:r w:rsidRPr="007243F2">
        <w:t xml:space="preserve"> "Сведения об осуществлении деятельности </w:t>
      </w:r>
      <w:proofErr w:type="spellStart"/>
      <w:r w:rsidRPr="007243F2">
        <w:t>форекс-дилера</w:t>
      </w:r>
      <w:proofErr w:type="spellEnd"/>
      <w:r w:rsidRPr="007243F2">
        <w:t xml:space="preserve">" (далее - Отчет) составляется профессиональными участниками рынка ценных бумаг, имеющими лицензию на осуществление деятельности </w:t>
      </w:r>
      <w:proofErr w:type="spellStart"/>
      <w:r w:rsidRPr="007243F2">
        <w:t>форекс-дилера</w:t>
      </w:r>
      <w:proofErr w:type="spellEnd"/>
      <w:r w:rsidRPr="007243F2">
        <w:t xml:space="preserve"> (далее - </w:t>
      </w:r>
      <w:proofErr w:type="spellStart"/>
      <w:r w:rsidRPr="007243F2">
        <w:t>форекс-дилеры</w:t>
      </w:r>
      <w:proofErr w:type="spellEnd"/>
      <w:r w:rsidRPr="007243F2">
        <w:t>), в том числе не осуществлявшими в т</w:t>
      </w:r>
      <w:r w:rsidRPr="007243F2">
        <w:t>ечение отчетного периода профессиональную деятельность.</w:t>
      </w:r>
    </w:p>
    <w:bookmarkEnd w:id="975"/>
    <w:p w:rsidR="00000000" w:rsidRPr="007243F2" w:rsidRDefault="00824987">
      <w:r w:rsidRPr="007243F2">
        <w:rPr>
          <w:rStyle w:val="a4"/>
          <w:color w:val="auto"/>
        </w:rPr>
        <w:t>Отчет</w:t>
      </w:r>
      <w:r w:rsidRPr="007243F2">
        <w:t xml:space="preserve"> составляется по состоянию на последний календарный день месяца включительно и представляется в Банк России не позднее 10-го рабочего дня месяца, следующего </w:t>
      </w:r>
      <w:proofErr w:type="gramStart"/>
      <w:r w:rsidRPr="007243F2">
        <w:t>за</w:t>
      </w:r>
      <w:proofErr w:type="gramEnd"/>
      <w:r w:rsidRPr="007243F2">
        <w:t xml:space="preserve"> отчетным.</w:t>
      </w:r>
    </w:p>
    <w:p w:rsidR="00000000" w:rsidRPr="007243F2" w:rsidRDefault="00824987">
      <w:r w:rsidRPr="007243F2">
        <w:t xml:space="preserve">Отчет </w:t>
      </w:r>
      <w:proofErr w:type="gramStart"/>
      <w:r w:rsidRPr="007243F2">
        <w:t>составляется</w:t>
      </w:r>
      <w:proofErr w:type="gramEnd"/>
      <w:r w:rsidRPr="007243F2">
        <w:t xml:space="preserve"> начиная с отчетности по состоянию на 31 марта 2016 года.</w:t>
      </w:r>
    </w:p>
    <w:p w:rsidR="00000000" w:rsidRPr="007243F2" w:rsidRDefault="00824987">
      <w:r w:rsidRPr="007243F2">
        <w:t xml:space="preserve">Представляемая в Отчете информация </w:t>
      </w:r>
      <w:proofErr w:type="gramStart"/>
      <w:r w:rsidRPr="007243F2">
        <w:t>включает</w:t>
      </w:r>
      <w:proofErr w:type="gramEnd"/>
      <w:r w:rsidRPr="007243F2">
        <w:t xml:space="preserve"> в том числе сведения в отношении филиалов, представительств и иных обособленных подразделений </w:t>
      </w:r>
      <w:proofErr w:type="spellStart"/>
      <w:r w:rsidRPr="007243F2">
        <w:t>форекс-дилера</w:t>
      </w:r>
      <w:proofErr w:type="spellEnd"/>
      <w:r w:rsidRPr="007243F2">
        <w:t>.</w:t>
      </w:r>
    </w:p>
    <w:p w:rsidR="00000000" w:rsidRPr="007243F2" w:rsidRDefault="00824987">
      <w:r w:rsidRPr="007243F2">
        <w:t>Отчет составля</w:t>
      </w:r>
      <w:r w:rsidRPr="007243F2">
        <w:t xml:space="preserve">ется на основании данных внутреннего учета </w:t>
      </w:r>
      <w:proofErr w:type="spellStart"/>
      <w:r w:rsidRPr="007243F2">
        <w:t>форекс-дилера</w:t>
      </w:r>
      <w:proofErr w:type="spellEnd"/>
      <w:r w:rsidRPr="007243F2">
        <w:t>.</w:t>
      </w:r>
    </w:p>
    <w:p w:rsidR="00000000" w:rsidRPr="007243F2" w:rsidRDefault="00824987">
      <w:bookmarkStart w:id="976" w:name="sub_111002"/>
      <w:r w:rsidRPr="007243F2">
        <w:t xml:space="preserve">2. Сведения в </w:t>
      </w:r>
      <w:r w:rsidRPr="007243F2">
        <w:rPr>
          <w:rStyle w:val="a4"/>
          <w:color w:val="auto"/>
        </w:rPr>
        <w:t>разделах 2</w:t>
      </w:r>
      <w:r w:rsidRPr="007243F2">
        <w:t xml:space="preserve">, </w:t>
      </w:r>
      <w:r w:rsidRPr="007243F2">
        <w:rPr>
          <w:rStyle w:val="a4"/>
          <w:color w:val="auto"/>
        </w:rPr>
        <w:t>3</w:t>
      </w:r>
      <w:r w:rsidRPr="007243F2">
        <w:t xml:space="preserve"> Отчета указываются в </w:t>
      </w:r>
      <w:proofErr w:type="gramStart"/>
      <w:r w:rsidRPr="007243F2">
        <w:t>тысячах рублей</w:t>
      </w:r>
      <w:proofErr w:type="gramEnd"/>
      <w:r w:rsidRPr="007243F2">
        <w:t xml:space="preserve"> с точностью до трех знаков после запятой. Суммы в иностранной валюте</w:t>
      </w:r>
      <w:r w:rsidRPr="007243F2">
        <w:t xml:space="preserve"> указываются в рублевом эквиваленте, определяемом в соответствии с правилами ведения внутреннего учета </w:t>
      </w:r>
      <w:proofErr w:type="spellStart"/>
      <w:r w:rsidRPr="007243F2">
        <w:t>форекс-дилера</w:t>
      </w:r>
      <w:proofErr w:type="spellEnd"/>
      <w:r w:rsidRPr="007243F2">
        <w:t>.</w:t>
      </w:r>
    </w:p>
    <w:bookmarkEnd w:id="976"/>
    <w:p w:rsidR="00000000" w:rsidRPr="007243F2" w:rsidRDefault="00824987">
      <w:r w:rsidRPr="007243F2">
        <w:t>В целях Отчета под контрагентом понимается физическое лицо, не являющееся индивидуальным предпринимателем, брокер или управляющи</w:t>
      </w:r>
      <w:r w:rsidRPr="007243F2">
        <w:t xml:space="preserve">й, действующий за счет физических лиц, не являющихся индивидуальными предпринимателями, </w:t>
      </w:r>
      <w:proofErr w:type="gramStart"/>
      <w:r w:rsidRPr="007243F2">
        <w:t>заключившие</w:t>
      </w:r>
      <w:proofErr w:type="gramEnd"/>
      <w:r w:rsidRPr="007243F2">
        <w:t xml:space="preserve"> с </w:t>
      </w:r>
      <w:proofErr w:type="spellStart"/>
      <w:r w:rsidRPr="007243F2">
        <w:t>форекс-дилером</w:t>
      </w:r>
      <w:proofErr w:type="spellEnd"/>
      <w:r w:rsidRPr="007243F2">
        <w:t xml:space="preserve"> рамочный договор.</w:t>
      </w:r>
    </w:p>
    <w:p w:rsidR="00000000" w:rsidRPr="007243F2" w:rsidRDefault="00824987">
      <w:r w:rsidRPr="007243F2">
        <w:t xml:space="preserve">Используемые в Отчете понятия "резидент" и "нерезидент" применяются в соответствии с </w:t>
      </w:r>
      <w:r w:rsidRPr="007243F2">
        <w:rPr>
          <w:rStyle w:val="a4"/>
          <w:color w:val="auto"/>
        </w:rPr>
        <w:t>вал</w:t>
      </w:r>
      <w:r w:rsidRPr="007243F2">
        <w:rPr>
          <w:rStyle w:val="a4"/>
          <w:color w:val="auto"/>
        </w:rPr>
        <w:t>ютным законодательством</w:t>
      </w:r>
      <w:r w:rsidRPr="007243F2">
        <w:t xml:space="preserve"> Российской Федерации.</w:t>
      </w:r>
    </w:p>
    <w:p w:rsidR="00000000" w:rsidRPr="007243F2" w:rsidRDefault="00824987">
      <w:bookmarkStart w:id="977" w:name="sub_111003"/>
      <w:r w:rsidRPr="007243F2">
        <w:t xml:space="preserve">3. В </w:t>
      </w:r>
      <w:r w:rsidRPr="007243F2">
        <w:rPr>
          <w:rStyle w:val="a4"/>
          <w:color w:val="auto"/>
        </w:rPr>
        <w:t>графах 1-5 раздела 1</w:t>
      </w:r>
      <w:r w:rsidRPr="007243F2">
        <w:t xml:space="preserve"> Отчета указываются сведения о количестве контрагентов на конец отчетного периода в соответствии со следующими категориями: физические лица - ре</w:t>
      </w:r>
      <w:r w:rsidRPr="007243F2">
        <w:t>зиденты, физические лица - нерезиденты, брокеры, доверительные управляющие.</w:t>
      </w:r>
    </w:p>
    <w:bookmarkEnd w:id="977"/>
    <w:p w:rsidR="00000000" w:rsidRPr="007243F2" w:rsidRDefault="00824987">
      <w:proofErr w:type="gramStart"/>
      <w:r w:rsidRPr="007243F2">
        <w:t xml:space="preserve">В </w:t>
      </w:r>
      <w:r w:rsidRPr="007243F2">
        <w:rPr>
          <w:rStyle w:val="a4"/>
          <w:color w:val="auto"/>
        </w:rPr>
        <w:t>строке</w:t>
      </w:r>
      <w:r w:rsidRPr="007243F2">
        <w:t xml:space="preserve"> "в том числе активные" </w:t>
      </w:r>
      <w:r w:rsidRPr="007243F2">
        <w:rPr>
          <w:rStyle w:val="a4"/>
          <w:color w:val="auto"/>
        </w:rPr>
        <w:t>граф 1-5 раздела 1</w:t>
      </w:r>
      <w:r w:rsidRPr="007243F2">
        <w:t xml:space="preserve"> Отчета указывается количество контрагентов соответствующей кате</w:t>
      </w:r>
      <w:r w:rsidRPr="007243F2">
        <w:t xml:space="preserve">гории, которые заключили договор, определяющий общие условия обязательственных взаимоотношений сторон (далее - рамочный договор), и более одного договора, заключаемого путем выставления </w:t>
      </w:r>
      <w:proofErr w:type="spellStart"/>
      <w:r w:rsidRPr="007243F2">
        <w:t>форекс-дилером</w:t>
      </w:r>
      <w:proofErr w:type="spellEnd"/>
      <w:r w:rsidRPr="007243F2">
        <w:t xml:space="preserve"> котировок и подачи контрагентами заявок на основании и </w:t>
      </w:r>
      <w:r w:rsidRPr="007243F2">
        <w:t>во исполнение рамочного договора (далее - отдельный договор), за отчетный период.</w:t>
      </w:r>
      <w:proofErr w:type="gramEnd"/>
    </w:p>
    <w:p w:rsidR="00000000" w:rsidRPr="007243F2" w:rsidRDefault="00824987">
      <w:bookmarkStart w:id="978" w:name="sub_111004"/>
      <w:r w:rsidRPr="007243F2">
        <w:t xml:space="preserve">4. В </w:t>
      </w:r>
      <w:r w:rsidRPr="007243F2">
        <w:rPr>
          <w:rStyle w:val="a4"/>
          <w:color w:val="auto"/>
        </w:rPr>
        <w:t>разделе 2</w:t>
      </w:r>
      <w:r w:rsidRPr="007243F2">
        <w:t xml:space="preserve"> Отчета сведения для каждого вида отдельного договора и для каждой валютной пары или валюты отражаются по отдельным строка</w:t>
      </w:r>
      <w:r w:rsidRPr="007243F2">
        <w:t>м.</w:t>
      </w:r>
    </w:p>
    <w:bookmarkEnd w:id="978"/>
    <w:p w:rsidR="00000000" w:rsidRPr="007243F2" w:rsidRDefault="00824987">
      <w:r w:rsidRPr="007243F2">
        <w:t>Сведения по всем договорам с одинаковым видом отдельного договора и валютной парой или валютой отражаются совокупно по одной строке.</w:t>
      </w:r>
    </w:p>
    <w:p w:rsidR="00000000" w:rsidRPr="007243F2" w:rsidRDefault="00824987">
      <w:r w:rsidRPr="007243F2">
        <w:t xml:space="preserve">В </w:t>
      </w:r>
      <w:r w:rsidRPr="007243F2">
        <w:rPr>
          <w:rStyle w:val="a4"/>
          <w:color w:val="auto"/>
        </w:rPr>
        <w:t>графе 1 раздела 2</w:t>
      </w:r>
      <w:r w:rsidRPr="007243F2">
        <w:t xml:space="preserve"> Отчета указывается порядковый номер строки в Отчете.</w:t>
      </w:r>
    </w:p>
    <w:p w:rsidR="00000000" w:rsidRPr="007243F2" w:rsidRDefault="00824987">
      <w:r w:rsidRPr="007243F2">
        <w:t xml:space="preserve">В </w:t>
      </w:r>
      <w:r w:rsidRPr="007243F2">
        <w:rPr>
          <w:rStyle w:val="a4"/>
          <w:color w:val="auto"/>
        </w:rPr>
        <w:t>графе 2 раздела 2</w:t>
      </w:r>
      <w:r w:rsidRPr="007243F2">
        <w:t xml:space="preserve"> Отчета указывается один из следующих кодов видов отдельных договоров:</w:t>
      </w:r>
    </w:p>
    <w:p w:rsidR="00000000" w:rsidRPr="007243F2" w:rsidRDefault="00824987">
      <w:proofErr w:type="gramStart"/>
      <w:r w:rsidRPr="007243F2">
        <w:t>1 - два и более договоров, предметом которых является иностранная валюта или валютная пара, срок исполнения обязательств по которым совпадае</w:t>
      </w:r>
      <w:r w:rsidRPr="007243F2">
        <w:t xml:space="preserve">т, кредитор по обязательству в одном из которых является должником по аналогичному обязательству в другом договоре и условием заключения которых является предоставление </w:t>
      </w:r>
      <w:proofErr w:type="spellStart"/>
      <w:r w:rsidRPr="007243F2">
        <w:t>форекс-дилером</w:t>
      </w:r>
      <w:proofErr w:type="spellEnd"/>
      <w:r w:rsidRPr="007243F2">
        <w:t xml:space="preserve"> физическому лицу, не являющемуся индивидуальным </w:t>
      </w:r>
      <w:r w:rsidRPr="007243F2">
        <w:lastRenderedPageBreak/>
        <w:t>предпринимателем, возмож</w:t>
      </w:r>
      <w:r w:rsidRPr="007243F2">
        <w:t>ности принимать на себя обязательства, размер которых превышает размер предоставленного этим физическим лицом</w:t>
      </w:r>
      <w:proofErr w:type="gramEnd"/>
      <w:r w:rsidRPr="007243F2">
        <w:t xml:space="preserve"> </w:t>
      </w:r>
      <w:proofErr w:type="spellStart"/>
      <w:r w:rsidRPr="007243F2">
        <w:t>форекс-дилеру</w:t>
      </w:r>
      <w:proofErr w:type="spellEnd"/>
      <w:r w:rsidRPr="007243F2">
        <w:t xml:space="preserve"> обеспечения;</w:t>
      </w:r>
    </w:p>
    <w:p w:rsidR="00000000" w:rsidRPr="007243F2" w:rsidRDefault="00824987">
      <w:r w:rsidRPr="007243F2">
        <w:t>2 - валютный форвард;</w:t>
      </w:r>
    </w:p>
    <w:p w:rsidR="00000000" w:rsidRPr="007243F2" w:rsidRDefault="00824987">
      <w:r w:rsidRPr="007243F2">
        <w:t>3 - валютный своп;</w:t>
      </w:r>
    </w:p>
    <w:p w:rsidR="00000000" w:rsidRPr="007243F2" w:rsidRDefault="00824987">
      <w:r w:rsidRPr="007243F2">
        <w:t>4 - валютный опцион;</w:t>
      </w:r>
    </w:p>
    <w:p w:rsidR="00000000" w:rsidRPr="007243F2" w:rsidRDefault="00824987">
      <w:r w:rsidRPr="007243F2">
        <w:t xml:space="preserve">5 - </w:t>
      </w:r>
      <w:proofErr w:type="spellStart"/>
      <w:r w:rsidRPr="007243F2">
        <w:t>свопцион</w:t>
      </w:r>
      <w:proofErr w:type="spellEnd"/>
      <w:r w:rsidRPr="007243F2">
        <w:t>;</w:t>
      </w:r>
    </w:p>
    <w:p w:rsidR="00000000" w:rsidRPr="007243F2" w:rsidRDefault="00824987">
      <w:r w:rsidRPr="007243F2">
        <w:t>6 - иное.</w:t>
      </w:r>
    </w:p>
    <w:p w:rsidR="00000000" w:rsidRPr="007243F2" w:rsidRDefault="00824987">
      <w:r w:rsidRPr="007243F2">
        <w:t xml:space="preserve">В </w:t>
      </w:r>
      <w:r w:rsidRPr="007243F2">
        <w:rPr>
          <w:rStyle w:val="a4"/>
          <w:color w:val="auto"/>
        </w:rPr>
        <w:t>графе </w:t>
      </w:r>
      <w:r w:rsidRPr="007243F2">
        <w:rPr>
          <w:rStyle w:val="a4"/>
          <w:color w:val="auto"/>
        </w:rPr>
        <w:t>3 раздела 2</w:t>
      </w:r>
      <w:r w:rsidRPr="007243F2">
        <w:t xml:space="preserve"> Отчета указывается код валютной пары или валюты, которая является базисным активом отдельного договора. Если базисным активом производного финансового инструмента является валюта, кодом такого актива является цифровой код данной валюты по </w:t>
      </w:r>
      <w:r w:rsidRPr="007243F2">
        <w:rPr>
          <w:rStyle w:val="a4"/>
          <w:color w:val="auto"/>
        </w:rPr>
        <w:t>Общероссийскому классификатору</w:t>
      </w:r>
      <w:r w:rsidRPr="007243F2">
        <w:t xml:space="preserve"> валют. Если базисным активом производного финансового инструмента является пара валют, то указываются коды по Общероссийскому классификатору обеих валют через символ "/", при этом первой указ</w:t>
      </w:r>
      <w:r w:rsidRPr="007243F2">
        <w:t xml:space="preserve">ывается валюта, которую </w:t>
      </w:r>
      <w:proofErr w:type="spellStart"/>
      <w:r w:rsidRPr="007243F2">
        <w:t>форекс-дилер</w:t>
      </w:r>
      <w:proofErr w:type="spellEnd"/>
      <w:r w:rsidRPr="007243F2">
        <w:t xml:space="preserve"> платит по первой части сделки.</w:t>
      </w:r>
    </w:p>
    <w:p w:rsidR="00000000" w:rsidRPr="007243F2" w:rsidRDefault="00824987">
      <w:r w:rsidRPr="007243F2">
        <w:t xml:space="preserve">В </w:t>
      </w:r>
      <w:r w:rsidRPr="007243F2">
        <w:rPr>
          <w:rStyle w:val="a4"/>
          <w:color w:val="auto"/>
        </w:rPr>
        <w:t>графах 4</w:t>
      </w:r>
      <w:r w:rsidRPr="007243F2">
        <w:t>, 5 раздела 2 Отчета указываются совокупный объем заключенных в отчетном периоде отдельных договоров соответственно: по покупке и по продаже. Под объе</w:t>
      </w:r>
      <w:r w:rsidRPr="007243F2">
        <w:t>мом заключенного отдельного договора для производного финансового инструмента указывается номинальная стоимость базисного актива в рублевом эквиваленте.</w:t>
      </w:r>
    </w:p>
    <w:p w:rsidR="00000000" w:rsidRPr="007243F2" w:rsidRDefault="00824987">
      <w:r w:rsidRPr="007243F2">
        <w:t xml:space="preserve">В </w:t>
      </w:r>
      <w:r w:rsidRPr="007243F2">
        <w:rPr>
          <w:rStyle w:val="a4"/>
          <w:color w:val="auto"/>
        </w:rPr>
        <w:t>графе 6 раздела 2</w:t>
      </w:r>
      <w:r w:rsidRPr="007243F2">
        <w:t xml:space="preserve"> Отчета указывается размер обязательств по неисполненным</w:t>
      </w:r>
      <w:r w:rsidRPr="007243F2">
        <w:t xml:space="preserve"> отдельным договорам совокупно (открытые позиции), определяемый в соответствии с правилами внутреннего учета </w:t>
      </w:r>
      <w:proofErr w:type="spellStart"/>
      <w:r w:rsidRPr="007243F2">
        <w:t>форекс-дилера</w:t>
      </w:r>
      <w:proofErr w:type="spellEnd"/>
      <w:r w:rsidRPr="007243F2">
        <w:t>.</w:t>
      </w:r>
    </w:p>
    <w:p w:rsidR="00000000" w:rsidRPr="007243F2" w:rsidRDefault="00824987">
      <w:proofErr w:type="gramStart"/>
      <w:r w:rsidRPr="007243F2">
        <w:t xml:space="preserve">В </w:t>
      </w:r>
      <w:r w:rsidRPr="007243F2">
        <w:rPr>
          <w:rStyle w:val="a4"/>
          <w:color w:val="auto"/>
        </w:rPr>
        <w:t>графах 7</w:t>
      </w:r>
      <w:r w:rsidRPr="007243F2">
        <w:t>, 8 раздела 2 Отчета в процентах с точностью до двух знаков после запятой указывается соответс</w:t>
      </w:r>
      <w:r w:rsidRPr="007243F2">
        <w:t xml:space="preserve">твенно минимальное и максимальное соотношение размера обеспечения, предоставленного </w:t>
      </w:r>
      <w:proofErr w:type="spellStart"/>
      <w:r w:rsidRPr="007243F2">
        <w:t>форекс-дилеру</w:t>
      </w:r>
      <w:proofErr w:type="spellEnd"/>
      <w:r w:rsidRPr="007243F2">
        <w:t xml:space="preserve"> физическим лицом, не являющимся индивидуальным предпринимателем, и размера обязательств данного физического лица по состоянию на отчетную дату по каждому виду</w:t>
      </w:r>
      <w:r w:rsidRPr="007243F2">
        <w:t xml:space="preserve"> отдельного договора и каждой валютной паре или валюте.</w:t>
      </w:r>
      <w:proofErr w:type="gramEnd"/>
    </w:p>
    <w:p w:rsidR="00000000" w:rsidRPr="007243F2" w:rsidRDefault="00824987">
      <w:r w:rsidRPr="007243F2">
        <w:t xml:space="preserve">В </w:t>
      </w:r>
      <w:r w:rsidRPr="007243F2">
        <w:rPr>
          <w:rStyle w:val="a4"/>
          <w:color w:val="auto"/>
        </w:rPr>
        <w:t>графах 9</w:t>
      </w:r>
      <w:r w:rsidRPr="007243F2">
        <w:t>, 10 раздела 2 Отчета указывается финансовый результат за отчетный период (без учета комиссий, налогов и иных выплат, связанных с заключением отдельных договоров,</w:t>
      </w:r>
      <w:r w:rsidRPr="007243F2">
        <w:t xml:space="preserve"> а также без учета финансового результата за предыдущие отчетные периоды) соответственно: реализованный и нереализованный.</w:t>
      </w:r>
    </w:p>
    <w:p w:rsidR="00000000" w:rsidRPr="007243F2" w:rsidRDefault="00824987">
      <w:r w:rsidRPr="007243F2">
        <w:t xml:space="preserve">В целях настоящего </w:t>
      </w:r>
      <w:r w:rsidRPr="007243F2">
        <w:rPr>
          <w:rStyle w:val="a4"/>
          <w:color w:val="auto"/>
        </w:rPr>
        <w:t>Отчета</w:t>
      </w:r>
      <w:r w:rsidRPr="007243F2">
        <w:t xml:space="preserve"> под реализованным финансовым результатом понимается совокупная прибыль или сово</w:t>
      </w:r>
      <w:r w:rsidRPr="007243F2">
        <w:t>купный убыток, полученные в результате исполнения отдельных договоров (по закрытым позициям).</w:t>
      </w:r>
    </w:p>
    <w:p w:rsidR="00000000" w:rsidRPr="007243F2" w:rsidRDefault="00824987">
      <w:r w:rsidRPr="007243F2">
        <w:t>В целях настоящего Отчета под нереализованным финансовым результатом понимаются:</w:t>
      </w:r>
    </w:p>
    <w:p w:rsidR="00000000" w:rsidRPr="007243F2" w:rsidRDefault="00824987">
      <w:r w:rsidRPr="007243F2">
        <w:t xml:space="preserve">прибыль или убыток, рассчитанные как разница стоимости неисполненного отдельного </w:t>
      </w:r>
      <w:r w:rsidRPr="007243F2">
        <w:t>договора на момент его заключения и на отчетную дату, в случае если отдельный договор заключен в течение отчетного периода;</w:t>
      </w:r>
    </w:p>
    <w:p w:rsidR="00000000" w:rsidRPr="007243F2" w:rsidRDefault="00824987">
      <w:r w:rsidRPr="007243F2">
        <w:t>прибыль или убыток, рассчитанные как разница стоимости неисполненного отдельного договора на начало отчетного периода и на конец отчетного периода, в случае если отдельный договор заключен до отчетного периода.</w:t>
      </w:r>
    </w:p>
    <w:p w:rsidR="00000000" w:rsidRPr="007243F2" w:rsidRDefault="00824987">
      <w:bookmarkStart w:id="979" w:name="sub_111005"/>
      <w:r w:rsidRPr="007243F2">
        <w:t xml:space="preserve">5. </w:t>
      </w:r>
      <w:r w:rsidRPr="007243F2">
        <w:rPr>
          <w:rStyle w:val="a4"/>
          <w:color w:val="auto"/>
        </w:rPr>
        <w:t>Раздел </w:t>
      </w:r>
      <w:r w:rsidRPr="007243F2">
        <w:rPr>
          <w:rStyle w:val="a4"/>
          <w:color w:val="auto"/>
        </w:rPr>
        <w:t>3</w:t>
      </w:r>
      <w:r w:rsidRPr="007243F2">
        <w:t xml:space="preserve"> Отчета составляется в следующем порядке.</w:t>
      </w:r>
    </w:p>
    <w:bookmarkEnd w:id="979"/>
    <w:p w:rsidR="00000000" w:rsidRPr="007243F2" w:rsidRDefault="00824987">
      <w:r w:rsidRPr="007243F2">
        <w:t>В целях заполнения настоящего раздела </w:t>
      </w:r>
      <w:proofErr w:type="spellStart"/>
      <w:r w:rsidRPr="007243F2">
        <w:t>форекс-дилер</w:t>
      </w:r>
      <w:proofErr w:type="spellEnd"/>
      <w:r w:rsidRPr="007243F2">
        <w:t xml:space="preserve"> составляет четыре списка по двадцати контрагентам с максимальными значениями по каждому параметру: 1 - размер обязательств, 2 - совокупный финансовый</w:t>
      </w:r>
      <w:r w:rsidRPr="007243F2">
        <w:t xml:space="preserve"> результат (сумма реализованного и нереализованного финансового результата), 3 - размер обеспечения исполнения </w:t>
      </w:r>
      <w:r w:rsidRPr="007243F2">
        <w:lastRenderedPageBreak/>
        <w:t>обязательств, 4 - объем заключенных отдельных договоров (сумма по покупке и по продаже). После этого путем объединения указанных списков определя</w:t>
      </w:r>
      <w:r w:rsidRPr="007243F2">
        <w:t>ется единый список контрагентов, по каждому из которых необходимо указать все параметры.</w:t>
      </w:r>
    </w:p>
    <w:p w:rsidR="00000000" w:rsidRPr="007243F2" w:rsidRDefault="00824987">
      <w:r w:rsidRPr="007243F2">
        <w:t>В случае если одно и то же лицо числится в нескольких списках, то сведения по такому контрагенту отражаются одной строкой.</w:t>
      </w:r>
    </w:p>
    <w:p w:rsidR="00000000" w:rsidRPr="007243F2" w:rsidRDefault="00824987">
      <w:r w:rsidRPr="007243F2">
        <w:t xml:space="preserve">В </w:t>
      </w:r>
      <w:r w:rsidRPr="007243F2">
        <w:rPr>
          <w:rStyle w:val="a4"/>
          <w:color w:val="auto"/>
        </w:rPr>
        <w:t>графе 1 раздела 3</w:t>
      </w:r>
      <w:r w:rsidRPr="007243F2">
        <w:t xml:space="preserve"> Отчета указывается порядковый номер строки в Отчете.</w:t>
      </w:r>
    </w:p>
    <w:p w:rsidR="00000000" w:rsidRPr="007243F2" w:rsidRDefault="00824987">
      <w:r w:rsidRPr="007243F2">
        <w:t xml:space="preserve">В </w:t>
      </w:r>
      <w:r w:rsidRPr="007243F2">
        <w:rPr>
          <w:rStyle w:val="a4"/>
          <w:color w:val="auto"/>
        </w:rPr>
        <w:t>графе 2 раздела 3</w:t>
      </w:r>
      <w:r w:rsidRPr="007243F2">
        <w:t xml:space="preserve"> Отчета указывается номер рамочного договора или иной идентификатор, позволяющий идентифицировать каждого контрагента, в случае если номер рамочного дог</w:t>
      </w:r>
      <w:r w:rsidRPr="007243F2">
        <w:t>овора не является таким идентификатором.</w:t>
      </w:r>
    </w:p>
    <w:p w:rsidR="00000000" w:rsidRPr="007243F2" w:rsidRDefault="00824987">
      <w:r w:rsidRPr="007243F2">
        <w:t xml:space="preserve">В </w:t>
      </w:r>
      <w:r w:rsidRPr="007243F2">
        <w:rPr>
          <w:rStyle w:val="a4"/>
          <w:color w:val="auto"/>
        </w:rPr>
        <w:t>графе 3 раздела 3</w:t>
      </w:r>
      <w:r w:rsidRPr="007243F2">
        <w:t xml:space="preserve"> Отчета указывается дата заключения рамочного договора в формате "</w:t>
      </w:r>
      <w:proofErr w:type="spellStart"/>
      <w:r w:rsidRPr="007243F2">
        <w:t>дд</w:t>
      </w:r>
      <w:proofErr w:type="spellEnd"/>
      <w:r w:rsidRPr="007243F2">
        <w:t xml:space="preserve">. </w:t>
      </w:r>
      <w:proofErr w:type="spellStart"/>
      <w:r w:rsidRPr="007243F2">
        <w:t>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r w:rsidRPr="007243F2">
        <w:t xml:space="preserve">В </w:t>
      </w:r>
      <w:r w:rsidRPr="007243F2">
        <w:rPr>
          <w:rStyle w:val="a4"/>
          <w:color w:val="auto"/>
        </w:rPr>
        <w:t>графе 4 раздела </w:t>
      </w:r>
      <w:r w:rsidRPr="007243F2">
        <w:rPr>
          <w:rStyle w:val="a4"/>
          <w:color w:val="auto"/>
        </w:rPr>
        <w:t>3</w:t>
      </w:r>
      <w:r w:rsidRPr="007243F2">
        <w:t xml:space="preserve"> Отчета в отношении каждого контрагента указывается размер обязательств контрагента по неисполненным отдельным договорам совокупно (открытые позиции), определяемый в соответствии с правилами внутреннего учета </w:t>
      </w:r>
      <w:proofErr w:type="spellStart"/>
      <w:r w:rsidRPr="007243F2">
        <w:t>форекс-дилера</w:t>
      </w:r>
      <w:proofErr w:type="spellEnd"/>
      <w:r w:rsidRPr="007243F2">
        <w:t>, по состоянию на отчетную дат</w:t>
      </w:r>
      <w:r w:rsidRPr="007243F2">
        <w:t>у.</w:t>
      </w:r>
    </w:p>
    <w:p w:rsidR="00000000" w:rsidRPr="007243F2" w:rsidRDefault="00824987">
      <w:r w:rsidRPr="007243F2">
        <w:t xml:space="preserve">В </w:t>
      </w:r>
      <w:r w:rsidRPr="007243F2">
        <w:rPr>
          <w:rStyle w:val="a4"/>
          <w:color w:val="auto"/>
        </w:rPr>
        <w:t>графах 5</w:t>
      </w:r>
      <w:r w:rsidRPr="007243F2">
        <w:t>, 6 раздела 3 Отчета указывается финансовый результат (без учета комиссий, налогов и иных расходов по заключению отдельных договоров) за последний отчетный период (без учета финансового результата за предыдущий отче</w:t>
      </w:r>
      <w:r w:rsidRPr="007243F2">
        <w:t>тный период) в разрезе по контрагентам соответственно: реализованный и нереализованный.</w:t>
      </w:r>
    </w:p>
    <w:p w:rsidR="00000000" w:rsidRPr="007243F2" w:rsidRDefault="00824987">
      <w:r w:rsidRPr="007243F2">
        <w:t xml:space="preserve">В </w:t>
      </w:r>
      <w:r w:rsidRPr="007243F2">
        <w:rPr>
          <w:rStyle w:val="a4"/>
          <w:color w:val="auto"/>
        </w:rPr>
        <w:t>графе 7 раздела 3</w:t>
      </w:r>
      <w:r w:rsidRPr="007243F2">
        <w:t xml:space="preserve"> Отчета указывается размер обеспечения исполнения обязательств контрагента перед </w:t>
      </w:r>
      <w:proofErr w:type="spellStart"/>
      <w:r w:rsidRPr="007243F2">
        <w:t>форекс-дилером</w:t>
      </w:r>
      <w:proofErr w:type="spellEnd"/>
      <w:r w:rsidRPr="007243F2">
        <w:t xml:space="preserve"> на отчетную дату. Под обе</w:t>
      </w:r>
      <w:r w:rsidRPr="007243F2">
        <w:t xml:space="preserve">спечением исполнения обязательств понимаются денежные средства контрагента, предоставленные </w:t>
      </w:r>
      <w:proofErr w:type="spellStart"/>
      <w:r w:rsidRPr="007243F2">
        <w:t>форекс-дилеру</w:t>
      </w:r>
      <w:proofErr w:type="spellEnd"/>
      <w:r w:rsidRPr="007243F2">
        <w:t xml:space="preserve"> и учитываемые на номинальном счете (специальном разделе номинального счета).</w:t>
      </w:r>
    </w:p>
    <w:p w:rsidR="00000000" w:rsidRPr="007243F2" w:rsidRDefault="00824987">
      <w:r w:rsidRPr="007243F2">
        <w:t xml:space="preserve">В </w:t>
      </w:r>
      <w:r w:rsidRPr="007243F2">
        <w:rPr>
          <w:rStyle w:val="a4"/>
          <w:color w:val="auto"/>
        </w:rPr>
        <w:t>графах 8</w:t>
      </w:r>
      <w:r w:rsidRPr="007243F2">
        <w:t>, 9 раздела 3 Отчета указывается со</w:t>
      </w:r>
      <w:r w:rsidRPr="007243F2">
        <w:t>вокупный объем заключенных отдельных договоров в рамках рамочного договора относительного каждого контрагента соответственно: по покупке и по продаже. Для производного финансового инструмента указывается номинальная стоимость базисного актива в рублевом эк</w:t>
      </w:r>
      <w:r w:rsidRPr="007243F2">
        <w:t>виваленте.</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0"/>
        <w:gridCol w:w="1820"/>
        <w:gridCol w:w="2800"/>
        <w:gridCol w:w="2660"/>
      </w:tblGrid>
      <w:tr w:rsidR="00000000" w:rsidRPr="00824987">
        <w:tblPrEx>
          <w:tblCellMar>
            <w:top w:w="0" w:type="dxa"/>
            <w:bottom w:w="0" w:type="dxa"/>
          </w:tblCellMar>
        </w:tblPrEx>
        <w:tc>
          <w:tcPr>
            <w:tcW w:w="7840" w:type="dxa"/>
            <w:tcBorders>
              <w:top w:val="nil"/>
              <w:left w:val="nil"/>
              <w:bottom w:val="nil"/>
              <w:right w:val="single" w:sz="4" w:space="0" w:color="auto"/>
            </w:tcBorders>
          </w:tcPr>
          <w:p w:rsidR="00000000" w:rsidRPr="00824987" w:rsidRDefault="00824987">
            <w:pPr>
              <w:pStyle w:val="aff7"/>
              <w:rPr>
                <w:rFonts w:eastAsiaTheme="minorEastAsia"/>
              </w:rPr>
            </w:pPr>
            <w:bookmarkStart w:id="980" w:name="sub_120000"/>
            <w:bookmarkEnd w:id="980"/>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OKATO</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26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(ОГРН)</w:t>
            </w:r>
          </w:p>
        </w:tc>
      </w:tr>
      <w:tr w:rsidR="00000000" w:rsidRPr="00824987">
        <w:tblPrEx>
          <w:tblCellMar>
            <w:top w:w="0" w:type="dxa"/>
            <w:bottom w:w="0" w:type="dxa"/>
          </w:tblCellMar>
        </w:tblPrEx>
        <w:tc>
          <w:tcPr>
            <w:tcW w:w="7840" w:type="dxa"/>
            <w:tcBorders>
              <w:top w:val="nil"/>
              <w:left w:val="nil"/>
              <w:bottom w:val="nil"/>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Сведения</w:t>
      </w:r>
      <w:r w:rsidRPr="007243F2">
        <w:rPr>
          <w:color w:val="auto"/>
        </w:rPr>
        <w:br/>
        <w:t xml:space="preserve">об учредителях (участниках) </w:t>
      </w:r>
      <w:proofErr w:type="spellStart"/>
      <w:r w:rsidRPr="007243F2">
        <w:rPr>
          <w:color w:val="auto"/>
        </w:rPr>
        <w:t>форекс-дилера</w:t>
      </w:r>
      <w:proofErr w:type="spellEnd"/>
    </w:p>
    <w:p w:rsidR="00000000" w:rsidRPr="007243F2" w:rsidRDefault="00824987"/>
    <w:p w:rsidR="00000000" w:rsidRPr="007243F2" w:rsidRDefault="00824987">
      <w:pPr>
        <w:ind w:firstLine="698"/>
        <w:jc w:val="center"/>
      </w:pPr>
      <w:r w:rsidRPr="007243F2">
        <w:t xml:space="preserve">по состоянию на "_____"_______________ </w:t>
      </w:r>
      <w:proofErr w:type="spellStart"/>
      <w:r w:rsidRPr="007243F2">
        <w:t>______</w:t>
      </w:r>
      <w:proofErr w:type="gramStart"/>
      <w:r w:rsidRPr="007243F2">
        <w:t>г</w:t>
      </w:r>
      <w:proofErr w:type="spellEnd"/>
      <w:proofErr w:type="gramEnd"/>
      <w:r w:rsidRPr="007243F2">
        <w:t>.</w:t>
      </w:r>
    </w:p>
    <w:p w:rsidR="00000000" w:rsidRPr="007243F2" w:rsidRDefault="00824987"/>
    <w:p w:rsidR="00000000" w:rsidRPr="007243F2" w:rsidRDefault="00824987">
      <w:pPr>
        <w:pStyle w:val="afff0"/>
      </w:pPr>
      <w:r w:rsidRPr="007243F2">
        <w:t xml:space="preserve">Полное/сокращенное фирменные наименования профессионального </w:t>
      </w:r>
      <w:proofErr w:type="spellStart"/>
      <w:r w:rsidRPr="007243F2">
        <w:t>участника_________________</w:t>
      </w:r>
      <w:proofErr w:type="spellEnd"/>
      <w:r w:rsidRPr="007243F2">
        <w:t>/_____________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0420423</w:t>
      </w:r>
    </w:p>
    <w:p w:rsidR="00000000" w:rsidRPr="007243F2" w:rsidRDefault="00824987">
      <w:pPr>
        <w:ind w:firstLine="698"/>
        <w:jc w:val="right"/>
      </w:pPr>
      <w:r w:rsidRPr="007243F2">
        <w:rPr>
          <w:rStyle w:val="a3"/>
          <w:color w:val="auto"/>
        </w:rPr>
        <w:t>На нерегулярной основе</w:t>
      </w:r>
    </w:p>
    <w:p w:rsidR="00000000" w:rsidRPr="007243F2" w:rsidRDefault="00824987"/>
    <w:p w:rsidR="00000000" w:rsidRPr="007243F2" w:rsidRDefault="00824987">
      <w:pPr>
        <w:pStyle w:val="1"/>
        <w:rPr>
          <w:color w:val="auto"/>
        </w:rPr>
      </w:pPr>
      <w:bookmarkStart w:id="981" w:name="sub_120100"/>
      <w:r w:rsidRPr="007243F2">
        <w:rPr>
          <w:color w:val="auto"/>
        </w:rPr>
        <w:t>Раздел </w:t>
      </w:r>
      <w:r w:rsidRPr="007243F2">
        <w:rPr>
          <w:color w:val="auto"/>
        </w:rPr>
        <w:t xml:space="preserve">1. Сведения об учредителе (участнике) </w:t>
      </w:r>
      <w:proofErr w:type="spellStart"/>
      <w:r w:rsidRPr="007243F2">
        <w:rPr>
          <w:color w:val="auto"/>
        </w:rPr>
        <w:t>форекс-дилера</w:t>
      </w:r>
      <w:proofErr w:type="spellEnd"/>
    </w:p>
    <w:bookmarkEnd w:id="981"/>
    <w:p w:rsidR="00000000" w:rsidRPr="007243F2" w:rsidRDefault="00824987"/>
    <w:p w:rsidR="00000000" w:rsidRPr="007243F2" w:rsidRDefault="00824987">
      <w:pPr>
        <w:pStyle w:val="1"/>
        <w:rPr>
          <w:color w:val="auto"/>
        </w:rPr>
      </w:pPr>
      <w:bookmarkStart w:id="982" w:name="sub_120110"/>
      <w:r w:rsidRPr="007243F2">
        <w:rPr>
          <w:color w:val="auto"/>
        </w:rPr>
        <w:t xml:space="preserve">Подраздел 1. Сведения об учредителе (участнике) </w:t>
      </w:r>
      <w:proofErr w:type="spellStart"/>
      <w:r w:rsidRPr="007243F2">
        <w:rPr>
          <w:color w:val="auto"/>
        </w:rPr>
        <w:t>форекс-дилера</w:t>
      </w:r>
      <w:proofErr w:type="spellEnd"/>
      <w:r w:rsidRPr="007243F2">
        <w:rPr>
          <w:color w:val="auto"/>
        </w:rPr>
        <w:t xml:space="preserve"> - физическом лице</w:t>
      </w:r>
    </w:p>
    <w:bookmarkEnd w:id="982"/>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400"/>
        <w:gridCol w:w="1400"/>
        <w:gridCol w:w="1400"/>
        <w:gridCol w:w="1540"/>
        <w:gridCol w:w="1680"/>
        <w:gridCol w:w="2240"/>
        <w:gridCol w:w="2660"/>
        <w:gridCol w:w="1680"/>
      </w:tblGrid>
      <w:tr w:rsidR="00000000" w:rsidRPr="00824987">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Фамилия, имя, отчество (при наличии)</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Гражданство (подданство)</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ИНН или TIN (при </w:t>
            </w:r>
            <w:r w:rsidRPr="00824987">
              <w:rPr>
                <w:rFonts w:eastAsiaTheme="minorEastAsia"/>
              </w:rPr>
              <w:t>наличии)</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Вид документа, удостоверяющего личность</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Серия, номер документа, удостоверяющего личность</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Количество голосов, приходящихся на голосующие акции (доли), составляющие уставный капитал </w:t>
            </w:r>
            <w:proofErr w:type="spellStart"/>
            <w:r w:rsidRPr="00824987">
              <w:rPr>
                <w:rFonts w:eastAsiaTheme="minorEastAsia"/>
              </w:rPr>
              <w:t>форекс-дилера</w:t>
            </w:r>
            <w:proofErr w:type="spellEnd"/>
            <w:r w:rsidRPr="00824987">
              <w:rPr>
                <w:rFonts w:eastAsiaTheme="minorEastAsia"/>
              </w:rPr>
              <w:t>, которыми имеет право распоряжаться лицо, в процентах</w:t>
            </w: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Дата наступления основания, в силу которого лицо получило право распоряжаться определенным количеством голосов, приходящихся на голосующие акции (доли), составляющие уставный капитал </w:t>
            </w:r>
            <w:proofErr w:type="spellStart"/>
            <w:r w:rsidRPr="00824987">
              <w:rPr>
                <w:rFonts w:eastAsiaTheme="minorEastAsia"/>
              </w:rPr>
              <w:t>форекс-дилера</w:t>
            </w:r>
            <w:proofErr w:type="spellEnd"/>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Сведения о предоставлении/ </w:t>
            </w:r>
            <w:proofErr w:type="spellStart"/>
            <w:r w:rsidRPr="00824987">
              <w:rPr>
                <w:rFonts w:eastAsiaTheme="minorEastAsia"/>
              </w:rPr>
              <w:t>непредоставлении</w:t>
            </w:r>
            <w:proofErr w:type="spellEnd"/>
            <w:r w:rsidRPr="00824987">
              <w:rPr>
                <w:rFonts w:eastAsiaTheme="minorEastAsia"/>
              </w:rPr>
              <w:t xml:space="preserve"> информации учр</w:t>
            </w:r>
            <w:r w:rsidRPr="00824987">
              <w:rPr>
                <w:rFonts w:eastAsiaTheme="minorEastAsia"/>
              </w:rPr>
              <w:t xml:space="preserve">едителем (участником) </w:t>
            </w:r>
            <w:proofErr w:type="spellStart"/>
            <w:r w:rsidRPr="00824987">
              <w:rPr>
                <w:rFonts w:eastAsiaTheme="minorEastAsia"/>
              </w:rPr>
              <w:t>форекс-дилера</w:t>
            </w:r>
            <w:proofErr w:type="spellEnd"/>
          </w:p>
        </w:tc>
      </w:tr>
      <w:tr w:rsidR="00000000" w:rsidRPr="00824987">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83" w:name="sub_120111"/>
            <w:r w:rsidRPr="00824987">
              <w:rPr>
                <w:rFonts w:eastAsiaTheme="minorEastAsia"/>
              </w:rPr>
              <w:t>1</w:t>
            </w:r>
            <w:bookmarkEnd w:id="983"/>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r>
      <w:tr w:rsidR="00000000" w:rsidRPr="00824987">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984" w:name="sub_120120"/>
      <w:r w:rsidRPr="007243F2">
        <w:rPr>
          <w:color w:val="auto"/>
        </w:rPr>
        <w:t xml:space="preserve">Подраздел 2. Сведения об учредителе (участнике) </w:t>
      </w:r>
      <w:proofErr w:type="spellStart"/>
      <w:r w:rsidRPr="007243F2">
        <w:rPr>
          <w:color w:val="auto"/>
        </w:rPr>
        <w:t>форекс-дилера</w:t>
      </w:r>
      <w:proofErr w:type="spellEnd"/>
      <w:r w:rsidRPr="007243F2">
        <w:rPr>
          <w:color w:val="auto"/>
        </w:rPr>
        <w:t xml:space="preserve"> - юридическом лице</w:t>
      </w:r>
    </w:p>
    <w:bookmarkEnd w:id="984"/>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960"/>
        <w:gridCol w:w="1820"/>
        <w:gridCol w:w="1820"/>
        <w:gridCol w:w="1820"/>
        <w:gridCol w:w="2240"/>
        <w:gridCol w:w="2660"/>
        <w:gridCol w:w="1680"/>
      </w:tblGrid>
      <w:tr w:rsidR="00000000" w:rsidRPr="00824987">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наименование юридического лица</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Страна регистрации (инкорпорации)</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регистрационный номер в стране регистрации</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или TIN (при наличии)</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голосов,</w:t>
            </w:r>
          </w:p>
          <w:p w:rsidR="00000000" w:rsidRPr="00824987" w:rsidRDefault="00824987">
            <w:pPr>
              <w:pStyle w:val="aff7"/>
              <w:jc w:val="center"/>
              <w:rPr>
                <w:rFonts w:eastAsiaTheme="minorEastAsia"/>
              </w:rPr>
            </w:pPr>
            <w:proofErr w:type="gramStart"/>
            <w:r w:rsidRPr="00824987">
              <w:rPr>
                <w:rFonts w:eastAsiaTheme="minorEastAsia"/>
              </w:rPr>
              <w:t xml:space="preserve">приходящихся на голосующие акции (доли), составляющие уставный капитал </w:t>
            </w:r>
            <w:proofErr w:type="spellStart"/>
            <w:r w:rsidRPr="00824987">
              <w:rPr>
                <w:rFonts w:eastAsiaTheme="minorEastAsia"/>
              </w:rPr>
              <w:t>форекс-дилера</w:t>
            </w:r>
            <w:proofErr w:type="spellEnd"/>
            <w:r w:rsidRPr="00824987">
              <w:rPr>
                <w:rFonts w:eastAsiaTheme="minorEastAsia"/>
              </w:rPr>
              <w:t xml:space="preserve">, которыми имеет право распоряжаться лицо, </w:t>
            </w:r>
            <w:r w:rsidRPr="00824987">
              <w:rPr>
                <w:rFonts w:eastAsiaTheme="minorEastAsia"/>
              </w:rPr>
              <w:t>в процентах</w:t>
            </w:r>
            <w:proofErr w:type="gramEnd"/>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Дата наступления основания, в силу которого лицо получило / у лица прекратилось право распоряжаться </w:t>
            </w:r>
            <w:proofErr w:type="gramStart"/>
            <w:r w:rsidRPr="00824987">
              <w:rPr>
                <w:rFonts w:eastAsiaTheme="minorEastAsia"/>
              </w:rPr>
              <w:t>определенным</w:t>
            </w:r>
            <w:proofErr w:type="gramEnd"/>
          </w:p>
          <w:p w:rsidR="00000000" w:rsidRPr="00824987" w:rsidRDefault="00824987">
            <w:pPr>
              <w:pStyle w:val="aff7"/>
              <w:jc w:val="center"/>
              <w:rPr>
                <w:rFonts w:eastAsiaTheme="minorEastAsia"/>
              </w:rPr>
            </w:pPr>
            <w:r w:rsidRPr="00824987">
              <w:rPr>
                <w:rFonts w:eastAsiaTheme="minorEastAsia"/>
              </w:rPr>
              <w:t xml:space="preserve">количеством голосов, приходящихся на голосующие акции (доли), составляющие уставный капитал </w:t>
            </w:r>
            <w:proofErr w:type="spellStart"/>
            <w:r w:rsidRPr="00824987">
              <w:rPr>
                <w:rFonts w:eastAsiaTheme="minorEastAsia"/>
              </w:rPr>
              <w:t>форекс-дилера</w:t>
            </w:r>
            <w:proofErr w:type="spellEnd"/>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 предоставлении</w:t>
            </w:r>
            <w:r w:rsidRPr="00824987">
              <w:rPr>
                <w:rFonts w:eastAsiaTheme="minorEastAsia"/>
              </w:rPr>
              <w:t xml:space="preserve">/ </w:t>
            </w:r>
            <w:proofErr w:type="spellStart"/>
            <w:r w:rsidRPr="00824987">
              <w:rPr>
                <w:rFonts w:eastAsiaTheme="minorEastAsia"/>
              </w:rPr>
              <w:t>непредоставлении</w:t>
            </w:r>
            <w:proofErr w:type="spellEnd"/>
            <w:r w:rsidRPr="00824987">
              <w:rPr>
                <w:rFonts w:eastAsiaTheme="minorEastAsia"/>
              </w:rPr>
              <w:t xml:space="preserve"> информации учредителем (участником) </w:t>
            </w:r>
            <w:proofErr w:type="spellStart"/>
            <w:r w:rsidRPr="00824987">
              <w:rPr>
                <w:rFonts w:eastAsiaTheme="minorEastAsia"/>
              </w:rPr>
              <w:t>форекс-дилера</w:t>
            </w:r>
            <w:proofErr w:type="spellEnd"/>
          </w:p>
        </w:tc>
      </w:tr>
      <w:tr w:rsidR="00000000" w:rsidRPr="00824987">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85" w:name="sub_120121"/>
            <w:r w:rsidRPr="00824987">
              <w:rPr>
                <w:rFonts w:eastAsiaTheme="minorEastAsia"/>
              </w:rPr>
              <w:t>1</w:t>
            </w:r>
            <w:bookmarkEnd w:id="985"/>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r>
      <w:tr w:rsidR="00000000" w:rsidRPr="00824987">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2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6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bookmarkStart w:id="986" w:name="sub_120200"/>
      <w:r w:rsidRPr="007243F2">
        <w:rPr>
          <w:color w:val="auto"/>
        </w:rPr>
        <w:t xml:space="preserve">Раздел 2. Сведения о физических лицах, которые прямо или косвенно осуществляют </w:t>
      </w:r>
      <w:proofErr w:type="gramStart"/>
      <w:r w:rsidRPr="007243F2">
        <w:rPr>
          <w:color w:val="auto"/>
        </w:rPr>
        <w:t>контроль за</w:t>
      </w:r>
      <w:proofErr w:type="gramEnd"/>
      <w:r w:rsidRPr="007243F2">
        <w:rPr>
          <w:color w:val="auto"/>
        </w:rPr>
        <w:t xml:space="preserve"> юридическими л</w:t>
      </w:r>
      <w:r w:rsidRPr="007243F2">
        <w:rPr>
          <w:color w:val="auto"/>
        </w:rPr>
        <w:t xml:space="preserve">ицами, являющимися учредителями (участниками) </w:t>
      </w:r>
      <w:proofErr w:type="spellStart"/>
      <w:r w:rsidRPr="007243F2">
        <w:rPr>
          <w:color w:val="auto"/>
        </w:rPr>
        <w:t>форекс-дилера</w:t>
      </w:r>
      <w:proofErr w:type="spellEnd"/>
    </w:p>
    <w:bookmarkEnd w:id="986"/>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0"/>
        <w:gridCol w:w="1400"/>
        <w:gridCol w:w="1400"/>
        <w:gridCol w:w="1400"/>
        <w:gridCol w:w="1400"/>
        <w:gridCol w:w="980"/>
        <w:gridCol w:w="980"/>
        <w:gridCol w:w="1540"/>
        <w:gridCol w:w="1820"/>
        <w:gridCol w:w="1960"/>
      </w:tblGrid>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w:t>
            </w:r>
            <w:r w:rsidRPr="00824987">
              <w:rPr>
                <w:rFonts w:eastAsiaTheme="minorEastAsia"/>
              </w:rPr>
              <w:lastRenderedPageBreak/>
              <w:t>и</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Фамилия, имя, отчество </w:t>
            </w:r>
            <w:r w:rsidRPr="00824987">
              <w:rPr>
                <w:rFonts w:eastAsiaTheme="minorEastAsia"/>
              </w:rPr>
              <w:lastRenderedPageBreak/>
              <w:t>(при наличии)</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Гражданство (подданст</w:t>
            </w:r>
            <w:r w:rsidRPr="00824987">
              <w:rPr>
                <w:rFonts w:eastAsiaTheme="minorEastAsia"/>
              </w:rPr>
              <w:lastRenderedPageBreak/>
              <w:t>во)</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ИНН или TIN (при наличии)</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Вид документа, </w:t>
            </w:r>
            <w:r w:rsidRPr="00824987">
              <w:rPr>
                <w:rFonts w:eastAsiaTheme="minorEastAsia"/>
              </w:rPr>
              <w:lastRenderedPageBreak/>
              <w:t>удостоверяющего личность</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Серия, номер документа</w:t>
            </w:r>
            <w:r w:rsidRPr="00824987">
              <w:rPr>
                <w:rFonts w:eastAsiaTheme="minorEastAsia"/>
              </w:rPr>
              <w:lastRenderedPageBreak/>
              <w:t>, удостоверяющего личн</w:t>
            </w:r>
            <w:r w:rsidRPr="00824987">
              <w:rPr>
                <w:rFonts w:eastAsiaTheme="minorEastAsia"/>
              </w:rPr>
              <w:t>ость</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Код вида контро</w:t>
            </w:r>
            <w:r w:rsidRPr="00824987">
              <w:rPr>
                <w:rFonts w:eastAsiaTheme="minorEastAsia"/>
              </w:rPr>
              <w:lastRenderedPageBreak/>
              <w:t>ля</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Код признака </w:t>
            </w:r>
            <w:r w:rsidRPr="00824987">
              <w:rPr>
                <w:rFonts w:eastAsiaTheme="minorEastAsia"/>
              </w:rPr>
              <w:lastRenderedPageBreak/>
              <w:t>контроля</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Код юридического лица, </w:t>
            </w:r>
            <w:r w:rsidRPr="00824987">
              <w:rPr>
                <w:rFonts w:eastAsiaTheme="minorEastAsia"/>
              </w:rPr>
              <w:lastRenderedPageBreak/>
              <w:t>за которым осуществляет контроль данное физическое лицо</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Количество голосов, приходящихс</w:t>
            </w:r>
            <w:r w:rsidRPr="00824987">
              <w:rPr>
                <w:rFonts w:eastAsiaTheme="minorEastAsia"/>
              </w:rPr>
              <w:lastRenderedPageBreak/>
              <w:t xml:space="preserve">я на голосующие акции (доли), составляющие уставный капитал учредителя (участника) </w:t>
            </w:r>
            <w:proofErr w:type="spellStart"/>
            <w:r w:rsidRPr="00824987">
              <w:rPr>
                <w:rFonts w:eastAsiaTheme="minorEastAsia"/>
              </w:rPr>
              <w:t>форекс-дилера</w:t>
            </w:r>
            <w:proofErr w:type="spellEnd"/>
            <w:r w:rsidRPr="00824987">
              <w:rPr>
                <w:rFonts w:eastAsiaTheme="minorEastAsia"/>
              </w:rPr>
              <w:t>, кот</w:t>
            </w:r>
            <w:r w:rsidRPr="00824987">
              <w:rPr>
                <w:rFonts w:eastAsiaTheme="minorEastAsia"/>
              </w:rPr>
              <w:t>орым имеет право распоряжаться лицо, в процентах</w:t>
            </w:r>
          </w:p>
        </w:tc>
        <w:tc>
          <w:tcPr>
            <w:tcW w:w="19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lastRenderedPageBreak/>
              <w:t xml:space="preserve">Дата наступления основания, в </w:t>
            </w:r>
            <w:r w:rsidRPr="00824987">
              <w:rPr>
                <w:rFonts w:eastAsiaTheme="minorEastAsia"/>
              </w:rPr>
              <w:lastRenderedPageBreak/>
              <w:t xml:space="preserve">силу которого лицо получило право осуществлять прямой или косвенный </w:t>
            </w:r>
            <w:proofErr w:type="gramStart"/>
            <w:r w:rsidRPr="00824987">
              <w:rPr>
                <w:rFonts w:eastAsiaTheme="minorEastAsia"/>
              </w:rPr>
              <w:t>контроль за</w:t>
            </w:r>
            <w:proofErr w:type="gramEnd"/>
            <w:r w:rsidRPr="00824987">
              <w:rPr>
                <w:rFonts w:eastAsiaTheme="minorEastAsia"/>
              </w:rPr>
              <w:t xml:space="preserve"> юридическим лицом, являющимся учредителем (участником) </w:t>
            </w:r>
            <w:proofErr w:type="spellStart"/>
            <w:r w:rsidRPr="00824987">
              <w:rPr>
                <w:rFonts w:eastAsiaTheme="minorEastAsia"/>
              </w:rPr>
              <w:t>форекс-дилера</w:t>
            </w:r>
            <w:proofErr w:type="spellEnd"/>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987" w:name="sub_120201"/>
            <w:r w:rsidRPr="00824987">
              <w:rPr>
                <w:rFonts w:eastAsiaTheme="minorEastAsia"/>
              </w:rPr>
              <w:lastRenderedPageBreak/>
              <w:t>1</w:t>
            </w:r>
            <w:bookmarkEnd w:id="987"/>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96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96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t>Контролер                              ________________________________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p w:rsidR="00000000" w:rsidRPr="007243F2" w:rsidRDefault="00824987">
      <w:pPr>
        <w:pStyle w:val="1"/>
        <w:rPr>
          <w:color w:val="auto"/>
        </w:rPr>
      </w:pPr>
      <w:bookmarkStart w:id="988" w:name="sub_121000"/>
      <w:r w:rsidRPr="007243F2">
        <w:rPr>
          <w:color w:val="auto"/>
        </w:rPr>
        <w:lastRenderedPageBreak/>
        <w:t>Порядок</w:t>
      </w:r>
      <w:r w:rsidRPr="007243F2">
        <w:rPr>
          <w:color w:val="auto"/>
        </w:rPr>
        <w:br/>
        <w:t xml:space="preserve">составления и представления отчетности по форме 0420423 "Сведения об учредителях (участниках) </w:t>
      </w:r>
      <w:proofErr w:type="spellStart"/>
      <w:r w:rsidRPr="007243F2">
        <w:rPr>
          <w:color w:val="auto"/>
        </w:rPr>
        <w:t>форекс-дилера</w:t>
      </w:r>
      <w:proofErr w:type="spellEnd"/>
      <w:r w:rsidRPr="007243F2">
        <w:rPr>
          <w:color w:val="auto"/>
        </w:rPr>
        <w:t>"</w:t>
      </w:r>
    </w:p>
    <w:bookmarkEnd w:id="988"/>
    <w:p w:rsidR="00000000" w:rsidRPr="007243F2" w:rsidRDefault="00824987"/>
    <w:p w:rsidR="00000000" w:rsidRPr="007243F2" w:rsidRDefault="00824987">
      <w:bookmarkStart w:id="989" w:name="sub_121001"/>
      <w:r w:rsidRPr="007243F2">
        <w:t xml:space="preserve">1. Отчет по </w:t>
      </w:r>
      <w:r w:rsidRPr="007243F2">
        <w:rPr>
          <w:rStyle w:val="a4"/>
          <w:color w:val="auto"/>
        </w:rPr>
        <w:t>форме 0420423</w:t>
      </w:r>
      <w:r w:rsidRPr="007243F2">
        <w:t xml:space="preserve"> "Сведения об учредителях (участниках) </w:t>
      </w:r>
      <w:proofErr w:type="spellStart"/>
      <w:r w:rsidRPr="007243F2">
        <w:t>форекс-дилера</w:t>
      </w:r>
      <w:proofErr w:type="spellEnd"/>
      <w:r w:rsidRPr="007243F2">
        <w:t xml:space="preserve">" (далее - Отчет) составляется профессиональными участниками, имеющими лицензию на осуществление деятельности </w:t>
      </w:r>
      <w:proofErr w:type="spellStart"/>
      <w:r w:rsidRPr="007243F2">
        <w:t>форекс-дилера</w:t>
      </w:r>
      <w:proofErr w:type="spellEnd"/>
      <w:r w:rsidRPr="007243F2">
        <w:t xml:space="preserve"> (далее - </w:t>
      </w:r>
      <w:proofErr w:type="spellStart"/>
      <w:r w:rsidRPr="007243F2">
        <w:t>форекс-дилеры</w:t>
      </w:r>
      <w:proofErr w:type="spellEnd"/>
      <w:r w:rsidRPr="007243F2">
        <w:t>).</w:t>
      </w:r>
    </w:p>
    <w:p w:rsidR="00000000" w:rsidRPr="007243F2" w:rsidRDefault="00824987">
      <w:bookmarkStart w:id="990" w:name="sub_121002"/>
      <w:bookmarkEnd w:id="989"/>
      <w:r w:rsidRPr="007243F2">
        <w:t xml:space="preserve">2. </w:t>
      </w:r>
      <w:r w:rsidRPr="007243F2">
        <w:rPr>
          <w:rStyle w:val="a4"/>
          <w:color w:val="auto"/>
        </w:rPr>
        <w:t>Отчет</w:t>
      </w:r>
      <w:r w:rsidRPr="007243F2">
        <w:t xml:space="preserve"> представляется не позднее 10 рабочих дней, следующих за датой, когда </w:t>
      </w:r>
      <w:proofErr w:type="spellStart"/>
      <w:r w:rsidRPr="007243F2">
        <w:t>форекс-дилер</w:t>
      </w:r>
      <w:proofErr w:type="spellEnd"/>
      <w:r w:rsidRPr="007243F2">
        <w:t xml:space="preserve"> узнал или должен был узнать об изменении состава учредителей (участников) </w:t>
      </w:r>
      <w:proofErr w:type="spellStart"/>
      <w:r w:rsidRPr="007243F2">
        <w:t>форекс-дилера</w:t>
      </w:r>
      <w:proofErr w:type="spellEnd"/>
      <w:r w:rsidRPr="007243F2">
        <w:t>, имеющих право прямо распоряжаться не менее чем 10 про</w:t>
      </w:r>
      <w:r w:rsidRPr="007243F2">
        <w:t xml:space="preserve">центами голосов, приходящихся на голосующие акции (доли), составляющие уставный капитал </w:t>
      </w:r>
      <w:proofErr w:type="spellStart"/>
      <w:r w:rsidRPr="007243F2">
        <w:t>форекс-дилера</w:t>
      </w:r>
      <w:proofErr w:type="spellEnd"/>
      <w:r w:rsidRPr="007243F2">
        <w:t>, начиная с 1 апреля 2016 года.</w:t>
      </w:r>
    </w:p>
    <w:p w:rsidR="00000000" w:rsidRPr="007243F2" w:rsidRDefault="00824987">
      <w:bookmarkStart w:id="991" w:name="sub_121003"/>
      <w:bookmarkEnd w:id="990"/>
      <w:r w:rsidRPr="007243F2">
        <w:t xml:space="preserve">3. В </w:t>
      </w:r>
      <w:r w:rsidRPr="007243F2">
        <w:rPr>
          <w:rStyle w:val="a4"/>
          <w:color w:val="auto"/>
        </w:rPr>
        <w:t>Разделе 1</w:t>
      </w:r>
      <w:r w:rsidRPr="007243F2">
        <w:t xml:space="preserve"> Отчета указываются сведения в отношении физических и юридиче</w:t>
      </w:r>
      <w:r w:rsidRPr="007243F2">
        <w:t xml:space="preserve">ских лиц, имеющих право прямо распоряжаться не менее чем 10 процентами голосов, приходящихся на голосующие акции (доли), составляющие уставный капитал </w:t>
      </w:r>
      <w:proofErr w:type="spellStart"/>
      <w:r w:rsidRPr="007243F2">
        <w:t>форекс-дилера</w:t>
      </w:r>
      <w:proofErr w:type="spellEnd"/>
      <w:r w:rsidRPr="007243F2">
        <w:t>.</w:t>
      </w:r>
    </w:p>
    <w:p w:rsidR="00000000" w:rsidRPr="007243F2" w:rsidRDefault="00824987">
      <w:bookmarkStart w:id="992" w:name="sub_121004"/>
      <w:bookmarkEnd w:id="991"/>
      <w:r w:rsidRPr="007243F2">
        <w:t xml:space="preserve">4. </w:t>
      </w:r>
      <w:r w:rsidRPr="007243F2">
        <w:rPr>
          <w:rStyle w:val="a4"/>
          <w:color w:val="auto"/>
        </w:rPr>
        <w:t>Подраздел 1 Раздела 1</w:t>
      </w:r>
      <w:r w:rsidRPr="007243F2">
        <w:t xml:space="preserve"> Отчета составляет</w:t>
      </w:r>
      <w:r w:rsidRPr="007243F2">
        <w:t>ся в отношении физических лиц в следующем порядке.</w:t>
      </w:r>
    </w:p>
    <w:p w:rsidR="00000000" w:rsidRPr="007243F2" w:rsidRDefault="00824987">
      <w:bookmarkStart w:id="993" w:name="sub_121041"/>
      <w:bookmarkEnd w:id="992"/>
      <w:r w:rsidRPr="007243F2">
        <w:t xml:space="preserve">4.1. В </w:t>
      </w:r>
      <w:r w:rsidRPr="007243F2">
        <w:rPr>
          <w:rStyle w:val="a4"/>
          <w:color w:val="auto"/>
        </w:rPr>
        <w:t>графе 1</w:t>
      </w:r>
      <w:r w:rsidRPr="007243F2">
        <w:t xml:space="preserve"> указывается порядковый номер строки.</w:t>
      </w:r>
    </w:p>
    <w:p w:rsidR="00000000" w:rsidRPr="007243F2" w:rsidRDefault="00824987">
      <w:bookmarkStart w:id="994" w:name="sub_121042"/>
      <w:bookmarkEnd w:id="993"/>
      <w:r w:rsidRPr="007243F2">
        <w:t xml:space="preserve">4.2. В </w:t>
      </w:r>
      <w:r w:rsidRPr="007243F2">
        <w:rPr>
          <w:rStyle w:val="a4"/>
          <w:color w:val="auto"/>
        </w:rPr>
        <w:t>графе</w:t>
      </w:r>
      <w:r w:rsidRPr="007243F2">
        <w:t> 2 для физиче</w:t>
      </w:r>
      <w:r w:rsidRPr="007243F2">
        <w:t>ского лица указываются его фамилия, имя и отчество (при наличии).</w:t>
      </w:r>
    </w:p>
    <w:bookmarkEnd w:id="994"/>
    <w:p w:rsidR="00000000" w:rsidRPr="007243F2" w:rsidRDefault="00824987">
      <w:r w:rsidRPr="007243F2">
        <w:t>Фамилия, имя и отчество (при наличии) иностранного гражданина могут указываться на английском языке.</w:t>
      </w:r>
    </w:p>
    <w:p w:rsidR="00000000" w:rsidRPr="007243F2" w:rsidRDefault="00824987">
      <w:bookmarkStart w:id="995" w:name="sub_121043"/>
      <w:r w:rsidRPr="007243F2">
        <w:t xml:space="preserve">4.3. В </w:t>
      </w:r>
      <w:r w:rsidRPr="007243F2">
        <w:rPr>
          <w:rStyle w:val="a4"/>
          <w:color w:val="auto"/>
        </w:rPr>
        <w:t>графе 3</w:t>
      </w:r>
      <w:r w:rsidRPr="007243F2">
        <w:t xml:space="preserve"> указывается код страны в с</w:t>
      </w:r>
      <w:r w:rsidRPr="007243F2">
        <w:t xml:space="preserve">оответствии с </w:t>
      </w:r>
      <w:r w:rsidRPr="007243F2">
        <w:rPr>
          <w:rStyle w:val="a4"/>
          <w:color w:val="auto"/>
        </w:rPr>
        <w:t>Общероссийским классификатором</w:t>
      </w:r>
      <w:r w:rsidRPr="007243F2">
        <w:t xml:space="preserve"> стран мира (ОКСМ).</w:t>
      </w:r>
    </w:p>
    <w:bookmarkEnd w:id="995"/>
    <w:p w:rsidR="00000000" w:rsidRPr="007243F2" w:rsidRDefault="00824987">
      <w:r w:rsidRPr="007243F2">
        <w:t xml:space="preserve">В случае наличия двойного гражданства у физических лиц указываются два кода </w:t>
      </w:r>
      <w:r w:rsidRPr="007243F2">
        <w:rPr>
          <w:rStyle w:val="a4"/>
          <w:color w:val="auto"/>
        </w:rPr>
        <w:t>ОКСМ</w:t>
      </w:r>
      <w:r w:rsidRPr="007243F2">
        <w:t>.</w:t>
      </w:r>
    </w:p>
    <w:p w:rsidR="00000000" w:rsidRPr="007243F2" w:rsidRDefault="00824987">
      <w:bookmarkStart w:id="996" w:name="sub_121044"/>
      <w:r w:rsidRPr="007243F2">
        <w:t xml:space="preserve">4.4. В </w:t>
      </w:r>
      <w:r w:rsidRPr="007243F2">
        <w:rPr>
          <w:rStyle w:val="a4"/>
          <w:color w:val="auto"/>
        </w:rPr>
        <w:t>графе 4</w:t>
      </w:r>
      <w:r w:rsidRPr="007243F2">
        <w:t xml:space="preserve"> для резидентов указывается идентификационный номер налогоплательщика (далее - ИНН) физического лица, для нерезидентов -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 - TIN).</w:t>
      </w:r>
    </w:p>
    <w:bookmarkEnd w:id="996"/>
    <w:p w:rsidR="00000000" w:rsidRPr="007243F2" w:rsidRDefault="00824987">
      <w:r w:rsidRPr="007243F2">
        <w:t>При отсутствии у физических лиц ИНН или TIN необходимо</w:t>
      </w:r>
      <w:r w:rsidRPr="007243F2">
        <w:t xml:space="preserve"> указывать символ "#".</w:t>
      </w:r>
    </w:p>
    <w:p w:rsidR="00000000" w:rsidRPr="007243F2" w:rsidRDefault="00824987">
      <w:bookmarkStart w:id="997" w:name="sub_121045"/>
      <w:r w:rsidRPr="007243F2">
        <w:t xml:space="preserve">4.5. В </w:t>
      </w:r>
      <w:r w:rsidRPr="007243F2">
        <w:rPr>
          <w:rStyle w:val="a4"/>
          <w:color w:val="auto"/>
        </w:rPr>
        <w:t>графе 5</w:t>
      </w:r>
      <w:r w:rsidRPr="007243F2">
        <w:t xml:space="preserve"> указывается один из следующих кодов вида документа, удостоверяющего личность.</w:t>
      </w:r>
    </w:p>
    <w:p w:rsidR="00000000" w:rsidRPr="007243F2" w:rsidRDefault="00824987">
      <w:bookmarkStart w:id="998" w:name="sub_121451"/>
      <w:bookmarkEnd w:id="997"/>
      <w:r w:rsidRPr="007243F2">
        <w:t>4.5.1. Для граждан Российской Федерации:</w:t>
      </w:r>
    </w:p>
    <w:bookmarkEnd w:id="998"/>
    <w:p w:rsidR="00000000" w:rsidRPr="007243F2" w:rsidRDefault="00824987">
      <w:r w:rsidRPr="007243F2">
        <w:t>1 - паспорт гражданина Российск</w:t>
      </w:r>
      <w:r w:rsidRPr="007243F2">
        <w:t>ой Федерации;</w:t>
      </w:r>
    </w:p>
    <w:p w:rsidR="00000000" w:rsidRPr="007243F2" w:rsidRDefault="00824987">
      <w:r w:rsidRPr="007243F2">
        <w:t>2 -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000000" w:rsidRPr="007243F2" w:rsidRDefault="00824987">
      <w:r w:rsidRPr="007243F2">
        <w:t>3 - временное удостоверение личности гражданина Российской Фед</w:t>
      </w:r>
      <w:r w:rsidRPr="007243F2">
        <w:t>ерации, выдаваемое на период оформления паспорта гражданина Российской Федерации.</w:t>
      </w:r>
    </w:p>
    <w:p w:rsidR="00000000" w:rsidRPr="007243F2" w:rsidRDefault="00824987">
      <w:bookmarkStart w:id="999" w:name="sub_121452"/>
      <w:r w:rsidRPr="007243F2">
        <w:t>4.5.2. Для иностранных граждан:</w:t>
      </w:r>
    </w:p>
    <w:bookmarkEnd w:id="999"/>
    <w:p w:rsidR="00000000" w:rsidRPr="007243F2" w:rsidRDefault="00824987">
      <w:r w:rsidRPr="007243F2">
        <w:t>4 - паспорт иностранного гражданина;</w:t>
      </w:r>
    </w:p>
    <w:p w:rsidR="00000000" w:rsidRPr="007243F2" w:rsidRDefault="00824987">
      <w:proofErr w:type="gramStart"/>
      <w:r w:rsidRPr="007243F2">
        <w:t xml:space="preserve">5 - иной документ в соответствии со </w:t>
      </w:r>
      <w:r w:rsidRPr="007243F2">
        <w:rPr>
          <w:rStyle w:val="a4"/>
          <w:color w:val="auto"/>
        </w:rPr>
        <w:t>статьей 10</w:t>
      </w:r>
      <w:r w:rsidRPr="007243F2">
        <w:t xml:space="preserve"> Феде</w:t>
      </w:r>
      <w:r w:rsidRPr="007243F2">
        <w:t>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w:t>
      </w:r>
      <w:r w:rsidRPr="007243F2">
        <w:t>7;</w:t>
      </w:r>
      <w:proofErr w:type="gramEnd"/>
      <w:r w:rsidRPr="007243F2">
        <w:t xml:space="preserve"> </w:t>
      </w:r>
      <w:proofErr w:type="gramStart"/>
      <w:r w:rsidRPr="007243F2">
        <w:t xml:space="preserve">2006, N 30, ст. 3286; N 31, ст. 3420; 2007, N 1, ст. 21; N 2, ст. 361; N 49, ст. 6071; N 50, ст. 6241; 2008, N 19, ст. 2094; N 30, ст. 3616; 2009, N 19, ст. 2283; N 23, ст. 2760; N 26, ст. 3125; N 52, </w:t>
      </w:r>
      <w:r w:rsidRPr="007243F2">
        <w:lastRenderedPageBreak/>
        <w:t>ст. 6450;</w:t>
      </w:r>
      <w:proofErr w:type="gramEnd"/>
      <w:r w:rsidRPr="007243F2">
        <w:t xml:space="preserve"> </w:t>
      </w:r>
      <w:proofErr w:type="gramStart"/>
      <w:r w:rsidRPr="007243F2">
        <w:t>2010, N 21, ст. 2524; N 30, ст. 4011; N 31</w:t>
      </w:r>
      <w:r w:rsidRPr="007243F2">
        <w:t>, ст. 4196; N 40, ст. 4969; N 52, ст. 7000; 2011, N 1, ст. 29, ст. 50; N 13, ст. 1689; N 17, ст. 2318; N 17, ст. 2321; N 27, ст. 3880; N 30, ст. 4590; N 47, ст. 6608;</w:t>
      </w:r>
      <w:proofErr w:type="gramEnd"/>
      <w:r w:rsidRPr="007243F2">
        <w:t xml:space="preserve"> </w:t>
      </w:r>
      <w:proofErr w:type="gramStart"/>
      <w:r w:rsidRPr="007243F2">
        <w:t>N 49, ст. 7043; N 49, ст. 7061; N 50, ст. 7342, ст. 7352; 2012, N 31, ст. 4322; N 47, ст.</w:t>
      </w:r>
      <w:r w:rsidRPr="007243F2">
        <w:t> 6397; N 50, ст. 6967; N 53, ст. 7640, ст. 7645; 2013, N 19, ст. 2309, ст. 2310; N 23, ст. 2866; N 27, ст. 3461, ст. 3470, ст. 3477;</w:t>
      </w:r>
      <w:proofErr w:type="gramEnd"/>
      <w:r w:rsidRPr="007243F2">
        <w:t xml:space="preserve"> </w:t>
      </w:r>
      <w:proofErr w:type="gramStart"/>
      <w:r w:rsidRPr="007243F2">
        <w:t>N 30, ст. 4036, ст. 4037, ст. 4040, ст. 4057, ст. 4081; N 52, ст. 6949, ст. 6951, ст. 6954, ст. 6955, ст. 7007; 2014, N 16,</w:t>
      </w:r>
      <w:r w:rsidRPr="007243F2">
        <w:t xml:space="preserve"> ст. 1828, ст. 1830, ст. 1831; N 19, ст. 2311; ст. 2332; N 26, ст. 3370; N 30, ст. 4231, ст. 4233; N 48, ст. 6638, ст. 6659;</w:t>
      </w:r>
      <w:proofErr w:type="gramEnd"/>
      <w:r w:rsidRPr="007243F2">
        <w:t xml:space="preserve"> </w:t>
      </w:r>
      <w:proofErr w:type="gramStart"/>
      <w:r w:rsidRPr="007243F2">
        <w:t>N 49, ст. 6918; N 52, ст. 7557; 2015, N 1, ст. 61, ст. 72; N 10, ст. 1426; N 14, ст. 2016; N 21, ст. 2984; N 27, ст. 3951, ст. 3990</w:t>
      </w:r>
      <w:r w:rsidRPr="007243F2">
        <w:t>, ст. 3993; N 29, ст. 4339, ст. 4356; N 48, ст. 6709).</w:t>
      </w:r>
      <w:proofErr w:type="gramEnd"/>
    </w:p>
    <w:p w:rsidR="00000000" w:rsidRPr="007243F2" w:rsidRDefault="00824987">
      <w:bookmarkStart w:id="1000" w:name="sub_121453"/>
      <w:r w:rsidRPr="007243F2">
        <w:t>4.5.3. Для лиц без гражданства:</w:t>
      </w:r>
    </w:p>
    <w:bookmarkEnd w:id="1000"/>
    <w:p w:rsidR="00000000" w:rsidRPr="007243F2" w:rsidRDefault="00824987">
      <w:r w:rsidRPr="007243F2">
        <w:t>6 - документ, выданный иностранным государством и признаваемый в соответствии с международным договором Российской Федерации в качестве документа, уд</w:t>
      </w:r>
      <w:r w:rsidRPr="007243F2">
        <w:t>остоверяющего личность лица без гражданства;</w:t>
      </w:r>
    </w:p>
    <w:p w:rsidR="00000000" w:rsidRPr="007243F2" w:rsidRDefault="00824987">
      <w:proofErr w:type="gramStart"/>
      <w:r w:rsidRPr="007243F2">
        <w:t>7 - разрешение на временное проживание;</w:t>
      </w:r>
      <w:proofErr w:type="gramEnd"/>
    </w:p>
    <w:p w:rsidR="00000000" w:rsidRPr="007243F2" w:rsidRDefault="00824987">
      <w:proofErr w:type="gramStart"/>
      <w:r w:rsidRPr="007243F2">
        <w:t>8 -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w:t>
      </w:r>
      <w:r w:rsidRPr="007243F2">
        <w:t>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roofErr w:type="gramEnd"/>
    </w:p>
    <w:p w:rsidR="00000000" w:rsidRPr="007243F2" w:rsidRDefault="00824987">
      <w:bookmarkStart w:id="1001" w:name="sub_121046"/>
      <w:r w:rsidRPr="007243F2">
        <w:t xml:space="preserve">4.6. В </w:t>
      </w:r>
      <w:r w:rsidRPr="007243F2">
        <w:rPr>
          <w:rStyle w:val="a4"/>
          <w:color w:val="auto"/>
        </w:rPr>
        <w:t>графе 6</w:t>
      </w:r>
      <w:r w:rsidRPr="007243F2">
        <w:t xml:space="preserve"> указываются серия и номе</w:t>
      </w:r>
      <w:r w:rsidRPr="007243F2">
        <w:t>р документа, удостоверяющего личность, вид которого указан в графе 5.</w:t>
      </w:r>
    </w:p>
    <w:p w:rsidR="00000000" w:rsidRPr="007243F2" w:rsidRDefault="00824987">
      <w:bookmarkStart w:id="1002" w:name="sub_121047"/>
      <w:bookmarkEnd w:id="1001"/>
      <w:r w:rsidRPr="007243F2">
        <w:t xml:space="preserve">4.7. В </w:t>
      </w:r>
      <w:r w:rsidRPr="007243F2">
        <w:rPr>
          <w:rStyle w:val="a4"/>
          <w:color w:val="auto"/>
        </w:rPr>
        <w:t>графе 7</w:t>
      </w:r>
      <w:r w:rsidRPr="007243F2">
        <w:t xml:space="preserve"> указываются сведения о количестве голосов, приходящихся на голосующие акции (доли), составляющие уставный капитал </w:t>
      </w:r>
      <w:proofErr w:type="spellStart"/>
      <w:r w:rsidRPr="007243F2">
        <w:t>форекс-ди</w:t>
      </w:r>
      <w:r w:rsidRPr="007243F2">
        <w:t>лера</w:t>
      </w:r>
      <w:proofErr w:type="spellEnd"/>
      <w:r w:rsidRPr="007243F2">
        <w:t>, которыми имело право распоряжаться лицо на дату составления Отчета.</w:t>
      </w:r>
    </w:p>
    <w:bookmarkEnd w:id="1002"/>
    <w:p w:rsidR="00000000" w:rsidRPr="007243F2" w:rsidRDefault="00824987">
      <w:r w:rsidRPr="007243F2">
        <w:t>Данные указываются в процентах с точностью до трех знаков после запятой.</w:t>
      </w:r>
    </w:p>
    <w:p w:rsidR="00000000" w:rsidRPr="007243F2" w:rsidRDefault="00824987">
      <w:bookmarkStart w:id="1003" w:name="sub_121048"/>
      <w:r w:rsidRPr="007243F2">
        <w:t xml:space="preserve">4.8. В </w:t>
      </w:r>
      <w:r w:rsidRPr="007243F2">
        <w:rPr>
          <w:rStyle w:val="a4"/>
          <w:color w:val="auto"/>
        </w:rPr>
        <w:t>графе 8</w:t>
      </w:r>
      <w:r w:rsidRPr="007243F2">
        <w:t xml:space="preserve"> указывается дата наступления основания, в силу которого лицо получило право распоряжаться определенным количеством голосов, приходящихся на голосующие акции (доли), составляющие уставный капитал </w:t>
      </w:r>
      <w:proofErr w:type="spellStart"/>
      <w:r w:rsidRPr="007243F2">
        <w:t>форекс-дилера</w:t>
      </w:r>
      <w:proofErr w:type="spellEnd"/>
      <w:r w:rsidRPr="007243F2">
        <w:t>,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w:t>
      </w:r>
      <w:r w:rsidRPr="007243F2">
        <w:t xml:space="preserve"> - месяц, "</w:t>
      </w:r>
      <w:proofErr w:type="spellStart"/>
      <w:r w:rsidRPr="007243F2">
        <w:t>гггг</w:t>
      </w:r>
      <w:proofErr w:type="spellEnd"/>
      <w:r w:rsidRPr="007243F2">
        <w:t>" - год.</w:t>
      </w:r>
    </w:p>
    <w:p w:rsidR="00000000" w:rsidRPr="007243F2" w:rsidRDefault="00824987">
      <w:bookmarkStart w:id="1004" w:name="sub_121049"/>
      <w:bookmarkEnd w:id="1003"/>
      <w:r w:rsidRPr="007243F2">
        <w:t xml:space="preserve">4.9. В </w:t>
      </w:r>
      <w:r w:rsidRPr="007243F2">
        <w:rPr>
          <w:rStyle w:val="a4"/>
          <w:color w:val="auto"/>
        </w:rPr>
        <w:t>графе 9</w:t>
      </w:r>
      <w:r w:rsidRPr="007243F2">
        <w:t xml:space="preserve"> указывается значение "нет", в случае если лицо должно было </w:t>
      </w:r>
      <w:proofErr w:type="gramStart"/>
      <w:r w:rsidRPr="007243F2">
        <w:t>предоставить</w:t>
      </w:r>
      <w:proofErr w:type="gramEnd"/>
      <w:r w:rsidRPr="007243F2">
        <w:t xml:space="preserve"> и не предоставило </w:t>
      </w:r>
      <w:proofErr w:type="spellStart"/>
      <w:r w:rsidRPr="007243F2">
        <w:t>форекс-дилеру</w:t>
      </w:r>
      <w:proofErr w:type="spellEnd"/>
      <w:r w:rsidRPr="007243F2">
        <w:t xml:space="preserve"> уведомление, предусмотренное </w:t>
      </w:r>
      <w:r w:rsidRPr="007243F2">
        <w:rPr>
          <w:rStyle w:val="a4"/>
          <w:color w:val="auto"/>
        </w:rPr>
        <w:t>пунктом 2 статьи 101-2</w:t>
      </w:r>
      <w:r w:rsidRPr="007243F2">
        <w:t xml:space="preserve"> Федерального закона от 22 апреля 1996 года N 39-ФЗ "О рынке ценных бумаг" (Собрание законодательства Российской Федерации, 1996, N 17, ст. 1918; 2001, N 33, ст. 3424; </w:t>
      </w:r>
      <w:proofErr w:type="gramStart"/>
      <w:r w:rsidRPr="007243F2">
        <w:t>2002, N 52, ст. 5141; 2004, N 27, ст. 2711; N 31, ст. 3225; 200</w:t>
      </w:r>
      <w:r w:rsidRPr="007243F2">
        <w:t>5, N 11, ст. 900; N 25, ст. 2426; 2006, N 1, ст. 5; N 2, ст. 172; N 17, ст. 1780; N 31, ст. 3437; N 43, ст. 4412; 2007, N 1, ст. 45; N 18, ст. 2117;</w:t>
      </w:r>
      <w:proofErr w:type="gramEnd"/>
      <w:r w:rsidRPr="007243F2">
        <w:t xml:space="preserve"> </w:t>
      </w:r>
      <w:proofErr w:type="gramStart"/>
      <w:r w:rsidRPr="007243F2">
        <w:t>N 22, ст. 2563; N 41, ст. 4845; N 50, ст. 6247; 2008, N 52, ст. 6221; 2009, N 1, ст. 28; N 18, ст. 2154; N </w:t>
      </w:r>
      <w:r w:rsidRPr="007243F2">
        <w:t>23, ст. 2770; N 29, ст. 3642; N 48, ст. 5731; N 52, ст. 6428; 2010, N 17, ст. 1988; N 31, ст. 4193;</w:t>
      </w:r>
      <w:proofErr w:type="gramEnd"/>
      <w:r w:rsidRPr="007243F2">
        <w:t xml:space="preserve"> </w:t>
      </w:r>
      <w:proofErr w:type="gramStart"/>
      <w:r w:rsidRPr="007243F2">
        <w:t>N 41, ст. 5193; 2011, N 7, ст. 905; N 23, ст. 3262; N 27, ст. 3880; N 29, ст. 4291; N 48, ст. 6728; N 49, ст. 7040; N 50, ст. 7357; 2012, N 25, ст. 3269; N </w:t>
      </w:r>
      <w:r w:rsidRPr="007243F2">
        <w:t>31, ст. 4334; N 53, ст. 7607; 2013, N 26, ст. 3207;</w:t>
      </w:r>
      <w:proofErr w:type="gramEnd"/>
      <w:r w:rsidRPr="007243F2">
        <w:t xml:space="preserve"> </w:t>
      </w:r>
      <w:proofErr w:type="gramStart"/>
      <w:r w:rsidRPr="007243F2">
        <w:t>N 30, ст. 4043, ст. 4082, ст. 4084; N 51, ст. 6699; N 52, ст. 6985; 2014, N 30, ст. 4219; 2015, N 1, ст. 13; N 14, ст. 2022; N 27, ст. 4001; N 29, ст. 4348, ст. 4349) (далее - Федеральный закон от 22 апре</w:t>
      </w:r>
      <w:r w:rsidRPr="007243F2">
        <w:t xml:space="preserve">ля 1996 года N 39-ФЗ), и </w:t>
      </w:r>
      <w:proofErr w:type="spellStart"/>
      <w:r w:rsidRPr="007243F2">
        <w:t>форекс-дилеру</w:t>
      </w:r>
      <w:proofErr w:type="spellEnd"/>
      <w:r w:rsidRPr="007243F2">
        <w:t xml:space="preserve"> стало об этом известно.</w:t>
      </w:r>
      <w:proofErr w:type="gramEnd"/>
    </w:p>
    <w:bookmarkEnd w:id="1004"/>
    <w:p w:rsidR="00000000" w:rsidRPr="007243F2" w:rsidRDefault="00824987">
      <w:r w:rsidRPr="007243F2">
        <w:t xml:space="preserve">В </w:t>
      </w:r>
      <w:r w:rsidRPr="007243F2">
        <w:rPr>
          <w:rStyle w:val="a4"/>
          <w:color w:val="auto"/>
        </w:rPr>
        <w:t>графе 9</w:t>
      </w:r>
      <w:r w:rsidRPr="007243F2">
        <w:t xml:space="preserve"> указывается значение "да", если лицо предоставило </w:t>
      </w:r>
      <w:proofErr w:type="spellStart"/>
      <w:r w:rsidRPr="007243F2">
        <w:t>форекс-дилеру</w:t>
      </w:r>
      <w:proofErr w:type="spellEnd"/>
      <w:r w:rsidRPr="007243F2">
        <w:t xml:space="preserve"> уведомление, предусмотренное </w:t>
      </w:r>
      <w:r w:rsidRPr="007243F2">
        <w:rPr>
          <w:rStyle w:val="a4"/>
          <w:color w:val="auto"/>
        </w:rPr>
        <w:t>пунктом 2 статьи</w:t>
      </w:r>
      <w:r w:rsidRPr="007243F2">
        <w:rPr>
          <w:rStyle w:val="a4"/>
          <w:color w:val="auto"/>
        </w:rPr>
        <w:t xml:space="preserve"> 10.1-2</w:t>
      </w:r>
      <w:r w:rsidRPr="007243F2">
        <w:t xml:space="preserve"> Федерального закона от 22 апреля 1996 года N 39-ФЗ.</w:t>
      </w:r>
    </w:p>
    <w:p w:rsidR="00000000" w:rsidRPr="007243F2" w:rsidRDefault="00824987">
      <w:r w:rsidRPr="007243F2">
        <w:t xml:space="preserve">В </w:t>
      </w:r>
      <w:r w:rsidRPr="007243F2">
        <w:rPr>
          <w:rStyle w:val="a4"/>
          <w:color w:val="auto"/>
        </w:rPr>
        <w:t>графе 9</w:t>
      </w:r>
      <w:r w:rsidRPr="007243F2">
        <w:t xml:space="preserve"> указывается символ "#", в случае если требования </w:t>
      </w:r>
      <w:r w:rsidRPr="007243F2">
        <w:rPr>
          <w:rStyle w:val="a4"/>
          <w:color w:val="auto"/>
        </w:rPr>
        <w:t>пункта 2 статьи 10.1-2</w:t>
      </w:r>
      <w:r w:rsidRPr="007243F2">
        <w:t xml:space="preserve"> Федерального закона от 22 апреля 1996 года N</w:t>
      </w:r>
      <w:r w:rsidRPr="007243F2">
        <w:t xml:space="preserve"> 39-ФЗ не распространяются на </w:t>
      </w:r>
      <w:r w:rsidRPr="007243F2">
        <w:lastRenderedPageBreak/>
        <w:t>данное лицо.</w:t>
      </w:r>
    </w:p>
    <w:p w:rsidR="00000000" w:rsidRPr="007243F2" w:rsidRDefault="00824987">
      <w:bookmarkStart w:id="1005" w:name="sub_121005"/>
      <w:r w:rsidRPr="007243F2">
        <w:t xml:space="preserve">5. </w:t>
      </w:r>
      <w:r w:rsidRPr="007243F2">
        <w:rPr>
          <w:rStyle w:val="a4"/>
          <w:color w:val="auto"/>
        </w:rPr>
        <w:t>Подраздел 2 Раздела 1</w:t>
      </w:r>
      <w:r w:rsidRPr="007243F2">
        <w:t xml:space="preserve"> Отчета составляется в отношении юридических лиц в следующем порядке.</w:t>
      </w:r>
    </w:p>
    <w:p w:rsidR="00000000" w:rsidRPr="007243F2" w:rsidRDefault="00824987">
      <w:bookmarkStart w:id="1006" w:name="sub_121051"/>
      <w:bookmarkEnd w:id="1005"/>
      <w:r w:rsidRPr="007243F2">
        <w:t xml:space="preserve">5.1. В </w:t>
      </w:r>
      <w:r w:rsidRPr="007243F2">
        <w:rPr>
          <w:rStyle w:val="a4"/>
          <w:color w:val="auto"/>
        </w:rPr>
        <w:t>графе 1</w:t>
      </w:r>
      <w:r w:rsidRPr="007243F2">
        <w:t xml:space="preserve"> указывается порядк</w:t>
      </w:r>
      <w:r w:rsidRPr="007243F2">
        <w:t>овый номер строки.</w:t>
      </w:r>
    </w:p>
    <w:p w:rsidR="00000000" w:rsidRPr="007243F2" w:rsidRDefault="00824987">
      <w:bookmarkStart w:id="1007" w:name="sub_121052"/>
      <w:bookmarkEnd w:id="1006"/>
      <w:r w:rsidRPr="007243F2">
        <w:t xml:space="preserve">5.2. В </w:t>
      </w:r>
      <w:r w:rsidRPr="007243F2">
        <w:rPr>
          <w:rStyle w:val="a4"/>
          <w:color w:val="auto"/>
        </w:rPr>
        <w:t>графе 2</w:t>
      </w:r>
      <w:r w:rsidRPr="007243F2">
        <w:t xml:space="preserve"> указывается полное наименование юридического лица в соответствии с его учредительными документами.</w:t>
      </w:r>
    </w:p>
    <w:bookmarkEnd w:id="1007"/>
    <w:p w:rsidR="00000000" w:rsidRPr="007243F2" w:rsidRDefault="00824987">
      <w:r w:rsidRPr="007243F2">
        <w:t>Полное наименование иностранного юридического лица может указыват</w:t>
      </w:r>
      <w:r w:rsidRPr="007243F2">
        <w:t>ься на английском языке.</w:t>
      </w:r>
    </w:p>
    <w:p w:rsidR="00000000" w:rsidRPr="007243F2" w:rsidRDefault="00824987">
      <w:r w:rsidRPr="007243F2">
        <w:t>Полные наименования юридических лиц - резидентов должны быть указаны в соответствии с данными Единого государственного реестра юридических лиц.</w:t>
      </w:r>
    </w:p>
    <w:p w:rsidR="00000000" w:rsidRPr="007243F2" w:rsidRDefault="00824987">
      <w:bookmarkStart w:id="1008" w:name="sub_121053"/>
      <w:r w:rsidRPr="007243F2">
        <w:t xml:space="preserve">5.3. В </w:t>
      </w:r>
      <w:r w:rsidRPr="007243F2">
        <w:rPr>
          <w:rStyle w:val="a4"/>
          <w:color w:val="auto"/>
        </w:rPr>
        <w:t>графе 3</w:t>
      </w:r>
      <w:r w:rsidRPr="007243F2">
        <w:t xml:space="preserve"> указывается код страны в соответст</w:t>
      </w:r>
      <w:r w:rsidRPr="007243F2">
        <w:t xml:space="preserve">вии с </w:t>
      </w:r>
      <w:r w:rsidRPr="007243F2">
        <w:rPr>
          <w:rStyle w:val="a4"/>
          <w:color w:val="auto"/>
        </w:rPr>
        <w:t>Общероссийским классификатором</w:t>
      </w:r>
      <w:r w:rsidRPr="007243F2">
        <w:t xml:space="preserve"> стран мира (ОКСМ).</w:t>
      </w:r>
    </w:p>
    <w:p w:rsidR="00000000" w:rsidRPr="007243F2" w:rsidRDefault="00824987">
      <w:bookmarkStart w:id="1009" w:name="sub_121054"/>
      <w:bookmarkEnd w:id="1008"/>
      <w:r w:rsidRPr="007243F2">
        <w:t xml:space="preserve">5.4. В </w:t>
      </w:r>
      <w:r w:rsidRPr="007243F2">
        <w:rPr>
          <w:rStyle w:val="a4"/>
          <w:color w:val="auto"/>
        </w:rPr>
        <w:t>графе 4</w:t>
      </w:r>
      <w:r w:rsidRPr="007243F2">
        <w:t xml:space="preserve"> указывается основной государственный регистрационный номер юридического лица в соответствии с Единым </w:t>
      </w:r>
      <w:r w:rsidRPr="007243F2">
        <w:t>государственным реестром юридических лиц или номер, присвоенный юридическому лицу в торговом реестре или ином учетном регистре государства, в котором зарегистрировано такое юридическое лицо.</w:t>
      </w:r>
    </w:p>
    <w:p w:rsidR="00000000" w:rsidRPr="007243F2" w:rsidRDefault="00824987">
      <w:bookmarkStart w:id="1010" w:name="sub_121055"/>
      <w:bookmarkEnd w:id="1009"/>
      <w:r w:rsidRPr="007243F2">
        <w:t xml:space="preserve">5.5. В </w:t>
      </w:r>
      <w:r w:rsidRPr="007243F2">
        <w:rPr>
          <w:rStyle w:val="a4"/>
          <w:color w:val="auto"/>
        </w:rPr>
        <w:t>графе 5</w:t>
      </w:r>
      <w:r w:rsidRPr="007243F2">
        <w:t xml:space="preserve"> дл</w:t>
      </w:r>
      <w:r w:rsidRPr="007243F2">
        <w:t>я резидентов указывается идентификационный номер налогоплательщика физического лица, для нерезидентов - TIN или регистрационный номер в стране регистрации.</w:t>
      </w:r>
    </w:p>
    <w:bookmarkEnd w:id="1010"/>
    <w:p w:rsidR="00000000" w:rsidRPr="007243F2" w:rsidRDefault="00824987">
      <w:r w:rsidRPr="007243F2">
        <w:t>ИНН юридических лиц должен быть указан в соответствии с данными Единого государственного р</w:t>
      </w:r>
      <w:r w:rsidRPr="007243F2">
        <w:t>еестра юридических лиц.</w:t>
      </w:r>
    </w:p>
    <w:p w:rsidR="00000000" w:rsidRPr="007243F2" w:rsidRDefault="00824987">
      <w:r w:rsidRPr="007243F2">
        <w:t>При отсутств</w:t>
      </w:r>
      <w:proofErr w:type="gramStart"/>
      <w:r w:rsidRPr="007243F2">
        <w:t>ии у ю</w:t>
      </w:r>
      <w:proofErr w:type="gramEnd"/>
      <w:r w:rsidRPr="007243F2">
        <w:t>ридических лиц ИНН, TIN или иного регистрационного номера в стране регистрации необходимо указывать символ "#".</w:t>
      </w:r>
    </w:p>
    <w:p w:rsidR="00000000" w:rsidRPr="007243F2" w:rsidRDefault="00824987">
      <w:bookmarkStart w:id="1011" w:name="sub_121056"/>
      <w:r w:rsidRPr="007243F2">
        <w:t xml:space="preserve">5.6. </w:t>
      </w:r>
      <w:r w:rsidRPr="007243F2">
        <w:rPr>
          <w:rStyle w:val="a4"/>
          <w:color w:val="auto"/>
        </w:rPr>
        <w:t>Графы 6-8</w:t>
      </w:r>
      <w:r w:rsidRPr="007243F2">
        <w:t xml:space="preserve"> заполняются аналогично </w:t>
      </w:r>
      <w:r w:rsidRPr="007243F2">
        <w:rPr>
          <w:rStyle w:val="a4"/>
          <w:color w:val="auto"/>
        </w:rPr>
        <w:t>г</w:t>
      </w:r>
      <w:r w:rsidRPr="007243F2">
        <w:rPr>
          <w:rStyle w:val="a4"/>
          <w:color w:val="auto"/>
        </w:rPr>
        <w:t>рафам 7-9 подраздела 1 раздела 1</w:t>
      </w:r>
      <w:r w:rsidRPr="007243F2">
        <w:t xml:space="preserve"> Отчета.</w:t>
      </w:r>
    </w:p>
    <w:p w:rsidR="00000000" w:rsidRPr="007243F2" w:rsidRDefault="00824987">
      <w:bookmarkStart w:id="1012" w:name="sub_121006"/>
      <w:bookmarkEnd w:id="1011"/>
      <w:r w:rsidRPr="007243F2">
        <w:t xml:space="preserve">6. В </w:t>
      </w:r>
      <w:r w:rsidRPr="007243F2">
        <w:rPr>
          <w:rStyle w:val="a4"/>
          <w:color w:val="auto"/>
        </w:rPr>
        <w:t>Разделе 2</w:t>
      </w:r>
      <w:r w:rsidRPr="007243F2">
        <w:t xml:space="preserve"> Отчета указываются сведения обо всех физических лицах, которые прямо или косвенно (через подконтрольных им лиц) осуществляют </w:t>
      </w:r>
      <w:proofErr w:type="gramStart"/>
      <w:r w:rsidRPr="007243F2">
        <w:t>контроль за</w:t>
      </w:r>
      <w:proofErr w:type="gramEnd"/>
      <w:r w:rsidRPr="007243F2">
        <w:t xml:space="preserve"> юридическими</w:t>
      </w:r>
      <w:r w:rsidRPr="007243F2">
        <w:t xml:space="preserve"> лицами, имеющими право прямо распоряжаться не менее чем 10 процентами голосов, приходящихся на голосующие акции (доли), составляющие уставный капитал </w:t>
      </w:r>
      <w:proofErr w:type="spellStart"/>
      <w:r w:rsidRPr="007243F2">
        <w:t>форекс-дилера</w:t>
      </w:r>
      <w:proofErr w:type="spellEnd"/>
      <w:r w:rsidRPr="007243F2">
        <w:t>.</w:t>
      </w:r>
    </w:p>
    <w:bookmarkEnd w:id="1012"/>
    <w:p w:rsidR="00000000" w:rsidRPr="007243F2" w:rsidRDefault="00824987">
      <w:r w:rsidRPr="007243F2">
        <w:t xml:space="preserve">В целях </w:t>
      </w:r>
      <w:r w:rsidRPr="007243F2">
        <w:rPr>
          <w:rStyle w:val="a4"/>
          <w:color w:val="auto"/>
        </w:rPr>
        <w:t>Отчета</w:t>
      </w:r>
      <w:r w:rsidRPr="007243F2">
        <w:t xml:space="preserve"> под контролем понимается выполнение х</w:t>
      </w:r>
      <w:r w:rsidRPr="007243F2">
        <w:t>отя бы одного из следующих условий:</w:t>
      </w:r>
    </w:p>
    <w:p w:rsidR="00000000" w:rsidRPr="007243F2" w:rsidRDefault="00824987">
      <w:r w:rsidRPr="007243F2">
        <w:t xml:space="preserve">наличие у физического лица права прямо или косвенно (через подконтрольных ему лиц) распоряжаться более 50 процентами голосов в высшем органе управления учредителя (участника) </w:t>
      </w:r>
      <w:proofErr w:type="spellStart"/>
      <w:r w:rsidRPr="007243F2">
        <w:t>форекс-дилера</w:t>
      </w:r>
      <w:proofErr w:type="spellEnd"/>
      <w:r w:rsidRPr="007243F2">
        <w:t>;</w:t>
      </w:r>
    </w:p>
    <w:p w:rsidR="00000000" w:rsidRPr="007243F2" w:rsidRDefault="00824987">
      <w:r w:rsidRPr="007243F2">
        <w:t>наличие у физического лица пра</w:t>
      </w:r>
      <w:r w:rsidRPr="007243F2">
        <w:t>ва назначать (избирать) единоличный исполнительный орган учредителя (участника) профессионального участника;</w:t>
      </w:r>
    </w:p>
    <w:p w:rsidR="00000000" w:rsidRPr="007243F2" w:rsidRDefault="00824987">
      <w:r w:rsidRPr="007243F2">
        <w:t xml:space="preserve">наличие у физического лица права назначать (избирать) более 50 процентов коллегиального органа управления учредителя (участника) профессионального </w:t>
      </w:r>
      <w:r w:rsidRPr="007243F2">
        <w:t>участника.</w:t>
      </w:r>
    </w:p>
    <w:p w:rsidR="00000000" w:rsidRPr="007243F2" w:rsidRDefault="00824987">
      <w:r w:rsidRPr="007243F2">
        <w:rPr>
          <w:rStyle w:val="a4"/>
          <w:color w:val="auto"/>
        </w:rPr>
        <w:t>Раздел 2</w:t>
      </w:r>
      <w:r w:rsidRPr="007243F2">
        <w:t xml:space="preserve"> Отчета составляется в следующем порядке.</w:t>
      </w:r>
    </w:p>
    <w:p w:rsidR="00000000" w:rsidRPr="007243F2" w:rsidRDefault="00824987">
      <w:bookmarkStart w:id="1013" w:name="sub_121061"/>
      <w:r w:rsidRPr="007243F2">
        <w:t xml:space="preserve">6.1. </w:t>
      </w:r>
      <w:r w:rsidRPr="007243F2">
        <w:rPr>
          <w:rStyle w:val="a4"/>
          <w:color w:val="auto"/>
        </w:rPr>
        <w:t>Графы 1-6</w:t>
      </w:r>
      <w:r w:rsidRPr="007243F2">
        <w:t xml:space="preserve"> заполняются аналогично </w:t>
      </w:r>
      <w:r w:rsidRPr="007243F2">
        <w:rPr>
          <w:rStyle w:val="a4"/>
          <w:color w:val="auto"/>
        </w:rPr>
        <w:t>графам 1-6 подраздела 1 раздела 1</w:t>
      </w:r>
      <w:r w:rsidRPr="007243F2">
        <w:t xml:space="preserve"> Отчета.</w:t>
      </w:r>
    </w:p>
    <w:p w:rsidR="00000000" w:rsidRPr="007243F2" w:rsidRDefault="00824987">
      <w:bookmarkStart w:id="1014" w:name="sub_121062"/>
      <w:bookmarkEnd w:id="1013"/>
      <w:r w:rsidRPr="007243F2">
        <w:t>6</w:t>
      </w:r>
      <w:r w:rsidRPr="007243F2">
        <w:t xml:space="preserve">.2. В </w:t>
      </w:r>
      <w:r w:rsidRPr="007243F2">
        <w:rPr>
          <w:rStyle w:val="a4"/>
          <w:color w:val="auto"/>
        </w:rPr>
        <w:t>графе 7</w:t>
      </w:r>
      <w:r w:rsidRPr="007243F2">
        <w:t xml:space="preserve"> указывается один из следующих кодов вида контроля определенным количеством голосов, приходящихся на голосующие акции (доли), составляющие уставный капитал учредителя (участника) </w:t>
      </w:r>
      <w:proofErr w:type="spellStart"/>
      <w:r w:rsidRPr="007243F2">
        <w:t>форекс-дилера</w:t>
      </w:r>
      <w:proofErr w:type="spellEnd"/>
      <w:r w:rsidRPr="007243F2">
        <w:t xml:space="preserve">, которое осуществляет </w:t>
      </w:r>
      <w:r w:rsidRPr="007243F2">
        <w:t>соответствующее лицо:</w:t>
      </w:r>
    </w:p>
    <w:bookmarkEnd w:id="1014"/>
    <w:p w:rsidR="00000000" w:rsidRPr="007243F2" w:rsidRDefault="00824987">
      <w:r w:rsidRPr="007243F2">
        <w:t>К1 - право лица непосредственно распоряжаться более 50 процентами голосов в высшем органе управления подконтрольной организации либо право назначат</w:t>
      </w:r>
      <w:proofErr w:type="gramStart"/>
      <w:r w:rsidRPr="007243F2">
        <w:t>ь(</w:t>
      </w:r>
      <w:proofErr w:type="gramEnd"/>
      <w:r w:rsidRPr="007243F2">
        <w:t xml:space="preserve">избирать) единоличный исполнительный орган и (или) более 50 процентов </w:t>
      </w:r>
      <w:r w:rsidRPr="007243F2">
        <w:lastRenderedPageBreak/>
        <w:t>соста</w:t>
      </w:r>
      <w:r w:rsidRPr="007243F2">
        <w:t>ва коллегиального органа управления подконтрольной организации (прямой контроль);</w:t>
      </w:r>
    </w:p>
    <w:p w:rsidR="00000000" w:rsidRPr="007243F2" w:rsidRDefault="00824987">
      <w:r w:rsidRPr="007243F2">
        <w:t>К</w:t>
      </w:r>
      <w:proofErr w:type="gramStart"/>
      <w:r w:rsidRPr="007243F2">
        <w:t>2</w:t>
      </w:r>
      <w:proofErr w:type="gramEnd"/>
      <w:r w:rsidRPr="007243F2">
        <w:t xml:space="preserve"> - право лица косвенно (через подконтрольных ему лиц) распоряжаться более 50 процентами голосов в высшем органе управления подконтрольной организации либо право назначать (</w:t>
      </w:r>
      <w:r w:rsidRPr="007243F2">
        <w:t>избирать) единоличный исполнительный орган и (или) более 50 процентов состава коллегиального органа управления подконтрольной организации (косвенный контроль).</w:t>
      </w:r>
    </w:p>
    <w:p w:rsidR="00000000" w:rsidRPr="007243F2" w:rsidRDefault="00824987">
      <w:bookmarkStart w:id="1015" w:name="sub_121063"/>
      <w:r w:rsidRPr="007243F2">
        <w:t xml:space="preserve">6.3. </w:t>
      </w:r>
      <w:proofErr w:type="gramStart"/>
      <w:r w:rsidRPr="007243F2">
        <w:t xml:space="preserve">В </w:t>
      </w:r>
      <w:r w:rsidRPr="007243F2">
        <w:rPr>
          <w:rStyle w:val="a4"/>
          <w:color w:val="auto"/>
        </w:rPr>
        <w:t>графе 8 раздела 2</w:t>
      </w:r>
      <w:r w:rsidRPr="007243F2">
        <w:t xml:space="preserve"> указываются следующие коды призна</w:t>
      </w:r>
      <w:r w:rsidRPr="007243F2">
        <w:t xml:space="preserve">ка контроля, в силу которого лицо распоряжается определенным количеством голосов, приходящихся на голосующие акции (доли), составляющие уставный капитал учредителя (участника) </w:t>
      </w:r>
      <w:proofErr w:type="spellStart"/>
      <w:r w:rsidRPr="007243F2">
        <w:t>форекс-дилера</w:t>
      </w:r>
      <w:proofErr w:type="spellEnd"/>
      <w:r w:rsidRPr="007243F2">
        <w:t>, которое осуществляет соответствующее лицо (которое прекратилось у</w:t>
      </w:r>
      <w:r w:rsidRPr="007243F2">
        <w:t xml:space="preserve"> соответствующего лица):</w:t>
      </w:r>
      <w:proofErr w:type="gramEnd"/>
    </w:p>
    <w:bookmarkEnd w:id="1015"/>
    <w:p w:rsidR="00000000" w:rsidRPr="007243F2" w:rsidRDefault="00824987">
      <w:r w:rsidRPr="007243F2">
        <w:t>ПК</w:t>
      </w:r>
      <w:proofErr w:type="gramStart"/>
      <w:r w:rsidRPr="007243F2">
        <w:t>1</w:t>
      </w:r>
      <w:proofErr w:type="gramEnd"/>
      <w:r w:rsidRPr="007243F2">
        <w:t xml:space="preserve"> - наличие права распоряжаться более чем 50 процентами голосов в высшем органе управления организации;</w:t>
      </w:r>
    </w:p>
    <w:p w:rsidR="00000000" w:rsidRPr="007243F2" w:rsidRDefault="00824987">
      <w:r w:rsidRPr="007243F2">
        <w:t>ПК</w:t>
      </w:r>
      <w:proofErr w:type="gramStart"/>
      <w:r w:rsidRPr="007243F2">
        <w:t>2</w:t>
      </w:r>
      <w:proofErr w:type="gramEnd"/>
      <w:r w:rsidRPr="007243F2">
        <w:t xml:space="preserve"> - наличие права назначать (избирать) единоличный исполнительный орган организации;</w:t>
      </w:r>
    </w:p>
    <w:p w:rsidR="00000000" w:rsidRPr="007243F2" w:rsidRDefault="00824987">
      <w:r w:rsidRPr="007243F2">
        <w:t>ПК3 - наличие права назначат</w:t>
      </w:r>
      <w:r w:rsidRPr="007243F2">
        <w:t>ь (избирать) более 50 процентов коллегиального органа управления организации.</w:t>
      </w:r>
    </w:p>
    <w:p w:rsidR="00000000" w:rsidRPr="007243F2" w:rsidRDefault="00824987">
      <w:bookmarkStart w:id="1016" w:name="sub_121064"/>
      <w:r w:rsidRPr="007243F2">
        <w:t xml:space="preserve">6.4. В </w:t>
      </w:r>
      <w:r w:rsidRPr="007243F2">
        <w:rPr>
          <w:rStyle w:val="a4"/>
          <w:color w:val="auto"/>
        </w:rPr>
        <w:t>графе 9</w:t>
      </w:r>
      <w:r w:rsidRPr="007243F2">
        <w:t xml:space="preserve"> указывается код учредителя (участника) </w:t>
      </w:r>
      <w:proofErr w:type="spellStart"/>
      <w:r w:rsidRPr="007243F2">
        <w:t>форекс-дилера</w:t>
      </w:r>
      <w:proofErr w:type="spellEnd"/>
      <w:r w:rsidRPr="007243F2">
        <w:t>, за которым осуществляет контроль данное физическое лицо.</w:t>
      </w:r>
    </w:p>
    <w:bookmarkEnd w:id="1016"/>
    <w:p w:rsidR="00000000" w:rsidRPr="007243F2" w:rsidRDefault="00824987">
      <w:r w:rsidRPr="007243F2">
        <w:t xml:space="preserve">Под кодом понимается порядковый номер соответствующего юридического лица в </w:t>
      </w:r>
      <w:r w:rsidRPr="007243F2">
        <w:rPr>
          <w:rStyle w:val="a4"/>
          <w:color w:val="auto"/>
        </w:rPr>
        <w:t>графе 1 подраздела 2 Раздела 1</w:t>
      </w:r>
      <w:r w:rsidRPr="007243F2">
        <w:t xml:space="preserve"> Отчета.</w:t>
      </w:r>
    </w:p>
    <w:p w:rsidR="00000000" w:rsidRPr="007243F2" w:rsidRDefault="00824987">
      <w:bookmarkStart w:id="1017" w:name="sub_121065"/>
      <w:r w:rsidRPr="007243F2">
        <w:t xml:space="preserve">6.5. В </w:t>
      </w:r>
      <w:r w:rsidRPr="007243F2">
        <w:rPr>
          <w:rStyle w:val="a4"/>
          <w:color w:val="auto"/>
        </w:rPr>
        <w:t>графе 10</w:t>
      </w:r>
      <w:r w:rsidRPr="007243F2">
        <w:t xml:space="preserve"> указываются сведения о количестве </w:t>
      </w:r>
      <w:r w:rsidRPr="007243F2">
        <w:t xml:space="preserve">голосов, приходящихся на голосующие акции (доли), составляющие уставный капитал учредителя (участника) </w:t>
      </w:r>
      <w:proofErr w:type="spellStart"/>
      <w:r w:rsidRPr="007243F2">
        <w:t>форекс-дилера</w:t>
      </w:r>
      <w:proofErr w:type="spellEnd"/>
      <w:r w:rsidRPr="007243F2">
        <w:t xml:space="preserve">, </w:t>
      </w:r>
      <w:proofErr w:type="gramStart"/>
      <w:r w:rsidRPr="007243F2">
        <w:t>которыми</w:t>
      </w:r>
      <w:proofErr w:type="gramEnd"/>
      <w:r w:rsidRPr="007243F2">
        <w:t xml:space="preserve"> имело право распоряжаться лицо на дату составления Отчета.</w:t>
      </w:r>
    </w:p>
    <w:bookmarkEnd w:id="1017"/>
    <w:p w:rsidR="00000000" w:rsidRPr="007243F2" w:rsidRDefault="00824987">
      <w:r w:rsidRPr="007243F2">
        <w:t>Данные указываются в процентах с точностью до трех знаков по</w:t>
      </w:r>
      <w:r w:rsidRPr="007243F2">
        <w:t>сле запятой.</w:t>
      </w:r>
    </w:p>
    <w:p w:rsidR="00000000" w:rsidRPr="007243F2" w:rsidRDefault="00824987">
      <w:bookmarkStart w:id="1018" w:name="sub_121066"/>
      <w:r w:rsidRPr="007243F2">
        <w:t xml:space="preserve">6.6. В </w:t>
      </w:r>
      <w:r w:rsidRPr="007243F2">
        <w:rPr>
          <w:rStyle w:val="a4"/>
          <w:color w:val="auto"/>
        </w:rPr>
        <w:t>графе 11</w:t>
      </w:r>
      <w:r w:rsidRPr="007243F2">
        <w:t xml:space="preserve"> указывается дата наступления основания, в силу которого лицо получило право распоряжаться определенным количеством голосов, приходящихся на голосующие акции (доли), составляющие уставный ка</w:t>
      </w:r>
      <w:r w:rsidRPr="007243F2">
        <w:t xml:space="preserve">питал учредителя (участника) </w:t>
      </w:r>
      <w:proofErr w:type="spellStart"/>
      <w:r w:rsidRPr="007243F2">
        <w:t>форекс-дилера</w:t>
      </w:r>
      <w:proofErr w:type="spellEnd"/>
      <w:r w:rsidRPr="007243F2">
        <w:t>,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bookmarkEnd w:id="1018"/>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40"/>
        <w:gridCol w:w="1820"/>
        <w:gridCol w:w="2800"/>
        <w:gridCol w:w="2940"/>
      </w:tblGrid>
      <w:tr w:rsidR="00000000" w:rsidRPr="00824987">
        <w:tblPrEx>
          <w:tblCellMar>
            <w:top w:w="0" w:type="dxa"/>
            <w:bottom w:w="0" w:type="dxa"/>
          </w:tblCellMar>
        </w:tblPrEx>
        <w:tc>
          <w:tcPr>
            <w:tcW w:w="7840" w:type="dxa"/>
            <w:tcBorders>
              <w:top w:val="nil"/>
              <w:left w:val="nil"/>
              <w:bottom w:val="nil"/>
              <w:right w:val="single" w:sz="4" w:space="0" w:color="auto"/>
            </w:tcBorders>
          </w:tcPr>
          <w:p w:rsidR="00000000" w:rsidRPr="00824987" w:rsidRDefault="00824987">
            <w:pPr>
              <w:pStyle w:val="aff7"/>
              <w:rPr>
                <w:rFonts w:eastAsiaTheme="minorEastAsia"/>
              </w:rPr>
            </w:pPr>
            <w:bookmarkStart w:id="1019" w:name="sub_130000"/>
            <w:bookmarkEnd w:id="1019"/>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OKATO</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29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w:t>
            </w:r>
            <w:r w:rsidRPr="00824987">
              <w:rPr>
                <w:rFonts w:eastAsiaTheme="minorEastAsia"/>
              </w:rPr>
              <w:t>ой государственный регистрационный номер (ОГРН)</w:t>
            </w:r>
          </w:p>
        </w:tc>
      </w:tr>
      <w:tr w:rsidR="00000000" w:rsidRPr="00824987">
        <w:tblPrEx>
          <w:tblCellMar>
            <w:top w:w="0" w:type="dxa"/>
            <w:bottom w:w="0" w:type="dxa"/>
          </w:tblCellMar>
        </w:tblPrEx>
        <w:tc>
          <w:tcPr>
            <w:tcW w:w="7840" w:type="dxa"/>
            <w:tcBorders>
              <w:top w:val="nil"/>
              <w:left w:val="nil"/>
              <w:bottom w:val="nil"/>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Справка</w:t>
      </w:r>
      <w:r w:rsidRPr="007243F2">
        <w:rPr>
          <w:color w:val="auto"/>
        </w:rPr>
        <w:br/>
      </w:r>
      <w:r w:rsidRPr="007243F2">
        <w:rPr>
          <w:color w:val="auto"/>
        </w:rPr>
        <w:t>о требованиях и обязательствах, связанных с осуществлением профессиональной деятельности на рынке ценных бумаг, подлежащих прекращению в течение срока, предусмотренного решением об аннулировании лицензии профессионального участника рынка ценных бумаг</w:t>
      </w:r>
    </w:p>
    <w:p w:rsidR="00000000" w:rsidRPr="007243F2" w:rsidRDefault="00824987"/>
    <w:p w:rsidR="00000000" w:rsidRPr="007243F2" w:rsidRDefault="00824987">
      <w:pPr>
        <w:ind w:firstLine="698"/>
        <w:jc w:val="center"/>
      </w:pPr>
      <w:r w:rsidRPr="007243F2">
        <w:t>по с</w:t>
      </w:r>
      <w:r w:rsidRPr="007243F2">
        <w:t xml:space="preserve">остоянию на "_____"_____________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8"/>
        <w:rPr>
          <w:sz w:val="22"/>
          <w:szCs w:val="22"/>
        </w:rPr>
      </w:pPr>
      <w:r w:rsidRPr="007243F2">
        <w:rPr>
          <w:sz w:val="22"/>
          <w:szCs w:val="22"/>
        </w:rPr>
        <w:t xml:space="preserve">Полное/сокращенное фирменные наименования профессионального </w:t>
      </w:r>
      <w:proofErr w:type="spellStart"/>
      <w:r w:rsidRPr="007243F2">
        <w:rPr>
          <w:sz w:val="22"/>
          <w:szCs w:val="22"/>
        </w:rPr>
        <w:t>участника______________</w:t>
      </w:r>
      <w:proofErr w:type="spellEnd"/>
      <w:r w:rsidRPr="007243F2">
        <w:rPr>
          <w:sz w:val="22"/>
          <w:szCs w:val="22"/>
        </w:rPr>
        <w:t>/_______________</w:t>
      </w:r>
    </w:p>
    <w:p w:rsidR="00000000" w:rsidRPr="007243F2" w:rsidRDefault="00824987">
      <w:pPr>
        <w:pStyle w:val="aff8"/>
        <w:rPr>
          <w:sz w:val="22"/>
          <w:szCs w:val="22"/>
        </w:rPr>
      </w:pPr>
      <w:r w:rsidRPr="007243F2">
        <w:rPr>
          <w:sz w:val="22"/>
          <w:szCs w:val="22"/>
        </w:rPr>
        <w:t>Почтовый адрес______________________________________________________________________</w:t>
      </w:r>
      <w:r w:rsidRPr="007243F2">
        <w:rPr>
          <w:sz w:val="22"/>
          <w:szCs w:val="22"/>
        </w:rPr>
        <w:lastRenderedPageBreak/>
        <w:t>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0420424</w:t>
      </w:r>
    </w:p>
    <w:p w:rsidR="00000000" w:rsidRPr="007243F2" w:rsidRDefault="00824987">
      <w:pPr>
        <w:ind w:firstLine="698"/>
        <w:jc w:val="right"/>
      </w:pPr>
      <w:r w:rsidRPr="007243F2">
        <w:rPr>
          <w:rStyle w:val="a3"/>
          <w:color w:val="auto"/>
        </w:rPr>
        <w:t>На нерегулярной основе</w:t>
      </w:r>
    </w:p>
    <w:p w:rsidR="00000000" w:rsidRPr="007243F2" w:rsidRDefault="00824987"/>
    <w:p w:rsidR="00000000" w:rsidRPr="007243F2" w:rsidRDefault="00824987">
      <w:pPr>
        <w:pStyle w:val="1"/>
        <w:rPr>
          <w:color w:val="auto"/>
        </w:rPr>
      </w:pPr>
      <w:bookmarkStart w:id="1020" w:name="sub_130100"/>
      <w:r w:rsidRPr="007243F2">
        <w:rPr>
          <w:color w:val="auto"/>
        </w:rPr>
        <w:t>Раздел 1. Сведения об имуществе клиентов (депонентов), находящемся у профессионального участника</w:t>
      </w:r>
    </w:p>
    <w:bookmarkEnd w:id="1020"/>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820"/>
        <w:gridCol w:w="1120"/>
        <w:gridCol w:w="1120"/>
        <w:gridCol w:w="980"/>
        <w:gridCol w:w="840"/>
        <w:gridCol w:w="1260"/>
        <w:gridCol w:w="1120"/>
        <w:gridCol w:w="1540"/>
        <w:gridCol w:w="980"/>
        <w:gridCol w:w="1260"/>
        <w:gridCol w:w="1120"/>
        <w:gridCol w:w="1120"/>
      </w:tblGrid>
      <w:tr w:rsidR="00000000" w:rsidRPr="00824987">
        <w:tblPrEx>
          <w:tblCellMar>
            <w:top w:w="0" w:type="dxa"/>
            <w:bottom w:w="0" w:type="dxa"/>
          </w:tblCellMar>
        </w:tblPrEx>
        <w:tc>
          <w:tcPr>
            <w:tcW w:w="84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18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наименование юридического лица</w:t>
            </w:r>
          </w:p>
          <w:p w:rsidR="00000000" w:rsidRPr="00824987" w:rsidRDefault="00824987">
            <w:pPr>
              <w:pStyle w:val="aff7"/>
              <w:jc w:val="center"/>
              <w:rPr>
                <w:rFonts w:eastAsiaTheme="minorEastAsia"/>
              </w:rPr>
            </w:pPr>
            <w:r w:rsidRPr="00824987">
              <w:rPr>
                <w:rFonts w:eastAsiaTheme="minorEastAsia"/>
              </w:rPr>
              <w:t>Ф.И.О. физического лица</w:t>
            </w:r>
          </w:p>
        </w:tc>
        <w:tc>
          <w:tcPr>
            <w:tcW w:w="11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(TIN) юридического лица</w:t>
            </w:r>
          </w:p>
          <w:p w:rsidR="00000000" w:rsidRPr="00824987" w:rsidRDefault="00824987">
            <w:pPr>
              <w:pStyle w:val="aff7"/>
              <w:jc w:val="center"/>
              <w:rPr>
                <w:rFonts w:eastAsiaTheme="minorEastAsia"/>
              </w:rPr>
            </w:pPr>
            <w:r w:rsidRPr="00824987">
              <w:rPr>
                <w:rFonts w:eastAsiaTheme="minorEastAsia"/>
              </w:rPr>
              <w:t>Серия, номер документа, удостоверяющего личность</w:t>
            </w:r>
          </w:p>
        </w:tc>
        <w:tc>
          <w:tcPr>
            <w:tcW w:w="11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 юридического лица</w:t>
            </w:r>
          </w:p>
        </w:tc>
        <w:tc>
          <w:tcPr>
            <w:tcW w:w="9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типа имущества</w:t>
            </w:r>
          </w:p>
        </w:tc>
        <w:tc>
          <w:tcPr>
            <w:tcW w:w="8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Style w:val="a4"/>
                <w:rFonts w:eastAsiaTheme="minorEastAsia"/>
                <w:b w:val="0"/>
                <w:bCs w:val="0"/>
                <w:color w:val="auto"/>
              </w:rPr>
              <w:t>Код</w:t>
            </w:r>
            <w:r w:rsidRPr="00824987">
              <w:rPr>
                <w:rFonts w:eastAsiaTheme="minorEastAsia"/>
              </w:rPr>
              <w:t xml:space="preserve"> валюты</w:t>
            </w:r>
          </w:p>
        </w:tc>
        <w:tc>
          <w:tcPr>
            <w:tcW w:w="12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Государственный регистрационный номер выпуска ценных бумаг или иде</w:t>
            </w:r>
            <w:r w:rsidRPr="00824987">
              <w:rPr>
                <w:rFonts w:eastAsiaTheme="minorEastAsia"/>
              </w:rPr>
              <w:t>нтификационный номер выпуска ценных бумаг</w:t>
            </w:r>
          </w:p>
        </w:tc>
        <w:tc>
          <w:tcPr>
            <w:tcW w:w="11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ISIN ценной бумаги</w:t>
            </w:r>
          </w:p>
        </w:tc>
        <w:tc>
          <w:tcPr>
            <w:tcW w:w="154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Сумма требований по денежным средствам в единицах валюты требований / объем вложений </w:t>
            </w:r>
            <w:proofErr w:type="gramStart"/>
            <w:r w:rsidRPr="00824987">
              <w:rPr>
                <w:rFonts w:eastAsiaTheme="minorEastAsia"/>
              </w:rPr>
              <w:t>в</w:t>
            </w:r>
            <w:proofErr w:type="gramEnd"/>
            <w:r w:rsidRPr="00824987">
              <w:rPr>
                <w:rFonts w:eastAsiaTheme="minorEastAsia"/>
              </w:rPr>
              <w:t xml:space="preserve"> ценные</w:t>
            </w:r>
          </w:p>
          <w:p w:rsidR="00000000" w:rsidRPr="00824987" w:rsidRDefault="00824987">
            <w:pPr>
              <w:pStyle w:val="aff7"/>
              <w:jc w:val="center"/>
              <w:rPr>
                <w:rFonts w:eastAsiaTheme="minorEastAsia"/>
              </w:rPr>
            </w:pPr>
            <w:r w:rsidRPr="00824987">
              <w:rPr>
                <w:rFonts w:eastAsiaTheme="minorEastAsia"/>
              </w:rPr>
              <w:t>бумаги, иные финансовые активы и иное имущество в валюте Российской Федерации</w:t>
            </w:r>
          </w:p>
        </w:tc>
        <w:tc>
          <w:tcPr>
            <w:tcW w:w="9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w:t>
            </w:r>
            <w:r w:rsidRPr="00824987">
              <w:rPr>
                <w:rFonts w:eastAsiaTheme="minorEastAsia"/>
              </w:rPr>
              <w:t>умаг, штук</w:t>
            </w:r>
          </w:p>
        </w:tc>
        <w:tc>
          <w:tcPr>
            <w:tcW w:w="3500" w:type="dxa"/>
            <w:gridSpan w:val="3"/>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Место хранения</w:t>
            </w:r>
          </w:p>
        </w:tc>
      </w:tr>
      <w:tr w:rsidR="00000000" w:rsidRPr="00824987">
        <w:tblPrEx>
          <w:tblCellMar>
            <w:top w:w="0" w:type="dxa"/>
            <w:bottom w:w="0" w:type="dxa"/>
          </w:tblCellMar>
        </w:tblPrEx>
        <w:tc>
          <w:tcPr>
            <w:tcW w:w="84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8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наименование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(TIN) юридического лица</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ОГРН юридического лица</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21" w:name="sub_130101"/>
            <w:r w:rsidRPr="00824987">
              <w:rPr>
                <w:rFonts w:eastAsiaTheme="minorEastAsia"/>
              </w:rPr>
              <w:t>1</w:t>
            </w:r>
            <w:bookmarkEnd w:id="1021"/>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10</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11</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12</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13</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15120" w:type="dxa"/>
            <w:gridSpan w:val="13"/>
            <w:tcBorders>
              <w:top w:val="single" w:sz="4" w:space="0" w:color="auto"/>
              <w:bottom w:val="single" w:sz="4" w:space="0" w:color="auto"/>
            </w:tcBorders>
          </w:tcPr>
          <w:p w:rsidR="00000000" w:rsidRPr="00824987" w:rsidRDefault="00824987">
            <w:pPr>
              <w:pStyle w:val="afff0"/>
              <w:rPr>
                <w:rFonts w:eastAsiaTheme="minorEastAsia"/>
              </w:rPr>
            </w:pPr>
            <w:bookmarkStart w:id="1022" w:name="sub_130111"/>
            <w:r w:rsidRPr="00824987">
              <w:rPr>
                <w:rFonts w:eastAsiaTheme="minorEastAsia"/>
              </w:rPr>
              <w:t>ИТОГО, в том числе</w:t>
            </w:r>
            <w:bookmarkEnd w:id="1022"/>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Ценные бумаги</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акции</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облигации</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паи</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f0"/>
              <w:rPr>
                <w:rFonts w:eastAsiaTheme="minorEastAsia"/>
              </w:rPr>
            </w:pPr>
            <w:r w:rsidRPr="00824987">
              <w:rPr>
                <w:rFonts w:eastAsiaTheme="minorEastAsia"/>
              </w:rPr>
              <w:t>депозитарные расписки</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закладные</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vAlign w:val="center"/>
          </w:tcPr>
          <w:p w:rsidR="00000000" w:rsidRPr="00824987" w:rsidRDefault="00824987">
            <w:pPr>
              <w:pStyle w:val="afff0"/>
              <w:rPr>
                <w:rFonts w:eastAsiaTheme="minorEastAsia"/>
              </w:rPr>
            </w:pPr>
            <w:r w:rsidRPr="00824987">
              <w:rPr>
                <w:rFonts w:eastAsiaTheme="minorEastAsia"/>
              </w:rPr>
              <w:t>производные финансовые инструменты</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иное</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Денежные средства</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Иное</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12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bl>
    <w:p w:rsidR="00000000" w:rsidRPr="007243F2" w:rsidRDefault="00824987"/>
    <w:p w:rsidR="00000000" w:rsidRPr="007243F2" w:rsidRDefault="00824987">
      <w:pPr>
        <w:pStyle w:val="1"/>
        <w:rPr>
          <w:color w:val="auto"/>
        </w:rPr>
      </w:pPr>
      <w:bookmarkStart w:id="1023" w:name="sub_130200"/>
      <w:r w:rsidRPr="007243F2">
        <w:rPr>
          <w:color w:val="auto"/>
        </w:rPr>
        <w:lastRenderedPageBreak/>
        <w:t>Раздел 2. Сведения о требованиях и неисполненных обязательствах профессионального участника</w:t>
      </w:r>
    </w:p>
    <w:bookmarkEnd w:id="1023"/>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3640"/>
        <w:gridCol w:w="1540"/>
        <w:gridCol w:w="3920"/>
        <w:gridCol w:w="1540"/>
        <w:gridCol w:w="1680"/>
      </w:tblGrid>
      <w:tr w:rsidR="00000000" w:rsidRPr="00824987">
        <w:tblPrEx>
          <w:tblCellMar>
            <w:top w:w="0" w:type="dxa"/>
            <w:bottom w:w="0" w:type="dxa"/>
          </w:tblCellMar>
        </w:tblPrEx>
        <w:tc>
          <w:tcPr>
            <w:tcW w:w="280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Предмет обязательства (требования)</w:t>
            </w:r>
          </w:p>
        </w:tc>
        <w:tc>
          <w:tcPr>
            <w:tcW w:w="518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об объеме требований профессионального участника</w:t>
            </w:r>
          </w:p>
        </w:tc>
        <w:tc>
          <w:tcPr>
            <w:tcW w:w="546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об объеме неисполненных обязатель</w:t>
            </w:r>
            <w:proofErr w:type="gramStart"/>
            <w:r w:rsidRPr="00824987">
              <w:rPr>
                <w:rFonts w:eastAsiaTheme="minorEastAsia"/>
              </w:rPr>
              <w:t>ств пр</w:t>
            </w:r>
            <w:proofErr w:type="gramEnd"/>
            <w:r w:rsidRPr="00824987">
              <w:rPr>
                <w:rFonts w:eastAsiaTheme="minorEastAsia"/>
              </w:rPr>
              <w:t>офессионального участника</w:t>
            </w:r>
          </w:p>
        </w:tc>
        <w:tc>
          <w:tcPr>
            <w:tcW w:w="1680"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Информация о достаточности активов для исполнения обязательств в полном объеме</w:t>
            </w:r>
          </w:p>
        </w:tc>
      </w:tr>
      <w:tr w:rsidR="00000000" w:rsidRPr="00824987">
        <w:tblPrEx>
          <w:tblCellMar>
            <w:top w:w="0" w:type="dxa"/>
            <w:bottom w:w="0" w:type="dxa"/>
          </w:tblCellMar>
        </w:tblPrEx>
        <w:tc>
          <w:tcPr>
            <w:tcW w:w="280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требований по денежным средствам в единицах валюты требований / объем вложений в ценные бумаги,</w:t>
            </w:r>
            <w:r w:rsidRPr="00824987">
              <w:rPr>
                <w:rFonts w:eastAsiaTheme="minorEastAsia"/>
              </w:rPr>
              <w:t xml:space="preserve"> иные финансовые активы и иное имущество в валюте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 штук</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неисполненных обязательств по денежным средствам в единицах валюты обязательств / объем вложений в ценные бумаги, иные финансовые активы и иное имуще</w:t>
            </w:r>
            <w:r w:rsidRPr="00824987">
              <w:rPr>
                <w:rFonts w:eastAsiaTheme="minorEastAsia"/>
              </w:rPr>
              <w:t>ство в валюте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 штук</w:t>
            </w:r>
          </w:p>
        </w:tc>
        <w:tc>
          <w:tcPr>
            <w:tcW w:w="1680"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24" w:name="sub_130201"/>
            <w:r w:rsidRPr="00824987">
              <w:rPr>
                <w:rFonts w:eastAsiaTheme="minorEastAsia"/>
              </w:rPr>
              <w:t>1</w:t>
            </w:r>
            <w:bookmarkEnd w:id="1024"/>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Ценные бумаги</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акции</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облигации</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паи</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депозитарные расписки</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закладные</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производные финансовые инструменты</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иное</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Денежные средства</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Иное</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280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w:t>
            </w:r>
          </w:p>
        </w:tc>
        <w:tc>
          <w:tcPr>
            <w:tcW w:w="36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9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5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6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t>Контролер                              ______</w:t>
      </w:r>
      <w:r w:rsidRPr="007243F2">
        <w:rPr>
          <w:sz w:val="22"/>
          <w:szCs w:val="22"/>
        </w:rPr>
        <w:t>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p w:rsidR="00000000" w:rsidRPr="007243F2" w:rsidRDefault="00824987">
      <w:pPr>
        <w:pStyle w:val="1"/>
        <w:rPr>
          <w:color w:val="auto"/>
        </w:rPr>
      </w:pPr>
      <w:bookmarkStart w:id="1025" w:name="sub_131000"/>
      <w:r w:rsidRPr="007243F2">
        <w:rPr>
          <w:color w:val="auto"/>
        </w:rPr>
        <w:lastRenderedPageBreak/>
        <w:t>Порядок</w:t>
      </w:r>
      <w:r w:rsidRPr="007243F2">
        <w:rPr>
          <w:color w:val="auto"/>
        </w:rPr>
        <w:br/>
        <w:t>составления и представления отчетности по форме 0420424 "Справка о требованиях и обязательствах, связанных с осуществлением</w:t>
      </w:r>
      <w:r w:rsidRPr="007243F2">
        <w:rPr>
          <w:color w:val="auto"/>
        </w:rPr>
        <w:t xml:space="preserve"> профессиональной деятельности на рынке ценных бумаг, подлежащих прекращению в течение срока, предусмотренного решением об аннулировании лицензии профессионального участника рынка ценных бумаг"</w:t>
      </w:r>
    </w:p>
    <w:bookmarkEnd w:id="1025"/>
    <w:p w:rsidR="00000000" w:rsidRPr="007243F2" w:rsidRDefault="00824987"/>
    <w:p w:rsidR="00000000" w:rsidRPr="007243F2" w:rsidRDefault="00824987">
      <w:bookmarkStart w:id="1026" w:name="sub_131001"/>
      <w:r w:rsidRPr="007243F2">
        <w:t xml:space="preserve">1. </w:t>
      </w:r>
      <w:proofErr w:type="gramStart"/>
      <w:r w:rsidRPr="007243F2">
        <w:t xml:space="preserve">Отчетность по </w:t>
      </w:r>
      <w:r w:rsidRPr="007243F2">
        <w:rPr>
          <w:rStyle w:val="a4"/>
          <w:color w:val="auto"/>
        </w:rPr>
        <w:t>форме 0420424</w:t>
      </w:r>
      <w:r w:rsidRPr="007243F2">
        <w:t xml:space="preserve"> "Справка о требованиях и обязательствах, связанных с осуществлением профессиональной деятельности на рынке ценных бумаг, подлежащих прекращению в течение срока, предусмотренного решением об аннулировании лицензии профессионального участни</w:t>
      </w:r>
      <w:r w:rsidRPr="007243F2">
        <w:t xml:space="preserve">ка рынка ценных бумаг" (далее - Отчет) составляется профессиональными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w:t>
      </w:r>
      <w:r w:rsidRPr="007243F2">
        <w:t xml:space="preserve">ценных бумаг, деятельности </w:t>
      </w:r>
      <w:proofErr w:type="spellStart"/>
      <w:r w:rsidRPr="007243F2">
        <w:t>форекс-дилера</w:t>
      </w:r>
      <w:proofErr w:type="spellEnd"/>
      <w:proofErr w:type="gramEnd"/>
      <w:r w:rsidRPr="007243F2">
        <w:t xml:space="preserve">, в </w:t>
      </w:r>
      <w:proofErr w:type="gramStart"/>
      <w:r w:rsidRPr="007243F2">
        <w:t>отношении</w:t>
      </w:r>
      <w:proofErr w:type="gramEnd"/>
      <w:r w:rsidRPr="007243F2">
        <w:t xml:space="preserve"> которых Банком России принято решение об аннулировании соответствующей лицензии, предусматривающее срок для прекращения обязательств, связанных с осуществлением соответствующей профессиональной деятельн</w:t>
      </w:r>
      <w:r w:rsidRPr="007243F2">
        <w:t>ости на рынке ценных бумаг, в том числе по возврату имущества клиентам, по истечении которого прекращается действие лицензии.</w:t>
      </w:r>
    </w:p>
    <w:bookmarkEnd w:id="1026"/>
    <w:p w:rsidR="00000000" w:rsidRPr="007243F2" w:rsidRDefault="00824987">
      <w:proofErr w:type="gramStart"/>
      <w:r w:rsidRPr="007243F2">
        <w:rPr>
          <w:rStyle w:val="a4"/>
          <w:color w:val="auto"/>
        </w:rPr>
        <w:t>Отчет</w:t>
      </w:r>
      <w:r w:rsidRPr="007243F2">
        <w:t xml:space="preserve"> составляется по состоянию на дату получения уведомления об аннулировании лицензии и пр</w:t>
      </w:r>
      <w:r w:rsidRPr="007243F2">
        <w:t>едставляется в Банк России в течение семи рабочих дней со дня получения уведомления об аннулировании лицензии, но не позднее семи рабочих дней до указанной в уведомлении об аннулировании лицензии даты прекращения действия лицензии начиная с 1 апреля 2016 г</w:t>
      </w:r>
      <w:r w:rsidRPr="007243F2">
        <w:t>ода.</w:t>
      </w:r>
      <w:proofErr w:type="gramEnd"/>
    </w:p>
    <w:p w:rsidR="00000000" w:rsidRPr="007243F2" w:rsidRDefault="00824987">
      <w:bookmarkStart w:id="1027" w:name="sub_131002"/>
      <w:r w:rsidRPr="007243F2">
        <w:t xml:space="preserve">2. В </w:t>
      </w:r>
      <w:r w:rsidRPr="007243F2">
        <w:rPr>
          <w:rStyle w:val="a4"/>
          <w:color w:val="auto"/>
        </w:rPr>
        <w:t>разделе 1</w:t>
      </w:r>
      <w:r w:rsidRPr="007243F2">
        <w:t xml:space="preserve"> Отчета отражаются сведения об имуществе клиентов (депонентов), находящемся у профессионального участника, в разрезе каждого клиента (депонента).</w:t>
      </w:r>
    </w:p>
    <w:p w:rsidR="00000000" w:rsidRPr="007243F2" w:rsidRDefault="00824987">
      <w:bookmarkStart w:id="1028" w:name="sub_131003"/>
      <w:bookmarkEnd w:id="1027"/>
      <w:r w:rsidRPr="007243F2">
        <w:t>3. В случае если клиентом (депоне</w:t>
      </w:r>
      <w:r w:rsidRPr="007243F2">
        <w:t>нтом) профессионального участника является юридическое лицо, в Отчете указываются:</w:t>
      </w:r>
    </w:p>
    <w:bookmarkEnd w:id="1028"/>
    <w:p w:rsidR="00000000" w:rsidRPr="007243F2" w:rsidRDefault="00824987">
      <w:r w:rsidRPr="007243F2">
        <w:t xml:space="preserve">в </w:t>
      </w:r>
      <w:r w:rsidRPr="007243F2">
        <w:rPr>
          <w:rStyle w:val="a4"/>
          <w:color w:val="auto"/>
        </w:rPr>
        <w:t>графе 2 раздела 1</w:t>
      </w:r>
      <w:r w:rsidRPr="007243F2">
        <w:t xml:space="preserve"> - полное наименование юридического лица в соответствии с его учредительными документами;</w:t>
      </w:r>
    </w:p>
    <w:p w:rsidR="00000000" w:rsidRPr="007243F2" w:rsidRDefault="00824987">
      <w:r w:rsidRPr="007243F2">
        <w:t xml:space="preserve">в </w:t>
      </w:r>
      <w:r w:rsidRPr="007243F2">
        <w:rPr>
          <w:rStyle w:val="a4"/>
          <w:color w:val="auto"/>
        </w:rPr>
        <w:t>графе 3 раздела 1</w:t>
      </w:r>
      <w:r w:rsidRPr="007243F2">
        <w:t xml:space="preserve"> - идентификационный номер налогоплательщика для резидентов (далее </w:t>
      </w:r>
      <w:proofErr w:type="gramStart"/>
      <w:r w:rsidRPr="007243F2">
        <w:t>-И</w:t>
      </w:r>
      <w:proofErr w:type="gramEnd"/>
      <w:r w:rsidRPr="007243F2">
        <w:t>НН), для нерезидентов -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 - TIN) или регистрационный номер в стране регистрации. При отсутств</w:t>
      </w:r>
      <w:proofErr w:type="gramStart"/>
      <w:r w:rsidRPr="007243F2">
        <w:t>ии у ю</w:t>
      </w:r>
      <w:proofErr w:type="gramEnd"/>
      <w:r w:rsidRPr="007243F2">
        <w:t>ридических лиц - резидентов ИН</w:t>
      </w:r>
      <w:r w:rsidRPr="007243F2">
        <w:t>Н, у нерезидентов - TIN или отсутствии у них регистрационного номера в стране регистрации в данных графах необходимо указывать: для резидентов - десять нулей, для нерезидентов - три нуля.</w:t>
      </w:r>
    </w:p>
    <w:p w:rsidR="00000000" w:rsidRPr="007243F2" w:rsidRDefault="00824987">
      <w:r w:rsidRPr="007243F2">
        <w:t>В случае если клиентом (депонентом) профессионального участника явля</w:t>
      </w:r>
      <w:r w:rsidRPr="007243F2">
        <w:t xml:space="preserve">ется физическое лицо, в </w:t>
      </w:r>
      <w:r w:rsidRPr="007243F2">
        <w:rPr>
          <w:rStyle w:val="a4"/>
          <w:color w:val="auto"/>
        </w:rPr>
        <w:t>графе 2 раздела 1</w:t>
      </w:r>
      <w:r w:rsidRPr="007243F2">
        <w:t xml:space="preserve"> указываются фамилия, имя и отчество (при наличии) этого физического лица.</w:t>
      </w:r>
    </w:p>
    <w:p w:rsidR="00000000" w:rsidRPr="007243F2" w:rsidRDefault="00824987">
      <w:r w:rsidRPr="007243F2">
        <w:t xml:space="preserve">В </w:t>
      </w:r>
      <w:r w:rsidRPr="007243F2">
        <w:rPr>
          <w:rStyle w:val="a4"/>
          <w:color w:val="auto"/>
        </w:rPr>
        <w:t>графе 3</w:t>
      </w:r>
      <w:r w:rsidRPr="007243F2">
        <w:t xml:space="preserve"> для физического лица указываются серия и номер документа, удостоверяющего </w:t>
      </w:r>
      <w:r w:rsidRPr="007243F2">
        <w:t>его личность.</w:t>
      </w:r>
    </w:p>
    <w:p w:rsidR="00000000" w:rsidRPr="007243F2" w:rsidRDefault="00824987">
      <w:bookmarkStart w:id="1029" w:name="sub_131004"/>
      <w:r w:rsidRPr="007243F2">
        <w:t xml:space="preserve">4. В </w:t>
      </w:r>
      <w:r w:rsidRPr="007243F2">
        <w:rPr>
          <w:rStyle w:val="a4"/>
          <w:color w:val="auto"/>
        </w:rPr>
        <w:t>графе 4 раздела 1</w:t>
      </w:r>
      <w:r w:rsidRPr="007243F2">
        <w:t xml:space="preserve"> указывается основной государственный регистрационный номер (ОГРН) юридического лица - резидента. При отсутствии данных поле заполняется в соответствии с </w:t>
      </w:r>
      <w:r w:rsidRPr="007243F2">
        <w:rPr>
          <w:rStyle w:val="a4"/>
          <w:color w:val="auto"/>
        </w:rPr>
        <w:t>пунктом </w:t>
      </w:r>
      <w:r w:rsidRPr="007243F2">
        <w:rPr>
          <w:rStyle w:val="a4"/>
          <w:color w:val="auto"/>
        </w:rPr>
        <w:t>3</w:t>
      </w:r>
      <w:r w:rsidRPr="007243F2">
        <w:t xml:space="preserve"> настоящего Указания.</w:t>
      </w:r>
    </w:p>
    <w:p w:rsidR="00000000" w:rsidRPr="007243F2" w:rsidRDefault="00824987">
      <w:bookmarkStart w:id="1030" w:name="sub_131005"/>
      <w:bookmarkEnd w:id="1029"/>
      <w:r w:rsidRPr="007243F2">
        <w:t xml:space="preserve">5. В </w:t>
      </w:r>
      <w:r w:rsidRPr="007243F2">
        <w:rPr>
          <w:rStyle w:val="a4"/>
          <w:color w:val="auto"/>
        </w:rPr>
        <w:t>графе 5 раздела 1</w:t>
      </w:r>
      <w:r w:rsidRPr="007243F2">
        <w:t xml:space="preserve"> отражается код типа имущества с использованием следующих кодов:</w:t>
      </w:r>
    </w:p>
    <w:bookmarkEnd w:id="1030"/>
    <w:p w:rsidR="00000000" w:rsidRPr="007243F2" w:rsidRDefault="00824987">
      <w:r w:rsidRPr="007243F2">
        <w:t>М - денежные средства;</w:t>
      </w:r>
    </w:p>
    <w:p w:rsidR="00000000" w:rsidRPr="007243F2" w:rsidRDefault="00824987">
      <w:r w:rsidRPr="007243F2">
        <w:t>Е</w:t>
      </w:r>
      <w:proofErr w:type="gramStart"/>
      <w:r w:rsidRPr="007243F2">
        <w:t>1</w:t>
      </w:r>
      <w:proofErr w:type="gramEnd"/>
      <w:r w:rsidRPr="007243F2">
        <w:t xml:space="preserve"> - акции;</w:t>
      </w:r>
    </w:p>
    <w:p w:rsidR="00000000" w:rsidRPr="007243F2" w:rsidRDefault="00824987">
      <w:r w:rsidRPr="007243F2">
        <w:lastRenderedPageBreak/>
        <w:t>D1 - облигации;</w:t>
      </w:r>
    </w:p>
    <w:p w:rsidR="00000000" w:rsidRPr="007243F2" w:rsidRDefault="00824987">
      <w:r w:rsidRPr="007243F2">
        <w:t>Е</w:t>
      </w:r>
      <w:proofErr w:type="gramStart"/>
      <w:r w:rsidRPr="007243F2">
        <w:t>2</w:t>
      </w:r>
      <w:proofErr w:type="gramEnd"/>
      <w:r w:rsidRPr="007243F2">
        <w:t xml:space="preserve"> - паи;</w:t>
      </w:r>
    </w:p>
    <w:p w:rsidR="00000000" w:rsidRPr="007243F2" w:rsidRDefault="00824987">
      <w:r w:rsidRPr="007243F2">
        <w:t>Е3 - закладные;</w:t>
      </w:r>
    </w:p>
    <w:p w:rsidR="00000000" w:rsidRPr="007243F2" w:rsidRDefault="00824987">
      <w:r w:rsidRPr="007243F2">
        <w:t>А - прои</w:t>
      </w:r>
      <w:r w:rsidRPr="007243F2">
        <w:t>зводные финансовые инструменты;</w:t>
      </w:r>
    </w:p>
    <w:p w:rsidR="00000000" w:rsidRPr="007243F2" w:rsidRDefault="00824987">
      <w:r w:rsidRPr="007243F2">
        <w:t>F - иностранные финансовые инструменты;</w:t>
      </w:r>
    </w:p>
    <w:p w:rsidR="00000000" w:rsidRPr="007243F2" w:rsidRDefault="00824987">
      <w:r w:rsidRPr="007243F2">
        <w:t>О - иное.</w:t>
      </w:r>
    </w:p>
    <w:p w:rsidR="00000000" w:rsidRPr="007243F2" w:rsidRDefault="00824987">
      <w:r w:rsidRPr="007243F2">
        <w:t>В случае если у профессионального участника находится несколько типов имущества одного лица, сведения в отношении каждого типа имущества отражаются по отдельной строке.</w:t>
      </w:r>
    </w:p>
    <w:p w:rsidR="00000000" w:rsidRPr="007243F2" w:rsidRDefault="00824987">
      <w:bookmarkStart w:id="1031" w:name="sub_131006"/>
      <w:r w:rsidRPr="007243F2">
        <w:t xml:space="preserve">6. В </w:t>
      </w:r>
      <w:r w:rsidRPr="007243F2">
        <w:rPr>
          <w:rStyle w:val="a4"/>
          <w:color w:val="auto"/>
        </w:rPr>
        <w:t>графе 6 раздела 1</w:t>
      </w:r>
      <w:r w:rsidRPr="007243F2">
        <w:t xml:space="preserve"> указывается код валюты, в которой выражено обязательство (денежные средства) и в которой выражен номинал ценной бумаги, согласно </w:t>
      </w:r>
      <w:r w:rsidRPr="007243F2">
        <w:rPr>
          <w:rStyle w:val="a4"/>
          <w:color w:val="auto"/>
        </w:rPr>
        <w:t>Общероссийскому классификатору</w:t>
      </w:r>
      <w:r w:rsidRPr="007243F2">
        <w:t xml:space="preserve"> валют (ОКВ).</w:t>
      </w:r>
    </w:p>
    <w:p w:rsidR="00000000" w:rsidRPr="007243F2" w:rsidRDefault="00824987">
      <w:bookmarkStart w:id="1032" w:name="sub_131007"/>
      <w:bookmarkEnd w:id="1031"/>
      <w:r w:rsidRPr="007243F2">
        <w:t xml:space="preserve">7. В </w:t>
      </w:r>
      <w:r w:rsidRPr="007243F2">
        <w:rPr>
          <w:rStyle w:val="a4"/>
          <w:color w:val="auto"/>
        </w:rPr>
        <w:t>графе 7 раздела 1</w:t>
      </w:r>
      <w:r w:rsidRPr="007243F2">
        <w:t xml:space="preserve"> для эмиссионных ценных бумаг, выпущенных эмитентами-резидентами, указывается государственный регистрационный номер выпуска ценных бумаг или идентификационный номер выпуска</w:t>
      </w:r>
      <w:r w:rsidRPr="007243F2">
        <w:t xml:space="preserve"> ценных бумаг, для инвестиционных паев паевых инвестиционных фондов, зарегистрированных в Российской Федерации, - регистрационный номер правил доверительного управления паевым инвестиционным фондом. Для депозитарной расписки указывается номер государственн</w:t>
      </w:r>
      <w:r w:rsidRPr="007243F2">
        <w:t xml:space="preserve">ой регистрации ценной бумаги, лежащей в основе депозитарной расписки. По иным </w:t>
      </w:r>
      <w:proofErr w:type="spellStart"/>
      <w:r w:rsidRPr="007243F2">
        <w:t>неэмиссионным</w:t>
      </w:r>
      <w:proofErr w:type="spellEnd"/>
      <w:r w:rsidRPr="007243F2">
        <w:t xml:space="preserve"> ценным бумагам указанная графа не заполняется.</w:t>
      </w:r>
    </w:p>
    <w:bookmarkEnd w:id="1032"/>
    <w:p w:rsidR="00000000" w:rsidRPr="007243F2" w:rsidRDefault="00824987">
      <w:r w:rsidRPr="007243F2">
        <w:t>Не допускается использование для эмиссионных ценных бумаг внутренних кодов, присвоенных другими организация</w:t>
      </w:r>
      <w:r w:rsidRPr="007243F2">
        <w:t>ми, не являющимися регистрационными.</w:t>
      </w:r>
    </w:p>
    <w:p w:rsidR="00000000" w:rsidRPr="007243F2" w:rsidRDefault="00824987">
      <w:bookmarkStart w:id="1033" w:name="sub_131008"/>
      <w:r w:rsidRPr="007243F2">
        <w:t xml:space="preserve">8. В </w:t>
      </w:r>
      <w:r w:rsidRPr="007243F2">
        <w:rPr>
          <w:rStyle w:val="a4"/>
          <w:color w:val="auto"/>
        </w:rPr>
        <w:t>графе 8 раздела 1</w:t>
      </w:r>
      <w:r w:rsidRPr="007243F2">
        <w:t xml:space="preserve"> (при наличии) указывается международный идентификационный код ценной бумаги (далее - ISIN). Для депозитарной расписки указывается ISIN депозитарной расписки.</w:t>
      </w:r>
    </w:p>
    <w:p w:rsidR="00000000" w:rsidRPr="007243F2" w:rsidRDefault="00824987">
      <w:bookmarkStart w:id="1034" w:name="sub_131009"/>
      <w:bookmarkEnd w:id="1033"/>
      <w:r w:rsidRPr="007243F2">
        <w:t xml:space="preserve">9. В </w:t>
      </w:r>
      <w:r w:rsidRPr="007243F2">
        <w:rPr>
          <w:rStyle w:val="a4"/>
          <w:color w:val="auto"/>
        </w:rPr>
        <w:t>графе 9 раздела 1</w:t>
      </w:r>
      <w:r w:rsidRPr="007243F2">
        <w:t xml:space="preserve"> указывается сумма требований по денежным средствам в единицах валюты требований и балансовая стоимость в рублях с точностью до двух знаков после запятой ценных бумаг, иных финансовых ак</w:t>
      </w:r>
      <w:r w:rsidRPr="007243F2">
        <w:t>тивов и иного имущества, подлежащих возврату клиенту (депоненту).</w:t>
      </w:r>
    </w:p>
    <w:p w:rsidR="00000000" w:rsidRPr="007243F2" w:rsidRDefault="00824987">
      <w:bookmarkStart w:id="1035" w:name="sub_131010"/>
      <w:bookmarkEnd w:id="1034"/>
      <w:r w:rsidRPr="007243F2">
        <w:t xml:space="preserve">10. В </w:t>
      </w:r>
      <w:r w:rsidRPr="007243F2">
        <w:rPr>
          <w:rStyle w:val="a4"/>
          <w:color w:val="auto"/>
        </w:rPr>
        <w:t>графе 10 раздела 1</w:t>
      </w:r>
      <w:r w:rsidRPr="007243F2">
        <w:t xml:space="preserve">, </w:t>
      </w:r>
      <w:r w:rsidRPr="007243F2">
        <w:rPr>
          <w:rStyle w:val="a4"/>
          <w:color w:val="auto"/>
        </w:rPr>
        <w:t>графах 3</w:t>
      </w:r>
      <w:r w:rsidRPr="007243F2">
        <w:t>, 5 раздела 2 указывается количество ценных бумаг в штуках.</w:t>
      </w:r>
    </w:p>
    <w:p w:rsidR="00000000" w:rsidRPr="007243F2" w:rsidRDefault="00824987">
      <w:bookmarkStart w:id="1036" w:name="sub_131011"/>
      <w:bookmarkEnd w:id="1035"/>
      <w:r w:rsidRPr="007243F2">
        <w:t xml:space="preserve">11. </w:t>
      </w:r>
      <w:r w:rsidRPr="007243F2">
        <w:rPr>
          <w:rStyle w:val="a4"/>
          <w:color w:val="auto"/>
        </w:rPr>
        <w:t>Графы 11-13 раздела 1</w:t>
      </w:r>
      <w:r w:rsidRPr="007243F2">
        <w:t xml:space="preserve"> заполняются аналогично графам 2-4 раздела 1.</w:t>
      </w:r>
    </w:p>
    <w:p w:rsidR="00000000" w:rsidRPr="007243F2" w:rsidRDefault="00824987">
      <w:bookmarkStart w:id="1037" w:name="sub_131012"/>
      <w:bookmarkEnd w:id="1036"/>
      <w:r w:rsidRPr="007243F2">
        <w:t xml:space="preserve">12. </w:t>
      </w:r>
      <w:r w:rsidRPr="007243F2">
        <w:rPr>
          <w:rStyle w:val="a4"/>
          <w:color w:val="auto"/>
        </w:rPr>
        <w:t>Строки</w:t>
      </w:r>
      <w:r w:rsidRPr="007243F2">
        <w:t xml:space="preserve"> "Итого, в том числе" раздела 1 заполняются совокупно в разрезе по коду типа имущества. </w:t>
      </w:r>
      <w:r w:rsidRPr="007243F2">
        <w:rPr>
          <w:rStyle w:val="a4"/>
          <w:color w:val="auto"/>
        </w:rPr>
        <w:t>Графы</w:t>
      </w:r>
      <w:r w:rsidRPr="007243F2">
        <w:t>, отмеченные символом "X" не заполняются.</w:t>
      </w:r>
    </w:p>
    <w:p w:rsidR="00000000" w:rsidRPr="007243F2" w:rsidRDefault="00824987">
      <w:bookmarkStart w:id="1038" w:name="sub_131013"/>
      <w:bookmarkEnd w:id="1037"/>
      <w:r w:rsidRPr="007243F2">
        <w:t xml:space="preserve">13. В </w:t>
      </w:r>
      <w:r w:rsidRPr="007243F2">
        <w:rPr>
          <w:rStyle w:val="a4"/>
          <w:color w:val="auto"/>
        </w:rPr>
        <w:t>графе 2 раздела 2</w:t>
      </w:r>
      <w:r w:rsidRPr="007243F2">
        <w:t xml:space="preserve"> указывается сумма требований профессионального участника по денежным средствам в единицах валюты требований и балансовая стоимость ценных бумаг, иных финансовых активов и иного имущества, подлежащих возврату профессиональному участнику, в рублях с точност</w:t>
      </w:r>
      <w:r w:rsidRPr="007243F2">
        <w:t>ью до двух знаков после запятой.</w:t>
      </w:r>
    </w:p>
    <w:p w:rsidR="00000000" w:rsidRPr="007243F2" w:rsidRDefault="00824987">
      <w:bookmarkStart w:id="1039" w:name="sub_131014"/>
      <w:bookmarkEnd w:id="1038"/>
      <w:r w:rsidRPr="007243F2">
        <w:t xml:space="preserve">14. В </w:t>
      </w:r>
      <w:r w:rsidRPr="007243F2">
        <w:rPr>
          <w:rStyle w:val="a4"/>
          <w:color w:val="auto"/>
        </w:rPr>
        <w:t>графе 4 раздела 2</w:t>
      </w:r>
      <w:r w:rsidRPr="007243F2">
        <w:t xml:space="preserve"> указывается сумма неисполненных обязатель</w:t>
      </w:r>
      <w:proofErr w:type="gramStart"/>
      <w:r w:rsidRPr="007243F2">
        <w:t>ств пр</w:t>
      </w:r>
      <w:proofErr w:type="gramEnd"/>
      <w:r w:rsidRPr="007243F2">
        <w:t>офессионального участника по денежным средствам в единицах валюты обязательств и балансовая стоимость це</w:t>
      </w:r>
      <w:r w:rsidRPr="007243F2">
        <w:t>нных бумаг иных финансовых активов и иного имущества, подлежащего возврату профессиональным участником, в рублях с точностью до двух знаков после запятой.</w:t>
      </w:r>
    </w:p>
    <w:p w:rsidR="00000000" w:rsidRPr="007243F2" w:rsidRDefault="00824987">
      <w:bookmarkStart w:id="1040" w:name="sub_131015"/>
      <w:bookmarkEnd w:id="1039"/>
      <w:r w:rsidRPr="007243F2">
        <w:t xml:space="preserve">15. Сведения в </w:t>
      </w:r>
      <w:r w:rsidRPr="007243F2">
        <w:rPr>
          <w:rStyle w:val="a4"/>
          <w:color w:val="auto"/>
        </w:rPr>
        <w:t>графе 6 раздела 2</w:t>
      </w:r>
      <w:r w:rsidRPr="007243F2">
        <w:t xml:space="preserve"> указываются в формат</w:t>
      </w:r>
      <w:r w:rsidRPr="007243F2">
        <w:t>е "да" или "нет".</w:t>
      </w:r>
    </w:p>
    <w:p w:rsidR="00000000" w:rsidRPr="007243F2" w:rsidRDefault="00824987">
      <w:bookmarkStart w:id="1041" w:name="sub_131016"/>
      <w:bookmarkEnd w:id="1040"/>
      <w:r w:rsidRPr="007243F2">
        <w:t xml:space="preserve">16. Информация о производных финансовых инструментах и иностранных финансовых инструментах, не квалифицированных в качестве ценных бумаг, если это применимо, отражается в </w:t>
      </w:r>
      <w:r w:rsidRPr="007243F2">
        <w:rPr>
          <w:rStyle w:val="a4"/>
          <w:color w:val="auto"/>
        </w:rPr>
        <w:t>разделе 1</w:t>
      </w:r>
      <w:r w:rsidRPr="007243F2">
        <w:t xml:space="preserve"> Отчета в </w:t>
      </w:r>
      <w:r w:rsidRPr="007243F2">
        <w:t>порядке, аналогичном порядку отражения информации по ценным бумагам.</w:t>
      </w:r>
    </w:p>
    <w:bookmarkEnd w:id="1041"/>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1820"/>
        <w:gridCol w:w="2800"/>
        <w:gridCol w:w="2940"/>
      </w:tblGrid>
      <w:tr w:rsidR="00000000" w:rsidRPr="00824987">
        <w:tblPrEx>
          <w:tblCellMar>
            <w:top w:w="0" w:type="dxa"/>
            <w:bottom w:w="0" w:type="dxa"/>
          </w:tblCellMar>
        </w:tblPrEx>
        <w:tc>
          <w:tcPr>
            <w:tcW w:w="7560" w:type="dxa"/>
            <w:tcBorders>
              <w:top w:val="nil"/>
              <w:left w:val="nil"/>
              <w:bottom w:val="nil"/>
              <w:right w:val="single" w:sz="4" w:space="0" w:color="auto"/>
            </w:tcBorders>
          </w:tcPr>
          <w:p w:rsidR="00000000" w:rsidRPr="00824987" w:rsidRDefault="00824987">
            <w:pPr>
              <w:pStyle w:val="aff7"/>
              <w:rPr>
                <w:rFonts w:eastAsiaTheme="minorEastAsia"/>
              </w:rPr>
            </w:pPr>
            <w:bookmarkStart w:id="1042" w:name="sub_140000"/>
            <w:bookmarkEnd w:id="1042"/>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OKATO</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29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Основной государственный регистрационный номер (ОГ</w:t>
            </w:r>
            <w:r w:rsidRPr="00824987">
              <w:rPr>
                <w:rFonts w:eastAsiaTheme="minorEastAsia"/>
              </w:rPr>
              <w:t>РН)</w:t>
            </w:r>
          </w:p>
        </w:tc>
      </w:tr>
      <w:tr w:rsidR="00000000" w:rsidRPr="00824987">
        <w:tblPrEx>
          <w:tblCellMar>
            <w:top w:w="0" w:type="dxa"/>
            <w:bottom w:w="0" w:type="dxa"/>
          </w:tblCellMar>
        </w:tblPrEx>
        <w:tc>
          <w:tcPr>
            <w:tcW w:w="7560" w:type="dxa"/>
            <w:tcBorders>
              <w:top w:val="nil"/>
              <w:left w:val="nil"/>
              <w:bottom w:val="nil"/>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proofErr w:type="gramStart"/>
      <w:r w:rsidRPr="007243F2">
        <w:rPr>
          <w:color w:val="auto"/>
        </w:rPr>
        <w:t>Отчет</w:t>
      </w:r>
      <w:r w:rsidRPr="007243F2">
        <w:rPr>
          <w:color w:val="auto"/>
        </w:rPr>
        <w:br/>
      </w:r>
      <w:r w:rsidRPr="007243F2">
        <w:rPr>
          <w:color w:val="auto"/>
        </w:rPr>
        <w:t>о совершенных в течение срока, предусмотренного решением об аннулировании лицензии профессионального участника рынка ценных бумаг, действиях по прекращению обязательств, связанных с осуществлением профессиональной деятельности на рынке ценных бумаг</w:t>
      </w:r>
      <w:proofErr w:type="gramEnd"/>
    </w:p>
    <w:p w:rsidR="00000000" w:rsidRPr="007243F2" w:rsidRDefault="00824987"/>
    <w:p w:rsidR="00000000" w:rsidRPr="007243F2" w:rsidRDefault="00824987">
      <w:pPr>
        <w:ind w:firstLine="698"/>
        <w:jc w:val="center"/>
      </w:pPr>
      <w:r w:rsidRPr="007243F2">
        <w:t>по сос</w:t>
      </w:r>
      <w:r w:rsidRPr="007243F2">
        <w:t xml:space="preserve">тоянию на "_____"________________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8"/>
        <w:rPr>
          <w:sz w:val="22"/>
          <w:szCs w:val="22"/>
        </w:rPr>
      </w:pPr>
      <w:r w:rsidRPr="007243F2">
        <w:rPr>
          <w:sz w:val="22"/>
          <w:szCs w:val="22"/>
        </w:rPr>
        <w:t xml:space="preserve">Полное/сокращенное фирменные наименования профессионального </w:t>
      </w:r>
      <w:proofErr w:type="spellStart"/>
      <w:r w:rsidRPr="007243F2">
        <w:rPr>
          <w:sz w:val="22"/>
          <w:szCs w:val="22"/>
        </w:rPr>
        <w:t>участника________________</w:t>
      </w:r>
      <w:proofErr w:type="spellEnd"/>
      <w:r w:rsidRPr="007243F2">
        <w:rPr>
          <w:sz w:val="22"/>
          <w:szCs w:val="22"/>
        </w:rPr>
        <w:t>/_____________</w:t>
      </w:r>
    </w:p>
    <w:p w:rsidR="00000000" w:rsidRPr="007243F2" w:rsidRDefault="00824987">
      <w:pPr>
        <w:pStyle w:val="aff8"/>
        <w:rPr>
          <w:sz w:val="22"/>
          <w:szCs w:val="22"/>
        </w:rPr>
      </w:pPr>
      <w:r w:rsidRPr="007243F2">
        <w:rPr>
          <w:sz w:val="22"/>
          <w:szCs w:val="22"/>
        </w:rPr>
        <w:t>Почтовый адрес_____________________________________________________________________________________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0420425</w:t>
      </w:r>
    </w:p>
    <w:p w:rsidR="00000000" w:rsidRPr="007243F2" w:rsidRDefault="00824987">
      <w:pPr>
        <w:ind w:firstLine="698"/>
        <w:jc w:val="right"/>
      </w:pPr>
      <w:r w:rsidRPr="007243F2">
        <w:rPr>
          <w:rStyle w:val="a3"/>
          <w:color w:val="auto"/>
        </w:rPr>
        <w:t>Недельная</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360"/>
        <w:gridCol w:w="1400"/>
        <w:gridCol w:w="3080"/>
        <w:gridCol w:w="3500"/>
      </w:tblGrid>
      <w:tr w:rsidR="00000000" w:rsidRPr="00824987">
        <w:tblPrEx>
          <w:tblCellMar>
            <w:top w:w="0" w:type="dxa"/>
            <w:bottom w:w="0" w:type="dxa"/>
          </w:tblCellMar>
        </w:tblPrEx>
        <w:tc>
          <w:tcPr>
            <w:tcW w:w="378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Предмет обязательства</w:t>
            </w:r>
          </w:p>
        </w:tc>
        <w:tc>
          <w:tcPr>
            <w:tcW w:w="4760" w:type="dxa"/>
            <w:gridSpan w:val="2"/>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об объеме обязательств</w:t>
            </w:r>
          </w:p>
        </w:tc>
        <w:tc>
          <w:tcPr>
            <w:tcW w:w="308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Предпринятые действия по прекращению обязательств, связанных с осуществлением профессиональной деятельности на рынке ценных бумаг</w:t>
            </w:r>
          </w:p>
        </w:tc>
        <w:tc>
          <w:tcPr>
            <w:tcW w:w="3500" w:type="dxa"/>
            <w:vMerge w:val="restart"/>
            <w:tcBorders>
              <w:top w:val="single" w:sz="4" w:space="0" w:color="auto"/>
              <w:left w:val="single" w:sz="4" w:space="0" w:color="auto"/>
              <w:bottom w:val="nil"/>
            </w:tcBorders>
          </w:tcPr>
          <w:p w:rsidR="00000000" w:rsidRPr="00824987" w:rsidRDefault="00824987">
            <w:pPr>
              <w:pStyle w:val="aff7"/>
              <w:jc w:val="center"/>
              <w:rPr>
                <w:rFonts w:eastAsiaTheme="minorEastAsia"/>
              </w:rPr>
            </w:pPr>
            <w:r w:rsidRPr="00824987">
              <w:rPr>
                <w:rFonts w:eastAsiaTheme="minorEastAsia"/>
              </w:rPr>
              <w:t>Пл</w:t>
            </w:r>
            <w:r w:rsidRPr="00824987">
              <w:rPr>
                <w:rFonts w:eastAsiaTheme="minorEastAsia"/>
              </w:rPr>
              <w:t>анируемая дата окончания расчетов с клиентом (депонентом)</w:t>
            </w:r>
          </w:p>
        </w:tc>
      </w:tr>
      <w:tr w:rsidR="00000000" w:rsidRPr="00824987">
        <w:tblPrEx>
          <w:tblCellMar>
            <w:top w:w="0" w:type="dxa"/>
            <w:bottom w:w="0" w:type="dxa"/>
          </w:tblCellMar>
        </w:tblPrEx>
        <w:tc>
          <w:tcPr>
            <w:tcW w:w="378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сумма обязательств по денежным средствам в единицах валюты обязательств / объем вложений в ценные бумаги, иные финансовые активы и иное имущество в валюте Российской Федерации</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количество ценных бумаг, штук</w:t>
            </w:r>
          </w:p>
        </w:tc>
        <w:tc>
          <w:tcPr>
            <w:tcW w:w="308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vMerge/>
            <w:tcBorders>
              <w:top w:val="nil"/>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43" w:name="sub_140001"/>
            <w:r w:rsidRPr="00824987">
              <w:rPr>
                <w:rFonts w:eastAsiaTheme="minorEastAsia"/>
              </w:rPr>
              <w:t>1</w:t>
            </w:r>
            <w:bookmarkEnd w:id="1043"/>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35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Ценные бумаги</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5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акции</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облигации</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паи</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депозитарные расписки</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закладные</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производные финансовые инструменты</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иное</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Денежные средства</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5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Иное</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50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r>
      <w:tr w:rsidR="00000000" w:rsidRPr="00824987">
        <w:tblPrEx>
          <w:tblCellMar>
            <w:top w:w="0" w:type="dxa"/>
            <w:bottom w:w="0" w:type="dxa"/>
          </w:tblCellMar>
        </w:tblPrEx>
        <w:tc>
          <w:tcPr>
            <w:tcW w:w="3780" w:type="dxa"/>
            <w:tcBorders>
              <w:top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X</w:t>
            </w:r>
          </w:p>
        </w:tc>
        <w:tc>
          <w:tcPr>
            <w:tcW w:w="308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350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lastRenderedPageBreak/>
        <w:t>Контролер                              ________________________________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 w:rsidR="00000000" w:rsidRPr="007243F2" w:rsidRDefault="00824987">
      <w:pPr>
        <w:ind w:firstLine="0"/>
        <w:jc w:val="left"/>
        <w:sectPr w:rsidR="00000000" w:rsidRPr="007243F2">
          <w:pgSz w:w="11905" w:h="16837"/>
          <w:pgMar w:top="1440" w:right="800" w:bottom="1440" w:left="1100" w:header="720" w:footer="720" w:gutter="0"/>
          <w:cols w:space="720"/>
          <w:noEndnote/>
        </w:sectPr>
      </w:pPr>
    </w:p>
    <w:p w:rsidR="00000000" w:rsidRPr="007243F2" w:rsidRDefault="00824987">
      <w:pPr>
        <w:pStyle w:val="1"/>
        <w:rPr>
          <w:color w:val="auto"/>
        </w:rPr>
      </w:pPr>
      <w:bookmarkStart w:id="1044" w:name="sub_141000"/>
      <w:proofErr w:type="gramStart"/>
      <w:r w:rsidRPr="007243F2">
        <w:rPr>
          <w:color w:val="auto"/>
        </w:rPr>
        <w:lastRenderedPageBreak/>
        <w:t>Порядок</w:t>
      </w:r>
      <w:r w:rsidRPr="007243F2">
        <w:rPr>
          <w:color w:val="auto"/>
        </w:rPr>
        <w:br/>
        <w:t>составления и представления отчетности по форме 0420425 "Отчет о совершенных в течение срока, предусмотренного решением об аннулировании лицензии профессионального участника ры</w:t>
      </w:r>
      <w:r w:rsidRPr="007243F2">
        <w:rPr>
          <w:color w:val="auto"/>
        </w:rPr>
        <w:t>нка ценных бумаг, действиях по прекращению обязательств, связанных с осуществлением профессиональной деятельности на рынке ценных бумаг"</w:t>
      </w:r>
      <w:proofErr w:type="gramEnd"/>
    </w:p>
    <w:bookmarkEnd w:id="1044"/>
    <w:p w:rsidR="00000000" w:rsidRPr="007243F2" w:rsidRDefault="00824987"/>
    <w:p w:rsidR="00000000" w:rsidRPr="007243F2" w:rsidRDefault="00824987">
      <w:bookmarkStart w:id="1045" w:name="sub_141001"/>
      <w:r w:rsidRPr="007243F2">
        <w:t xml:space="preserve">1. </w:t>
      </w:r>
      <w:proofErr w:type="gramStart"/>
      <w:r w:rsidRPr="007243F2">
        <w:t xml:space="preserve">Отчетность по </w:t>
      </w:r>
      <w:r w:rsidRPr="007243F2">
        <w:rPr>
          <w:rStyle w:val="a4"/>
          <w:color w:val="auto"/>
        </w:rPr>
        <w:t>форме 0420425</w:t>
      </w:r>
      <w:r w:rsidRPr="007243F2">
        <w:t xml:space="preserve"> "Отчет о совершенных в течение срока, п</w:t>
      </w:r>
      <w:r w:rsidRPr="007243F2">
        <w:t>редусмотренного решением об аннулировании лицензии профессионального участника рынка ценных бумаг, действиях по прекращению обязательств, связанных с осуществлением профессиональной деятельности на рынке ценных бумаг" (далее - Отчет) составляется профессио</w:t>
      </w:r>
      <w:r w:rsidRPr="007243F2">
        <w:t xml:space="preserve">нальными участниками, имеющими лицензии на осуществление дилерской, брокерской, депозитарной деятельности, деятельности по управлению ценными бумагами, деятельности по ведению реестра владельцев ценных бумаг, деятельности </w:t>
      </w:r>
      <w:proofErr w:type="spellStart"/>
      <w:r w:rsidRPr="007243F2">
        <w:t>форекс-дилера</w:t>
      </w:r>
      <w:proofErr w:type="spellEnd"/>
      <w:proofErr w:type="gramEnd"/>
      <w:r w:rsidRPr="007243F2">
        <w:t xml:space="preserve">, в </w:t>
      </w:r>
      <w:proofErr w:type="gramStart"/>
      <w:r w:rsidRPr="007243F2">
        <w:t>отношении</w:t>
      </w:r>
      <w:proofErr w:type="gramEnd"/>
      <w:r w:rsidRPr="007243F2">
        <w:t xml:space="preserve"> которых</w:t>
      </w:r>
      <w:r w:rsidRPr="007243F2">
        <w:t xml:space="preserve"> Банком России принято решение об аннулировании соответствующей лицензии, предусматривающее срок для прекращения обязательств, связанных с осуществлением соответствующей профессиональной деятельности на рынке ценных бумаг, в том числе по возврату имущества</w:t>
      </w:r>
      <w:r w:rsidRPr="007243F2">
        <w:t xml:space="preserve"> клиентам, по истечении которого прекращается действие лицензии.</w:t>
      </w:r>
    </w:p>
    <w:bookmarkEnd w:id="1045"/>
    <w:p w:rsidR="00000000" w:rsidRPr="007243F2" w:rsidRDefault="00824987">
      <w:r w:rsidRPr="007243F2">
        <w:rPr>
          <w:rStyle w:val="a4"/>
          <w:color w:val="auto"/>
        </w:rPr>
        <w:t>Отчет</w:t>
      </w:r>
      <w:r w:rsidRPr="007243F2">
        <w:t xml:space="preserve"> составляется на еженедельной основе по состоянию на последний календарный день недели, начиная с недели, следующей за неделей, когда профессиональн</w:t>
      </w:r>
      <w:r w:rsidRPr="007243F2">
        <w:t xml:space="preserve">ым участником было получено уведомление об аннулировании лицензии, и </w:t>
      </w:r>
      <w:proofErr w:type="gramStart"/>
      <w:r w:rsidRPr="007243F2">
        <w:t>представляется в Банк России в течение семи календарных дней с указанной даты начиная</w:t>
      </w:r>
      <w:proofErr w:type="gramEnd"/>
      <w:r w:rsidRPr="007243F2">
        <w:t xml:space="preserve"> с 1 апреля 2016 года.</w:t>
      </w:r>
    </w:p>
    <w:p w:rsidR="00000000" w:rsidRPr="007243F2" w:rsidRDefault="00824987">
      <w:bookmarkStart w:id="1046" w:name="sub_141002"/>
      <w:r w:rsidRPr="007243F2">
        <w:t xml:space="preserve">2. В </w:t>
      </w:r>
      <w:r w:rsidRPr="007243F2">
        <w:rPr>
          <w:rStyle w:val="a4"/>
          <w:color w:val="auto"/>
        </w:rPr>
        <w:t>графе 2</w:t>
      </w:r>
      <w:r w:rsidRPr="007243F2">
        <w:t xml:space="preserve"> указывается сумма обязательс</w:t>
      </w:r>
      <w:r w:rsidRPr="007243F2">
        <w:t>тв по денежным средствам в единицах валюты обязательств и балансовая стоимость ценных бумаг, иных финансовых активов и иного имущества, подлежащих возврату клиенту (депоненту), в рублях с точностью до двух знаков после запятой.</w:t>
      </w:r>
    </w:p>
    <w:p w:rsidR="00000000" w:rsidRPr="007243F2" w:rsidRDefault="00824987">
      <w:bookmarkStart w:id="1047" w:name="sub_141003"/>
      <w:bookmarkEnd w:id="1046"/>
      <w:r w:rsidRPr="007243F2">
        <w:t xml:space="preserve">3. В </w:t>
      </w:r>
      <w:r w:rsidRPr="007243F2">
        <w:rPr>
          <w:rStyle w:val="a4"/>
          <w:color w:val="auto"/>
        </w:rPr>
        <w:t>графе 3</w:t>
      </w:r>
      <w:r w:rsidRPr="007243F2">
        <w:t xml:space="preserve"> указывается количество ценных бумаг в штуках.</w:t>
      </w:r>
    </w:p>
    <w:p w:rsidR="00000000" w:rsidRPr="007243F2" w:rsidRDefault="00824987">
      <w:bookmarkStart w:id="1048" w:name="sub_141004"/>
      <w:bookmarkEnd w:id="1047"/>
      <w:r w:rsidRPr="007243F2">
        <w:t xml:space="preserve">4. В </w:t>
      </w:r>
      <w:r w:rsidRPr="007243F2">
        <w:rPr>
          <w:rStyle w:val="a4"/>
          <w:color w:val="auto"/>
        </w:rPr>
        <w:t>графе 4</w:t>
      </w:r>
      <w:r w:rsidRPr="007243F2">
        <w:t xml:space="preserve"> указывается один из следующих кодов предпринятых действий по прекращению обязательств, связанных с осуществлением пр</w:t>
      </w:r>
      <w:r w:rsidRPr="007243F2">
        <w:t>офессиональной деятельности:</w:t>
      </w:r>
    </w:p>
    <w:bookmarkEnd w:id="1048"/>
    <w:p w:rsidR="00000000" w:rsidRPr="007243F2" w:rsidRDefault="00824987">
      <w:r w:rsidRPr="007243F2">
        <w:t>1 - обязательство исполнено в полном объеме;</w:t>
      </w:r>
    </w:p>
    <w:p w:rsidR="00000000" w:rsidRPr="007243F2" w:rsidRDefault="00824987">
      <w:r w:rsidRPr="007243F2">
        <w:t>2 - обязательство исполнено частично;</w:t>
      </w:r>
    </w:p>
    <w:p w:rsidR="00000000" w:rsidRPr="007243F2" w:rsidRDefault="00824987">
      <w:r w:rsidRPr="007243F2">
        <w:t>3 - профессиональный участник действий не предпринял.</w:t>
      </w:r>
    </w:p>
    <w:p w:rsidR="00000000" w:rsidRPr="007243F2" w:rsidRDefault="00824987">
      <w:bookmarkStart w:id="1049" w:name="sub_141005"/>
      <w:r w:rsidRPr="007243F2">
        <w:t xml:space="preserve">5. В </w:t>
      </w:r>
      <w:r w:rsidRPr="007243F2">
        <w:rPr>
          <w:rStyle w:val="a4"/>
          <w:color w:val="auto"/>
        </w:rPr>
        <w:t>графе 5</w:t>
      </w:r>
      <w:r w:rsidRPr="007243F2">
        <w:t xml:space="preserve"> указывается планируемая дата </w:t>
      </w:r>
      <w:r w:rsidRPr="007243F2">
        <w:t>окончания расчетов с клиентами (депонентами)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bookmarkEnd w:id="1049"/>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820"/>
        <w:gridCol w:w="2800"/>
        <w:gridCol w:w="2940"/>
      </w:tblGrid>
      <w:tr w:rsidR="00000000" w:rsidRPr="00824987">
        <w:tblPrEx>
          <w:tblCellMar>
            <w:top w:w="0" w:type="dxa"/>
            <w:bottom w:w="0" w:type="dxa"/>
          </w:tblCellMar>
        </w:tblPrEx>
        <w:tc>
          <w:tcPr>
            <w:tcW w:w="2520" w:type="dxa"/>
            <w:tcBorders>
              <w:top w:val="nil"/>
              <w:left w:val="nil"/>
              <w:bottom w:val="nil"/>
              <w:right w:val="single" w:sz="4" w:space="0" w:color="auto"/>
            </w:tcBorders>
          </w:tcPr>
          <w:p w:rsidR="00000000" w:rsidRPr="00824987" w:rsidRDefault="00824987">
            <w:pPr>
              <w:pStyle w:val="aff7"/>
              <w:rPr>
                <w:rFonts w:eastAsiaTheme="minorEastAsia"/>
              </w:rPr>
            </w:pPr>
            <w:bookmarkStart w:id="1050" w:name="sub_150000"/>
            <w:bookmarkEnd w:id="1050"/>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 xml:space="preserve">Код территории по </w:t>
            </w:r>
            <w:r w:rsidRPr="00824987">
              <w:rPr>
                <w:rStyle w:val="a4"/>
                <w:rFonts w:eastAsiaTheme="minorEastAsia"/>
                <w:b w:val="0"/>
                <w:bCs w:val="0"/>
                <w:color w:val="auto"/>
              </w:rPr>
              <w:t>OKATO</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Идентификационный номер налогоплательщика (ИНН)</w:t>
            </w:r>
          </w:p>
        </w:tc>
        <w:tc>
          <w:tcPr>
            <w:tcW w:w="29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Основ</w:t>
            </w:r>
            <w:r w:rsidRPr="00824987">
              <w:rPr>
                <w:rFonts w:eastAsiaTheme="minorEastAsia"/>
              </w:rPr>
              <w:t>ной государственный регистрационный номер (ОГРН)</w:t>
            </w:r>
          </w:p>
        </w:tc>
      </w:tr>
      <w:tr w:rsidR="00000000" w:rsidRPr="00824987">
        <w:tblPrEx>
          <w:tblCellMar>
            <w:top w:w="0" w:type="dxa"/>
            <w:bottom w:w="0" w:type="dxa"/>
          </w:tblCellMar>
        </w:tblPrEx>
        <w:tc>
          <w:tcPr>
            <w:tcW w:w="2520" w:type="dxa"/>
            <w:tcBorders>
              <w:top w:val="nil"/>
              <w:left w:val="nil"/>
              <w:bottom w:val="nil"/>
              <w:right w:val="single" w:sz="4" w:space="0" w:color="auto"/>
            </w:tcBorders>
          </w:tcPr>
          <w:p w:rsidR="00000000" w:rsidRPr="00824987" w:rsidRDefault="00824987">
            <w:pPr>
              <w:pStyle w:val="aff7"/>
              <w:rPr>
                <w:rFonts w:eastAsiaTheme="minorEastAsia"/>
              </w:rPr>
            </w:pPr>
          </w:p>
        </w:tc>
        <w:tc>
          <w:tcPr>
            <w:tcW w:w="18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294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1"/>
        <w:rPr>
          <w:color w:val="auto"/>
        </w:rPr>
      </w:pPr>
      <w:r w:rsidRPr="007243F2">
        <w:rPr>
          <w:color w:val="auto"/>
        </w:rPr>
        <w:t>Информация</w:t>
      </w:r>
      <w:r w:rsidRPr="007243F2">
        <w:rPr>
          <w:color w:val="auto"/>
        </w:rPr>
        <w:br/>
        <w:t>о заключении (прекращении) договора с эмитентом на ведение реестра владельцев ценных бумаг</w:t>
      </w:r>
    </w:p>
    <w:p w:rsidR="00000000" w:rsidRPr="007243F2" w:rsidRDefault="00824987"/>
    <w:p w:rsidR="00000000" w:rsidRPr="007243F2" w:rsidRDefault="00824987">
      <w:pPr>
        <w:ind w:firstLine="698"/>
        <w:jc w:val="center"/>
      </w:pPr>
      <w:r w:rsidRPr="007243F2">
        <w:lastRenderedPageBreak/>
        <w:t xml:space="preserve">по состоянию на "_____"______________ </w:t>
      </w:r>
      <w:proofErr w:type="spellStart"/>
      <w:r w:rsidRPr="007243F2">
        <w:t>_____</w:t>
      </w:r>
      <w:proofErr w:type="gramStart"/>
      <w:r w:rsidRPr="007243F2">
        <w:t>г</w:t>
      </w:r>
      <w:proofErr w:type="spellEnd"/>
      <w:proofErr w:type="gramEnd"/>
      <w:r w:rsidRPr="007243F2">
        <w:t>.</w:t>
      </w:r>
    </w:p>
    <w:p w:rsidR="00000000" w:rsidRPr="007243F2" w:rsidRDefault="00824987"/>
    <w:p w:rsidR="00000000" w:rsidRPr="007243F2" w:rsidRDefault="00824987">
      <w:pPr>
        <w:pStyle w:val="aff8"/>
        <w:rPr>
          <w:sz w:val="22"/>
          <w:szCs w:val="22"/>
        </w:rPr>
      </w:pPr>
      <w:r w:rsidRPr="007243F2">
        <w:rPr>
          <w:sz w:val="22"/>
          <w:szCs w:val="22"/>
        </w:rPr>
        <w:t>Полное/сокращенное фирменные наименования</w:t>
      </w:r>
    </w:p>
    <w:p w:rsidR="00000000" w:rsidRPr="007243F2" w:rsidRDefault="00824987">
      <w:pPr>
        <w:pStyle w:val="aff8"/>
        <w:rPr>
          <w:sz w:val="22"/>
          <w:szCs w:val="22"/>
        </w:rPr>
      </w:pPr>
      <w:r w:rsidRPr="007243F2">
        <w:rPr>
          <w:sz w:val="22"/>
          <w:szCs w:val="22"/>
        </w:rPr>
        <w:t>професси</w:t>
      </w:r>
      <w:r w:rsidRPr="007243F2">
        <w:rPr>
          <w:sz w:val="22"/>
          <w:szCs w:val="22"/>
        </w:rPr>
        <w:t xml:space="preserve">онального </w:t>
      </w:r>
      <w:proofErr w:type="spellStart"/>
      <w:r w:rsidRPr="007243F2">
        <w:rPr>
          <w:sz w:val="22"/>
          <w:szCs w:val="22"/>
        </w:rPr>
        <w:t>участника____________________________</w:t>
      </w:r>
      <w:proofErr w:type="spellEnd"/>
      <w:r w:rsidRPr="007243F2">
        <w:rPr>
          <w:sz w:val="22"/>
          <w:szCs w:val="22"/>
        </w:rPr>
        <w:t>/_________________</w:t>
      </w:r>
    </w:p>
    <w:p w:rsidR="00000000" w:rsidRPr="007243F2" w:rsidRDefault="00824987">
      <w:pPr>
        <w:pStyle w:val="aff8"/>
        <w:rPr>
          <w:sz w:val="22"/>
          <w:szCs w:val="22"/>
        </w:rPr>
      </w:pPr>
      <w:r w:rsidRPr="007243F2">
        <w:rPr>
          <w:sz w:val="22"/>
          <w:szCs w:val="22"/>
        </w:rPr>
        <w:t>Почтовый адрес___________________________________________________________</w:t>
      </w:r>
    </w:p>
    <w:p w:rsidR="00000000" w:rsidRPr="007243F2" w:rsidRDefault="00824987"/>
    <w:p w:rsidR="00000000" w:rsidRPr="007243F2" w:rsidRDefault="00824987">
      <w:pPr>
        <w:ind w:firstLine="698"/>
        <w:jc w:val="right"/>
      </w:pPr>
      <w:r w:rsidRPr="007243F2">
        <w:rPr>
          <w:rStyle w:val="a3"/>
          <w:color w:val="auto"/>
        </w:rPr>
        <w:t xml:space="preserve">Код формы по </w:t>
      </w:r>
      <w:r w:rsidRPr="007243F2">
        <w:rPr>
          <w:rStyle w:val="a4"/>
          <w:color w:val="auto"/>
        </w:rPr>
        <w:t>ОКУД</w:t>
      </w:r>
      <w:r w:rsidRPr="007243F2">
        <w:rPr>
          <w:rStyle w:val="a3"/>
          <w:color w:val="auto"/>
        </w:rPr>
        <w:t xml:space="preserve"> 0420426</w:t>
      </w:r>
    </w:p>
    <w:p w:rsidR="00000000" w:rsidRPr="007243F2" w:rsidRDefault="00824987">
      <w:pPr>
        <w:ind w:firstLine="698"/>
        <w:jc w:val="right"/>
      </w:pPr>
      <w:r w:rsidRPr="007243F2">
        <w:rPr>
          <w:rStyle w:val="a3"/>
          <w:color w:val="auto"/>
        </w:rPr>
        <w:t>На нерегулярной основе</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260"/>
        <w:gridCol w:w="1400"/>
        <w:gridCol w:w="1120"/>
        <w:gridCol w:w="840"/>
        <w:gridCol w:w="1260"/>
        <w:gridCol w:w="1120"/>
        <w:gridCol w:w="1400"/>
        <w:gridCol w:w="980"/>
      </w:tblGrid>
      <w:tr w:rsidR="00000000" w:rsidRPr="00824987">
        <w:tblPrEx>
          <w:tblCellMar>
            <w:top w:w="0" w:type="dxa"/>
            <w:bottom w:w="0" w:type="dxa"/>
          </w:tblCellMar>
        </w:tblPrEx>
        <w:tc>
          <w:tcPr>
            <w:tcW w:w="700" w:type="dxa"/>
            <w:vMerge w:val="restart"/>
            <w:tcBorders>
              <w:top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12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Код причины направления информации</w:t>
            </w:r>
          </w:p>
        </w:tc>
        <w:tc>
          <w:tcPr>
            <w:tcW w:w="3360" w:type="dxa"/>
            <w:gridSpan w:val="3"/>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Сведения об эмитенте</w:t>
            </w:r>
          </w:p>
        </w:tc>
        <w:tc>
          <w:tcPr>
            <w:tcW w:w="126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заключения (прекращения) договора</w:t>
            </w:r>
          </w:p>
        </w:tc>
        <w:tc>
          <w:tcPr>
            <w:tcW w:w="1120" w:type="dxa"/>
            <w:vMerge w:val="restart"/>
            <w:tcBorders>
              <w:top w:val="single" w:sz="4" w:space="0" w:color="auto"/>
              <w:left w:val="single" w:sz="4" w:space="0" w:color="auto"/>
              <w:bottom w:val="nil"/>
              <w:right w:val="single" w:sz="4" w:space="0" w:color="auto"/>
            </w:tcBorders>
          </w:tcPr>
          <w:p w:rsidR="00000000" w:rsidRPr="00824987" w:rsidRDefault="00824987">
            <w:pPr>
              <w:pStyle w:val="aff7"/>
              <w:jc w:val="center"/>
              <w:rPr>
                <w:rFonts w:eastAsiaTheme="minorEastAsia"/>
              </w:rPr>
            </w:pPr>
            <w:r w:rsidRPr="00824987">
              <w:rPr>
                <w:rFonts w:eastAsiaTheme="minorEastAsia"/>
              </w:rPr>
              <w:t>Дата акта приема-передачи реестра</w:t>
            </w:r>
          </w:p>
        </w:tc>
        <w:tc>
          <w:tcPr>
            <w:tcW w:w="2380" w:type="dxa"/>
            <w:gridSpan w:val="2"/>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Информация о лице, принявшем реестр</w:t>
            </w:r>
          </w:p>
        </w:tc>
      </w:tr>
      <w:tr w:rsidR="00000000" w:rsidRPr="00824987">
        <w:tblPrEx>
          <w:tblCellMar>
            <w:top w:w="0" w:type="dxa"/>
            <w:bottom w:w="0" w:type="dxa"/>
          </w:tblCellMar>
        </w:tblPrEx>
        <w:tc>
          <w:tcPr>
            <w:tcW w:w="700" w:type="dxa"/>
            <w:vMerge/>
            <w:tcBorders>
              <w:top w:val="nil"/>
              <w:bottom w:val="single" w:sz="4" w:space="0" w:color="auto"/>
              <w:right w:val="single" w:sz="4" w:space="0" w:color="auto"/>
            </w:tcBorders>
          </w:tcPr>
          <w:p w:rsidR="00000000" w:rsidRPr="00824987" w:rsidRDefault="00824987">
            <w:pPr>
              <w:pStyle w:val="aff7"/>
              <w:rPr>
                <w:rFonts w:eastAsiaTheme="minorEastAsia"/>
              </w:rPr>
            </w:pPr>
          </w:p>
        </w:tc>
        <w:tc>
          <w:tcPr>
            <w:tcW w:w="12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наименование</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ИНН (TIN)</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ОГРН</w:t>
            </w:r>
          </w:p>
        </w:tc>
        <w:tc>
          <w:tcPr>
            <w:tcW w:w="126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vMerge/>
            <w:tcBorders>
              <w:top w:val="nil"/>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полное наименование</w:t>
            </w:r>
          </w:p>
        </w:tc>
        <w:tc>
          <w:tcPr>
            <w:tcW w:w="9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ИНН (TIN)</w:t>
            </w:r>
          </w:p>
        </w:tc>
      </w:tr>
      <w:tr w:rsidR="00000000" w:rsidRPr="00824987">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51" w:name="sub_150001"/>
            <w:r w:rsidRPr="00824987">
              <w:rPr>
                <w:rFonts w:eastAsiaTheme="minorEastAsia"/>
              </w:rPr>
              <w:t>1</w:t>
            </w:r>
            <w:bookmarkEnd w:id="1051"/>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5</w:t>
            </w: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6</w:t>
            </w: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7</w:t>
            </w: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8</w:t>
            </w:r>
          </w:p>
        </w:tc>
        <w:tc>
          <w:tcPr>
            <w:tcW w:w="98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9</w:t>
            </w:r>
          </w:p>
        </w:tc>
      </w:tr>
      <w:tr w:rsidR="00000000" w:rsidRPr="00824987">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12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14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rPr>
                <w:rFonts w:eastAsiaTheme="minorEastAsia"/>
              </w:rPr>
            </w:pPr>
          </w:p>
        </w:tc>
        <w:tc>
          <w:tcPr>
            <w:tcW w:w="980" w:type="dxa"/>
            <w:tcBorders>
              <w:top w:val="single" w:sz="4" w:space="0" w:color="auto"/>
              <w:left w:val="single" w:sz="4" w:space="0" w:color="auto"/>
              <w:bottom w:val="single" w:sz="4" w:space="0" w:color="auto"/>
            </w:tcBorders>
          </w:tcPr>
          <w:p w:rsidR="00000000" w:rsidRPr="00824987" w:rsidRDefault="00824987">
            <w:pPr>
              <w:pStyle w:val="aff7"/>
              <w:rPr>
                <w:rFonts w:eastAsiaTheme="minorEastAsia"/>
              </w:rPr>
            </w:pPr>
          </w:p>
        </w:tc>
      </w:tr>
    </w:tbl>
    <w:p w:rsidR="00000000" w:rsidRPr="007243F2" w:rsidRDefault="00824987"/>
    <w:p w:rsidR="00000000" w:rsidRPr="007243F2" w:rsidRDefault="00824987">
      <w:pPr>
        <w:pStyle w:val="aff8"/>
        <w:rPr>
          <w:sz w:val="22"/>
          <w:szCs w:val="22"/>
        </w:rPr>
      </w:pPr>
      <w:r w:rsidRPr="007243F2">
        <w:rPr>
          <w:sz w:val="22"/>
          <w:szCs w:val="22"/>
        </w:rPr>
        <w:t>Единоличный исполнительный орган       ________________________________</w:t>
      </w:r>
    </w:p>
    <w:p w:rsidR="00000000" w:rsidRPr="007243F2" w:rsidRDefault="00824987">
      <w:pPr>
        <w:pStyle w:val="aff8"/>
        <w:rPr>
          <w:sz w:val="22"/>
          <w:szCs w:val="22"/>
        </w:rPr>
      </w:pPr>
      <w:r w:rsidRPr="007243F2">
        <w:rPr>
          <w:sz w:val="22"/>
          <w:szCs w:val="22"/>
        </w:rPr>
        <w:t xml:space="preserve">                                              (инициалы, фамилия)</w:t>
      </w:r>
    </w:p>
    <w:p w:rsidR="00000000" w:rsidRPr="007243F2" w:rsidRDefault="00824987">
      <w:pPr>
        <w:pStyle w:val="aff8"/>
        <w:rPr>
          <w:sz w:val="22"/>
          <w:szCs w:val="22"/>
        </w:rPr>
      </w:pPr>
      <w:r w:rsidRPr="007243F2">
        <w:rPr>
          <w:sz w:val="22"/>
          <w:szCs w:val="22"/>
        </w:rPr>
        <w:t>Контролер                              ________________________________</w:t>
      </w:r>
    </w:p>
    <w:p w:rsidR="00000000" w:rsidRPr="007243F2" w:rsidRDefault="00824987">
      <w:pPr>
        <w:pStyle w:val="aff8"/>
        <w:rPr>
          <w:sz w:val="22"/>
          <w:szCs w:val="22"/>
        </w:rPr>
      </w:pPr>
      <w:r w:rsidRPr="007243F2">
        <w:rPr>
          <w:sz w:val="22"/>
          <w:szCs w:val="22"/>
        </w:rPr>
        <w:t xml:space="preserve">       </w:t>
      </w:r>
      <w:r w:rsidRPr="007243F2">
        <w:rPr>
          <w:sz w:val="22"/>
          <w:szCs w:val="22"/>
        </w:rPr>
        <w:t xml:space="preserve">                                       (инициалы, фамилия)</w:t>
      </w:r>
    </w:p>
    <w:p w:rsidR="00000000" w:rsidRPr="007243F2" w:rsidRDefault="00824987"/>
    <w:p w:rsidR="00000000" w:rsidRPr="007243F2" w:rsidRDefault="00824987">
      <w:pPr>
        <w:pStyle w:val="1"/>
        <w:rPr>
          <w:color w:val="auto"/>
        </w:rPr>
      </w:pPr>
      <w:bookmarkStart w:id="1052" w:name="sub_151000"/>
      <w:r w:rsidRPr="007243F2">
        <w:rPr>
          <w:color w:val="auto"/>
        </w:rPr>
        <w:t>Порядок</w:t>
      </w:r>
      <w:r w:rsidRPr="007243F2">
        <w:rPr>
          <w:color w:val="auto"/>
        </w:rPr>
        <w:br/>
        <w:t>составления и представления отчетности по форме 0420426 "Информация о заключении (прекращении) договора с эмитентом на ведение реестра владельцев ценных бумаг"</w:t>
      </w:r>
    </w:p>
    <w:bookmarkEnd w:id="1052"/>
    <w:p w:rsidR="00000000" w:rsidRPr="007243F2" w:rsidRDefault="00824987"/>
    <w:p w:rsidR="00000000" w:rsidRPr="007243F2" w:rsidRDefault="00824987">
      <w:bookmarkStart w:id="1053" w:name="sub_151001"/>
      <w:r w:rsidRPr="007243F2">
        <w:t xml:space="preserve">1. </w:t>
      </w:r>
      <w:proofErr w:type="gramStart"/>
      <w:r w:rsidRPr="007243F2">
        <w:t xml:space="preserve">Отчетность по </w:t>
      </w:r>
      <w:r w:rsidRPr="007243F2">
        <w:rPr>
          <w:rStyle w:val="a4"/>
          <w:color w:val="auto"/>
        </w:rPr>
        <w:t>форме 0420426</w:t>
      </w:r>
      <w:r w:rsidRPr="007243F2">
        <w:t xml:space="preserve"> "Информация о заключении (прекращении) договора с эмитентом на ведение реестра владельцев ценных бумаг" составляется профессиональными участниками, имеющими лицензии на осуществление деятельност</w:t>
      </w:r>
      <w:r w:rsidRPr="007243F2">
        <w:t>и по ведению реестра владельцев ценных бумаг, и представляется в Банк России в срок не позднее трех рабочих дней после подписания акта приема-передачи реестра начиная с 1 апреля 2016 года.</w:t>
      </w:r>
      <w:proofErr w:type="gramEnd"/>
    </w:p>
    <w:p w:rsidR="00000000" w:rsidRPr="007243F2" w:rsidRDefault="00824987">
      <w:bookmarkStart w:id="1054" w:name="sub_151002"/>
      <w:bookmarkEnd w:id="1053"/>
      <w:r w:rsidRPr="007243F2">
        <w:t xml:space="preserve">2. В </w:t>
      </w:r>
      <w:r w:rsidRPr="007243F2">
        <w:rPr>
          <w:rStyle w:val="a4"/>
          <w:color w:val="auto"/>
        </w:rPr>
        <w:t>графе 1</w:t>
      </w:r>
      <w:r w:rsidRPr="007243F2">
        <w:t xml:space="preserve"> указыв</w:t>
      </w:r>
      <w:r w:rsidRPr="007243F2">
        <w:t>ается номер строки.</w:t>
      </w:r>
    </w:p>
    <w:p w:rsidR="00000000" w:rsidRPr="007243F2" w:rsidRDefault="00824987">
      <w:bookmarkStart w:id="1055" w:name="sub_151003"/>
      <w:bookmarkEnd w:id="1054"/>
      <w:r w:rsidRPr="007243F2">
        <w:t xml:space="preserve">3. В </w:t>
      </w:r>
      <w:r w:rsidRPr="007243F2">
        <w:rPr>
          <w:rStyle w:val="a4"/>
          <w:color w:val="auto"/>
        </w:rPr>
        <w:t>графе 2</w:t>
      </w:r>
      <w:r w:rsidRPr="007243F2">
        <w:t xml:space="preserve"> указывается один из следующих кодов основания направления информации:</w:t>
      </w:r>
    </w:p>
    <w:bookmarkEnd w:id="1055"/>
    <w:p w:rsidR="00000000" w:rsidRPr="007243F2" w:rsidRDefault="00824987">
      <w:proofErr w:type="gramStart"/>
      <w:r w:rsidRPr="007243F2">
        <w:t>З</w:t>
      </w:r>
      <w:proofErr w:type="gramEnd"/>
      <w:r w:rsidRPr="007243F2">
        <w:t xml:space="preserve"> - заключение договора на ведение реестра владельцев ценных бумаг;</w:t>
      </w:r>
    </w:p>
    <w:p w:rsidR="00000000" w:rsidRPr="007243F2" w:rsidRDefault="00824987">
      <w:proofErr w:type="gramStart"/>
      <w:r w:rsidRPr="007243F2">
        <w:t>Р</w:t>
      </w:r>
      <w:proofErr w:type="gramEnd"/>
      <w:r w:rsidRPr="007243F2">
        <w:t xml:space="preserve"> - прекращение договора на</w:t>
      </w:r>
      <w:r w:rsidRPr="007243F2">
        <w:t xml:space="preserve"> ведение реестра владельцев ценных бумаг;</w:t>
      </w:r>
    </w:p>
    <w:p w:rsidR="00000000" w:rsidRPr="007243F2" w:rsidRDefault="00824987">
      <w:r w:rsidRPr="007243F2">
        <w:t>X - прием реестра владельцев ценных бумаг на хранение.</w:t>
      </w:r>
    </w:p>
    <w:p w:rsidR="00000000" w:rsidRPr="007243F2" w:rsidRDefault="00824987">
      <w:bookmarkStart w:id="1056" w:name="sub_151004"/>
      <w:r w:rsidRPr="007243F2">
        <w:t xml:space="preserve">4. В </w:t>
      </w:r>
      <w:r w:rsidRPr="007243F2">
        <w:rPr>
          <w:rStyle w:val="a4"/>
          <w:color w:val="auto"/>
        </w:rPr>
        <w:t>графах 3</w:t>
      </w:r>
      <w:r w:rsidRPr="007243F2">
        <w:t>, 8 указывается полное наименование эмитента (лица, принявшего реестр) в соответствии с его учредительными д</w:t>
      </w:r>
      <w:r w:rsidRPr="007243F2">
        <w:t>окументами.</w:t>
      </w:r>
    </w:p>
    <w:p w:rsidR="00000000" w:rsidRPr="007243F2" w:rsidRDefault="00824987">
      <w:bookmarkStart w:id="1057" w:name="sub_151005"/>
      <w:bookmarkEnd w:id="1056"/>
      <w:r w:rsidRPr="007243F2">
        <w:t xml:space="preserve">5. В </w:t>
      </w:r>
      <w:r w:rsidRPr="007243F2">
        <w:rPr>
          <w:rStyle w:val="a4"/>
          <w:color w:val="auto"/>
        </w:rPr>
        <w:t>графах 4</w:t>
      </w:r>
      <w:r w:rsidRPr="007243F2">
        <w:t>, 9 указывается идентификационный номер налогоплательщика для резидентов (далее - ИНН), для нерезидентов - код "</w:t>
      </w:r>
      <w:proofErr w:type="spellStart"/>
      <w:r w:rsidRPr="007243F2">
        <w:t>Tax</w:t>
      </w:r>
      <w:proofErr w:type="spellEnd"/>
      <w:r w:rsidRPr="007243F2">
        <w:t xml:space="preserve"> </w:t>
      </w:r>
      <w:proofErr w:type="spellStart"/>
      <w:r w:rsidRPr="007243F2">
        <w:t>Identification</w:t>
      </w:r>
      <w:proofErr w:type="spellEnd"/>
      <w:r w:rsidRPr="007243F2">
        <w:t xml:space="preserve"> </w:t>
      </w:r>
      <w:proofErr w:type="spellStart"/>
      <w:r w:rsidRPr="007243F2">
        <w:t>Number</w:t>
      </w:r>
      <w:proofErr w:type="spellEnd"/>
      <w:r w:rsidRPr="007243F2">
        <w:t>" (далее - TIN) или регистрационный номер в ст</w:t>
      </w:r>
      <w:r w:rsidRPr="007243F2">
        <w:t>ране регистрации. При отсутств</w:t>
      </w:r>
      <w:proofErr w:type="gramStart"/>
      <w:r w:rsidRPr="007243F2">
        <w:t>ии у ю</w:t>
      </w:r>
      <w:proofErr w:type="gramEnd"/>
      <w:r w:rsidRPr="007243F2">
        <w:t>ридических лиц - резидентов данных по ИНН, у нерезидентов - по TIN или отсутствии у них регистрационного номера в стране регистрации в данных графах необходимо указывать: для резидентов - десять нулей, для нерезидентов -</w:t>
      </w:r>
      <w:r w:rsidRPr="007243F2">
        <w:t xml:space="preserve"> три нуля.</w:t>
      </w:r>
    </w:p>
    <w:bookmarkEnd w:id="1057"/>
    <w:p w:rsidR="00000000" w:rsidRPr="007243F2" w:rsidRDefault="00824987">
      <w:r w:rsidRPr="007243F2">
        <w:t xml:space="preserve">В </w:t>
      </w:r>
      <w:r w:rsidRPr="007243F2">
        <w:rPr>
          <w:rStyle w:val="a4"/>
          <w:color w:val="auto"/>
        </w:rPr>
        <w:t>графе 5</w:t>
      </w:r>
      <w:r w:rsidRPr="007243F2">
        <w:t xml:space="preserve"> указывается основной государственный регистрационный номер (ОГРН) эмитента в соответствии с Единым государственным реестром юридических лиц </w:t>
      </w:r>
      <w:r w:rsidRPr="007243F2">
        <w:lastRenderedPageBreak/>
        <w:t>(ЕГРЮЛ).</w:t>
      </w:r>
    </w:p>
    <w:p w:rsidR="00000000" w:rsidRPr="007243F2" w:rsidRDefault="00824987">
      <w:bookmarkStart w:id="1058" w:name="sub_151006"/>
      <w:r w:rsidRPr="007243F2">
        <w:t xml:space="preserve">6. В </w:t>
      </w:r>
      <w:r w:rsidRPr="007243F2">
        <w:rPr>
          <w:rStyle w:val="a4"/>
          <w:color w:val="auto"/>
        </w:rPr>
        <w:t>графе 6</w:t>
      </w:r>
      <w:r w:rsidRPr="007243F2">
        <w:t xml:space="preserve"> указывается дата заключения (прекращения) договора на ведение реестра владельцев ценных бумаг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p w:rsidR="00000000" w:rsidRPr="007243F2" w:rsidRDefault="00824987">
      <w:bookmarkStart w:id="1059" w:name="sub_151007"/>
      <w:bookmarkEnd w:id="1058"/>
      <w:r w:rsidRPr="007243F2">
        <w:t xml:space="preserve">7. В </w:t>
      </w:r>
      <w:r w:rsidRPr="007243F2">
        <w:rPr>
          <w:rStyle w:val="a4"/>
          <w:color w:val="auto"/>
        </w:rPr>
        <w:t>графе 7</w:t>
      </w:r>
      <w:r w:rsidRPr="007243F2">
        <w:t xml:space="preserve"> указывается дата акта приема-</w:t>
      </w:r>
      <w:r w:rsidRPr="007243F2">
        <w:t>передачи реестра владельцев ценных бумаг в формате "</w:t>
      </w:r>
      <w:proofErr w:type="spellStart"/>
      <w:r w:rsidRPr="007243F2">
        <w:t>дд.мм</w:t>
      </w:r>
      <w:proofErr w:type="gramStart"/>
      <w:r w:rsidRPr="007243F2">
        <w:t>.г</w:t>
      </w:r>
      <w:proofErr w:type="gramEnd"/>
      <w:r w:rsidRPr="007243F2">
        <w:t>ггг</w:t>
      </w:r>
      <w:proofErr w:type="spellEnd"/>
      <w:r w:rsidRPr="007243F2">
        <w:t>", где "</w:t>
      </w:r>
      <w:proofErr w:type="spellStart"/>
      <w:r w:rsidRPr="007243F2">
        <w:t>дд</w:t>
      </w:r>
      <w:proofErr w:type="spellEnd"/>
      <w:r w:rsidRPr="007243F2">
        <w:t>" - день, "мм" - месяц, "</w:t>
      </w:r>
      <w:proofErr w:type="spellStart"/>
      <w:r w:rsidRPr="007243F2">
        <w:t>гггг</w:t>
      </w:r>
      <w:proofErr w:type="spellEnd"/>
      <w:r w:rsidRPr="007243F2">
        <w:t>" - год.</w:t>
      </w:r>
    </w:p>
    <w:bookmarkEnd w:id="1059"/>
    <w:p w:rsidR="00000000" w:rsidRPr="007243F2" w:rsidRDefault="00824987"/>
    <w:p w:rsidR="00000000" w:rsidRPr="007243F2" w:rsidRDefault="00824987">
      <w:pPr>
        <w:ind w:firstLine="698"/>
        <w:jc w:val="right"/>
      </w:pPr>
      <w:bookmarkStart w:id="1060" w:name="sub_20"/>
      <w:r w:rsidRPr="007243F2">
        <w:rPr>
          <w:rStyle w:val="a3"/>
          <w:color w:val="auto"/>
        </w:rPr>
        <w:t>Приложение 2</w:t>
      </w:r>
      <w:r w:rsidRPr="007243F2">
        <w:rPr>
          <w:rStyle w:val="a3"/>
          <w:color w:val="auto"/>
        </w:rPr>
        <w:br/>
        <w:t xml:space="preserve">к </w:t>
      </w:r>
      <w:r w:rsidRPr="007243F2">
        <w:rPr>
          <w:rStyle w:val="a4"/>
          <w:color w:val="auto"/>
        </w:rPr>
        <w:t>Указанию</w:t>
      </w:r>
      <w:r w:rsidRPr="007243F2">
        <w:rPr>
          <w:rStyle w:val="a3"/>
          <w:color w:val="auto"/>
        </w:rPr>
        <w:t xml:space="preserve"> Банка России</w:t>
      </w:r>
      <w:r w:rsidRPr="007243F2">
        <w:rPr>
          <w:rStyle w:val="a3"/>
          <w:color w:val="auto"/>
        </w:rPr>
        <w:br/>
        <w:t>от 15 января 2015 г. N 3533-У</w:t>
      </w:r>
      <w:r w:rsidRPr="007243F2">
        <w:rPr>
          <w:rStyle w:val="a3"/>
          <w:color w:val="auto"/>
        </w:rPr>
        <w:br/>
        <w:t>"О сроках и порядке составления</w:t>
      </w:r>
      <w:r w:rsidRPr="007243F2">
        <w:rPr>
          <w:rStyle w:val="a3"/>
          <w:color w:val="auto"/>
        </w:rPr>
        <w:br/>
      </w:r>
      <w:r w:rsidRPr="007243F2">
        <w:rPr>
          <w:rStyle w:val="a3"/>
          <w:color w:val="auto"/>
        </w:rPr>
        <w:t>и представления отчетности</w:t>
      </w:r>
      <w:r w:rsidRPr="007243F2">
        <w:rPr>
          <w:rStyle w:val="a3"/>
          <w:color w:val="auto"/>
        </w:rPr>
        <w:br/>
        <w:t>профессиональных участников</w:t>
      </w:r>
      <w:r w:rsidRPr="007243F2">
        <w:rPr>
          <w:rStyle w:val="a3"/>
          <w:color w:val="auto"/>
        </w:rPr>
        <w:br/>
        <w:t>рынка ценных бумаг в Центральный</w:t>
      </w:r>
      <w:r w:rsidRPr="007243F2">
        <w:rPr>
          <w:rStyle w:val="a3"/>
          <w:color w:val="auto"/>
        </w:rPr>
        <w:br/>
        <w:t>банк Российской Федерации"</w:t>
      </w:r>
    </w:p>
    <w:bookmarkEnd w:id="1060"/>
    <w:p w:rsidR="00000000" w:rsidRPr="007243F2" w:rsidRDefault="00824987"/>
    <w:p w:rsidR="00000000" w:rsidRPr="007243F2" w:rsidRDefault="00824987">
      <w:pPr>
        <w:pStyle w:val="1"/>
        <w:rPr>
          <w:color w:val="auto"/>
        </w:rPr>
      </w:pPr>
      <w:r w:rsidRPr="007243F2">
        <w:rPr>
          <w:color w:val="auto"/>
        </w:rPr>
        <w:t>Перечень</w:t>
      </w:r>
      <w:r w:rsidRPr="007243F2">
        <w:rPr>
          <w:color w:val="auto"/>
        </w:rPr>
        <w:br/>
        <w:t>форм отчетности и другой информации, предусмотренной федеральными законами, представляемых профессиональными участниками рынк</w:t>
      </w:r>
      <w:r w:rsidRPr="007243F2">
        <w:rPr>
          <w:color w:val="auto"/>
        </w:rPr>
        <w:t>а ценных бумаг в центральный банк Российской Федерации</w:t>
      </w:r>
    </w:p>
    <w:p w:rsidR="00000000" w:rsidRPr="007243F2" w:rsidRDefault="008249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00"/>
        <w:gridCol w:w="3360"/>
        <w:gridCol w:w="2940"/>
      </w:tblGrid>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Номер строки</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Наименование формы отчетности, другой информации</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Срок представления в Центральный банк Российской Федерации</w:t>
            </w:r>
          </w:p>
        </w:tc>
        <w:tc>
          <w:tcPr>
            <w:tcW w:w="29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Нормативные акты, в соответствии с которыми осуществляются составление и предст</w:t>
            </w:r>
            <w:r w:rsidRPr="00824987">
              <w:rPr>
                <w:rFonts w:eastAsiaTheme="minorEastAsia"/>
              </w:rPr>
              <w:t>авление отчетности, другой информации в Центральный банк Российской Федерации</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1</w:t>
            </w:r>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2</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r w:rsidRPr="00824987">
              <w:rPr>
                <w:rFonts w:eastAsiaTheme="minorEastAsia"/>
              </w:rPr>
              <w:t>3</w:t>
            </w:r>
          </w:p>
        </w:tc>
        <w:tc>
          <w:tcPr>
            <w:tcW w:w="2940" w:type="dxa"/>
            <w:tcBorders>
              <w:top w:val="single" w:sz="4" w:space="0" w:color="auto"/>
              <w:left w:val="single" w:sz="4" w:space="0" w:color="auto"/>
              <w:bottom w:val="single" w:sz="4" w:space="0" w:color="auto"/>
            </w:tcBorders>
          </w:tcPr>
          <w:p w:rsidR="00000000" w:rsidRPr="00824987" w:rsidRDefault="00824987">
            <w:pPr>
              <w:pStyle w:val="aff7"/>
              <w:jc w:val="center"/>
              <w:rPr>
                <w:rFonts w:eastAsiaTheme="minorEastAsia"/>
              </w:rPr>
            </w:pPr>
            <w:r w:rsidRPr="00824987">
              <w:rPr>
                <w:rFonts w:eastAsiaTheme="minorEastAsia"/>
              </w:rPr>
              <w:t>4</w:t>
            </w:r>
          </w:p>
        </w:tc>
      </w:tr>
      <w:tr w:rsidR="00000000" w:rsidRPr="00824987">
        <w:tblPrEx>
          <w:tblCellMar>
            <w:top w:w="0" w:type="dxa"/>
            <w:bottom w:w="0" w:type="dxa"/>
          </w:tblCellMar>
        </w:tblPrEx>
        <w:tc>
          <w:tcPr>
            <w:tcW w:w="10080" w:type="dxa"/>
            <w:gridSpan w:val="4"/>
            <w:tcBorders>
              <w:top w:val="single" w:sz="4" w:space="0" w:color="auto"/>
              <w:bottom w:val="single" w:sz="4" w:space="0" w:color="auto"/>
            </w:tcBorders>
          </w:tcPr>
          <w:p w:rsidR="00000000" w:rsidRPr="00824987" w:rsidRDefault="00824987">
            <w:pPr>
              <w:pStyle w:val="1"/>
              <w:rPr>
                <w:rFonts w:eastAsiaTheme="minorEastAsia"/>
                <w:color w:val="auto"/>
              </w:rPr>
            </w:pPr>
            <w:bookmarkStart w:id="1061" w:name="sub_201"/>
            <w:r w:rsidRPr="00824987">
              <w:rPr>
                <w:rFonts w:eastAsiaTheme="minorEastAsia"/>
                <w:color w:val="auto"/>
              </w:rPr>
              <w:t>Недельная</w:t>
            </w:r>
            <w:bookmarkEnd w:id="1061"/>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2" w:name="sub_20001"/>
            <w:r w:rsidRPr="00824987">
              <w:rPr>
                <w:rFonts w:eastAsiaTheme="minorEastAsia"/>
              </w:rPr>
              <w:t>1</w:t>
            </w:r>
            <w:bookmarkEnd w:id="1062"/>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proofErr w:type="gramStart"/>
            <w:r w:rsidRPr="00824987">
              <w:rPr>
                <w:rStyle w:val="a4"/>
                <w:rFonts w:eastAsiaTheme="minorEastAsia"/>
                <w:b w:val="0"/>
                <w:bCs w:val="0"/>
                <w:color w:val="auto"/>
              </w:rPr>
              <w:t>Отчет</w:t>
            </w:r>
            <w:r w:rsidRPr="00824987">
              <w:rPr>
                <w:rFonts w:eastAsiaTheme="minorEastAsia"/>
              </w:rPr>
              <w:t xml:space="preserve"> о совершенных в течение срока, предусмотренного решением об аннулировании лицензии профессионального участника рынка ценных бумаг, действиях по прекращению обязательств, связанных с осуществлением профессиональной </w:t>
            </w:r>
            <w:r w:rsidRPr="00824987">
              <w:rPr>
                <w:rFonts w:eastAsiaTheme="minorEastAsia"/>
              </w:rPr>
              <w:lastRenderedPageBreak/>
              <w:t>деятельности на рынке ценных бумаг (код ф</w:t>
            </w:r>
            <w:r w:rsidRPr="00824987">
              <w:rPr>
                <w:rFonts w:eastAsiaTheme="minorEastAsia"/>
              </w:rPr>
              <w:t xml:space="preserve">ормы по </w:t>
            </w:r>
            <w:r w:rsidRPr="00824987">
              <w:rPr>
                <w:rStyle w:val="a4"/>
                <w:rFonts w:eastAsiaTheme="minorEastAsia"/>
                <w:b w:val="0"/>
                <w:bCs w:val="0"/>
                <w:color w:val="auto"/>
              </w:rPr>
              <w:t>ОКУД</w:t>
            </w:r>
            <w:r w:rsidRPr="00824987">
              <w:rPr>
                <w:rFonts w:eastAsiaTheme="minorEastAsia"/>
              </w:rPr>
              <w:t xml:space="preserve"> 0420425)</w:t>
            </w:r>
            <w:proofErr w:type="gramEnd"/>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lastRenderedPageBreak/>
              <w:t>Отчет</w:t>
            </w:r>
            <w:r w:rsidRPr="00824987">
              <w:rPr>
                <w:rFonts w:eastAsiaTheme="minorEastAsia"/>
              </w:rPr>
              <w:t xml:space="preserve"> составляется на еженедельной основе по состоянию</w:t>
            </w:r>
          </w:p>
          <w:p w:rsidR="00000000" w:rsidRPr="00824987" w:rsidRDefault="00824987">
            <w:pPr>
              <w:pStyle w:val="afff0"/>
              <w:rPr>
                <w:rFonts w:eastAsiaTheme="minorEastAsia"/>
              </w:rPr>
            </w:pPr>
            <w:r w:rsidRPr="00824987">
              <w:rPr>
                <w:rFonts w:eastAsiaTheme="minorEastAsia"/>
              </w:rPr>
              <w:t>на последний календарный день недели, начиная с недели,</w:t>
            </w:r>
          </w:p>
          <w:p w:rsidR="00000000" w:rsidRPr="00824987" w:rsidRDefault="00824987">
            <w:pPr>
              <w:pStyle w:val="afff0"/>
              <w:rPr>
                <w:rFonts w:eastAsiaTheme="minorEastAsia"/>
              </w:rPr>
            </w:pPr>
            <w:proofErr w:type="gramStart"/>
            <w:r w:rsidRPr="00824987">
              <w:rPr>
                <w:rFonts w:eastAsiaTheme="minorEastAsia"/>
              </w:rPr>
              <w:t>следующей за неделей, когда профессиональным участником</w:t>
            </w:r>
            <w:proofErr w:type="gramEnd"/>
          </w:p>
          <w:p w:rsidR="00000000" w:rsidRPr="00824987" w:rsidRDefault="00824987">
            <w:pPr>
              <w:pStyle w:val="afff0"/>
              <w:rPr>
                <w:rFonts w:eastAsiaTheme="minorEastAsia"/>
              </w:rPr>
            </w:pPr>
            <w:r w:rsidRPr="00824987">
              <w:rPr>
                <w:rFonts w:eastAsiaTheme="minorEastAsia"/>
              </w:rPr>
              <w:t>было п</w:t>
            </w:r>
            <w:r w:rsidRPr="00824987">
              <w:rPr>
                <w:rFonts w:eastAsiaTheme="minorEastAsia"/>
              </w:rPr>
              <w:t>олучено уведомление об аннулировании лицензии,</w:t>
            </w:r>
          </w:p>
          <w:p w:rsidR="00000000" w:rsidRPr="00824987" w:rsidRDefault="00824987">
            <w:pPr>
              <w:pStyle w:val="afff0"/>
              <w:rPr>
                <w:rFonts w:eastAsiaTheme="minorEastAsia"/>
              </w:rPr>
            </w:pPr>
            <w:r w:rsidRPr="00824987">
              <w:rPr>
                <w:rFonts w:eastAsiaTheme="minorEastAsia"/>
              </w:rPr>
              <w:t>и представляется в Банк России в течение семи календарных дней</w:t>
            </w:r>
          </w:p>
          <w:p w:rsidR="00000000" w:rsidRPr="00824987" w:rsidRDefault="00824987">
            <w:pPr>
              <w:pStyle w:val="afff0"/>
              <w:rPr>
                <w:rFonts w:eastAsiaTheme="minorEastAsia"/>
              </w:rPr>
            </w:pPr>
            <w:r w:rsidRPr="00824987">
              <w:rPr>
                <w:rFonts w:eastAsiaTheme="minorEastAsia"/>
              </w:rPr>
              <w:lastRenderedPageBreak/>
              <w:t>с указанной даты</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lastRenderedPageBreak/>
              <w:t>Настоящее Указание</w:t>
            </w:r>
          </w:p>
        </w:tc>
      </w:tr>
      <w:tr w:rsidR="00000000" w:rsidRPr="00824987">
        <w:tblPrEx>
          <w:tblCellMar>
            <w:top w:w="0" w:type="dxa"/>
            <w:bottom w:w="0" w:type="dxa"/>
          </w:tblCellMar>
        </w:tblPrEx>
        <w:tc>
          <w:tcPr>
            <w:tcW w:w="10080" w:type="dxa"/>
            <w:gridSpan w:val="4"/>
            <w:tcBorders>
              <w:top w:val="single" w:sz="4" w:space="0" w:color="auto"/>
              <w:bottom w:val="single" w:sz="4" w:space="0" w:color="auto"/>
            </w:tcBorders>
          </w:tcPr>
          <w:p w:rsidR="00000000" w:rsidRPr="00824987" w:rsidRDefault="00824987">
            <w:pPr>
              <w:pStyle w:val="1"/>
              <w:rPr>
                <w:rFonts w:eastAsiaTheme="minorEastAsia"/>
                <w:color w:val="auto"/>
              </w:rPr>
            </w:pPr>
            <w:bookmarkStart w:id="1063" w:name="sub_202"/>
            <w:r w:rsidRPr="00824987">
              <w:rPr>
                <w:rFonts w:eastAsiaTheme="minorEastAsia"/>
                <w:color w:val="auto"/>
              </w:rPr>
              <w:lastRenderedPageBreak/>
              <w:t>Месячная</w:t>
            </w:r>
            <w:bookmarkEnd w:id="1063"/>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4" w:name="sub_20002"/>
            <w:r w:rsidRPr="00824987">
              <w:rPr>
                <w:rFonts w:eastAsiaTheme="minorEastAsia"/>
              </w:rPr>
              <w:t>2</w:t>
            </w:r>
            <w:bookmarkEnd w:id="1064"/>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 банковских счетах (код формы по </w:t>
            </w:r>
            <w:r w:rsidRPr="00824987">
              <w:rPr>
                <w:rStyle w:val="a4"/>
                <w:rFonts w:eastAsiaTheme="minorEastAsia"/>
                <w:b w:val="0"/>
                <w:bCs w:val="0"/>
                <w:color w:val="auto"/>
              </w:rPr>
              <w:t>ОКУД</w:t>
            </w:r>
            <w:r w:rsidRPr="00824987">
              <w:rPr>
                <w:rFonts w:eastAsiaTheme="minorEastAsia"/>
              </w:rPr>
              <w:t xml:space="preserve"> 0420409)</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По состоянию на последний рабочий день месяца - не позднее 10-го рабочего дня месяца, следующего за </w:t>
            </w:r>
            <w:proofErr w:type="gramStart"/>
            <w:r w:rsidRPr="00824987">
              <w:rPr>
                <w:rFonts w:eastAsiaTheme="minorEastAsia"/>
              </w:rPr>
              <w:t>отчетным</w:t>
            </w:r>
            <w:proofErr w:type="gramEnd"/>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5" w:name="sub_20003"/>
            <w:r w:rsidRPr="00824987">
              <w:rPr>
                <w:rFonts w:eastAsiaTheme="minorEastAsia"/>
              </w:rPr>
              <w:t>3</w:t>
            </w:r>
            <w:bookmarkEnd w:id="1065"/>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 наиболее крупных дебиторах и кредиторах профессионального участника (код формы по </w:t>
            </w:r>
            <w:r w:rsidRPr="00824987">
              <w:rPr>
                <w:rStyle w:val="a4"/>
                <w:rFonts w:eastAsiaTheme="minorEastAsia"/>
                <w:b w:val="0"/>
                <w:bCs w:val="0"/>
                <w:color w:val="auto"/>
              </w:rPr>
              <w:t>ОКУД</w:t>
            </w:r>
            <w:r w:rsidRPr="00824987">
              <w:rPr>
                <w:rFonts w:eastAsiaTheme="minorEastAsia"/>
              </w:rPr>
              <w:t xml:space="preserve"> 0420412)</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По состоянию на последний рабочий день месяца - не позднее 30 календарных дней по окончании отчетного месяца</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w:t>
            </w:r>
            <w:r w:rsidRPr="00824987">
              <w:rPr>
                <w:rFonts w:eastAsiaTheme="minorEastAsia"/>
              </w:rPr>
              <w:t>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6" w:name="sub_20004"/>
            <w:r w:rsidRPr="00824987">
              <w:rPr>
                <w:rFonts w:eastAsiaTheme="minorEastAsia"/>
              </w:rPr>
              <w:t>4</w:t>
            </w:r>
            <w:bookmarkEnd w:id="1066"/>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Расчет</w:t>
            </w:r>
            <w:r w:rsidRPr="00824987">
              <w:rPr>
                <w:rFonts w:eastAsiaTheme="minorEastAsia"/>
              </w:rPr>
              <w:t xml:space="preserve"> размера собственных средств (код формы по </w:t>
            </w:r>
            <w:r w:rsidRPr="00824987">
              <w:rPr>
                <w:rStyle w:val="a4"/>
                <w:rFonts w:eastAsiaTheme="minorEastAsia"/>
                <w:b w:val="0"/>
                <w:bCs w:val="0"/>
                <w:color w:val="auto"/>
              </w:rPr>
              <w:t>ОКУД</w:t>
            </w:r>
            <w:r w:rsidRPr="00824987">
              <w:rPr>
                <w:rFonts w:eastAsiaTheme="minorEastAsia"/>
              </w:rPr>
              <w:t xml:space="preserve"> 0420413)</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По состоянию на последний календарный день каждого месяца </w:t>
            </w:r>
            <w:proofErr w:type="gramStart"/>
            <w:r w:rsidRPr="00824987">
              <w:rPr>
                <w:rFonts w:eastAsiaTheme="minorEastAsia"/>
              </w:rPr>
              <w:t>-в</w:t>
            </w:r>
            <w:proofErr w:type="gramEnd"/>
            <w:r w:rsidRPr="00824987">
              <w:rPr>
                <w:rFonts w:eastAsiaTheme="minorEastAsia"/>
              </w:rPr>
              <w:t xml:space="preserve"> течение месяца, следующего за отчет</w:t>
            </w:r>
            <w:r w:rsidRPr="00824987">
              <w:rPr>
                <w:rFonts w:eastAsiaTheme="minorEastAsia"/>
              </w:rPr>
              <w:t>ным, до момента раскрытия профессиональным участником информации о расчете собственных средств в информационно-телекоммуникационной сети "Интернет" в соответствии с требованиями нормативных актов Банка России и Федеральной службы по финансовым рынкам Росси</w:t>
            </w:r>
            <w:r w:rsidRPr="00824987">
              <w:rPr>
                <w:rFonts w:eastAsiaTheme="minorEastAsia"/>
              </w:rPr>
              <w:t>и; по требованию Банка России - не позднее трех рабочих дней со дня получения письменного требования Банка России</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p w:rsidR="00000000" w:rsidRPr="00824987" w:rsidRDefault="00824987">
            <w:pPr>
              <w:pStyle w:val="afff0"/>
              <w:rPr>
                <w:rFonts w:eastAsiaTheme="minorEastAsia"/>
              </w:rPr>
            </w:pPr>
            <w:proofErr w:type="gramStart"/>
            <w:r w:rsidRPr="00824987">
              <w:rPr>
                <w:rStyle w:val="a4"/>
                <w:rFonts w:eastAsiaTheme="minorEastAsia"/>
                <w:b w:val="0"/>
                <w:bCs w:val="0"/>
                <w:color w:val="auto"/>
              </w:rPr>
              <w:t>Приказ</w:t>
            </w:r>
            <w:r w:rsidRPr="00824987">
              <w:rPr>
                <w:rFonts w:eastAsiaTheme="minorEastAsia"/>
              </w:rPr>
              <w:t xml:space="preserve"> Федеральной службы по финансовым рынкам от 23 октября 2008 года N </w:t>
            </w:r>
            <w:r w:rsidRPr="00824987">
              <w:rPr>
                <w:rFonts w:eastAsiaTheme="minorEastAsia"/>
              </w:rPr>
              <w:t>08-41/</w:t>
            </w:r>
            <w:proofErr w:type="spellStart"/>
            <w:r w:rsidRPr="00824987">
              <w:rPr>
                <w:rFonts w:eastAsiaTheme="minorEastAsia"/>
              </w:rPr>
              <w:t>пз-н</w:t>
            </w:r>
            <w:proofErr w:type="spellEnd"/>
            <w:r w:rsidRPr="00824987">
              <w:rPr>
                <w:rFonts w:eastAsiaTheme="minorEastAsia"/>
              </w:rPr>
              <w:t xml:space="preserve"> "Об утверждении Положения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w:t>
            </w:r>
            <w:r w:rsidRPr="00824987">
              <w:rPr>
                <w:rFonts w:eastAsiaTheme="minorEastAsia"/>
              </w:rPr>
              <w:t>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зарегистрированный Министерством</w:t>
            </w:r>
            <w:proofErr w:type="gramEnd"/>
            <w:r w:rsidRPr="00824987">
              <w:rPr>
                <w:rFonts w:eastAsiaTheme="minorEastAsia"/>
              </w:rPr>
              <w:t xml:space="preserve"> юстиции Российской </w:t>
            </w:r>
            <w:r w:rsidRPr="00824987">
              <w:rPr>
                <w:rFonts w:eastAsiaTheme="minorEastAsia"/>
              </w:rPr>
              <w:lastRenderedPageBreak/>
              <w:t>Федерации 4 февраля 2009 года N 13265, 9 ию</w:t>
            </w:r>
            <w:r w:rsidRPr="00824987">
              <w:rPr>
                <w:rFonts w:eastAsiaTheme="minorEastAsia"/>
              </w:rPr>
              <w:t>ня 2010 года N 17537, 26 июля 2010 года N 17972 (Российская газета от 13 февраля 2009 года; Бюллетень нормативных актов федеральных органов исполнительной власти от 5 июля 2010 года N 27; от 16 августа 2010 года N 33)</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7" w:name="sub_20005"/>
            <w:r w:rsidRPr="00824987">
              <w:rPr>
                <w:rFonts w:eastAsiaTheme="minorEastAsia"/>
              </w:rPr>
              <w:lastRenderedPageBreak/>
              <w:t>5</w:t>
            </w:r>
            <w:bookmarkEnd w:id="1067"/>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профессионального участника по ценным бумагам</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0420415)</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По состоянию на последний календарный день отчетного месяца включительно - не позднее девятого рабочего дня месяца, следующего за </w:t>
            </w:r>
            <w:proofErr w:type="gramStart"/>
            <w:r w:rsidRPr="00824987">
              <w:rPr>
                <w:rFonts w:eastAsiaTheme="minorEastAsia"/>
              </w:rPr>
              <w:t>отч</w:t>
            </w:r>
            <w:r w:rsidRPr="00824987">
              <w:rPr>
                <w:rFonts w:eastAsiaTheme="minorEastAsia"/>
              </w:rPr>
              <w:t>етным</w:t>
            </w:r>
            <w:proofErr w:type="gramEnd"/>
            <w:r w:rsidRPr="00824987">
              <w:rPr>
                <w:rFonts w:eastAsiaTheme="minorEastAsia"/>
              </w:rPr>
              <w:t>, по состоянию на 31 декабря - не позднее 10-го рабочего дня года, следующего за отчетным</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8" w:name="sub_20006"/>
            <w:r w:rsidRPr="00824987">
              <w:rPr>
                <w:rFonts w:eastAsiaTheme="minorEastAsia"/>
              </w:rPr>
              <w:t>6</w:t>
            </w:r>
            <w:bookmarkEnd w:id="1068"/>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о внебиржевых сделках</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0420417)</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По со</w:t>
            </w:r>
            <w:r w:rsidRPr="00824987">
              <w:rPr>
                <w:rFonts w:eastAsiaTheme="minorEastAsia"/>
              </w:rPr>
              <w:t xml:space="preserve">стоянию на последний календарный день отчетного месяца включительно - не позднее седьмого рабочего дня месяца, следующего за </w:t>
            </w:r>
            <w:proofErr w:type="gramStart"/>
            <w:r w:rsidRPr="00824987">
              <w:rPr>
                <w:rFonts w:eastAsiaTheme="minorEastAsia"/>
              </w:rPr>
              <w:t>отчетным</w:t>
            </w:r>
            <w:proofErr w:type="gramEnd"/>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69" w:name="sub_20007"/>
            <w:r w:rsidRPr="00824987">
              <w:rPr>
                <w:rFonts w:eastAsiaTheme="minorEastAsia"/>
              </w:rPr>
              <w:t>7</w:t>
            </w:r>
            <w:bookmarkEnd w:id="1069"/>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об осуществлении профессиональным участником брокерской, депозитарной деятельности и деятельности по управлению ценными бумагами</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0420418)</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По состоянию на последний календарный день месяца включительно - </w:t>
            </w:r>
            <w:r w:rsidRPr="00824987">
              <w:rPr>
                <w:rFonts w:eastAsiaTheme="minorEastAsia"/>
              </w:rPr>
              <w:t xml:space="preserve">не позднее 15-го рабочего дня месяца, следующего за </w:t>
            </w:r>
            <w:proofErr w:type="gramStart"/>
            <w:r w:rsidRPr="00824987">
              <w:rPr>
                <w:rFonts w:eastAsiaTheme="minorEastAsia"/>
              </w:rPr>
              <w:t>отчетным</w:t>
            </w:r>
            <w:proofErr w:type="gramEnd"/>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0" w:name="sub_20008"/>
            <w:r w:rsidRPr="00824987">
              <w:rPr>
                <w:rFonts w:eastAsiaTheme="minorEastAsia"/>
              </w:rPr>
              <w:t>8</w:t>
            </w:r>
            <w:bookmarkEnd w:id="1070"/>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об осуществлении деятельности </w:t>
            </w:r>
            <w:proofErr w:type="spellStart"/>
            <w:r w:rsidRPr="00824987">
              <w:rPr>
                <w:rFonts w:eastAsiaTheme="minorEastAsia"/>
              </w:rPr>
              <w:t>форекс-дилера</w:t>
            </w:r>
            <w:proofErr w:type="spellEnd"/>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0420422)</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По состоянию </w:t>
            </w:r>
            <w:r w:rsidRPr="00824987">
              <w:rPr>
                <w:rFonts w:eastAsiaTheme="minorEastAsia"/>
              </w:rPr>
              <w:t xml:space="preserve">на последний календарный день месяца включительно - не позднее 10-го рабочего дня месяца, следующего за </w:t>
            </w:r>
            <w:proofErr w:type="gramStart"/>
            <w:r w:rsidRPr="00824987">
              <w:rPr>
                <w:rFonts w:eastAsiaTheme="minorEastAsia"/>
              </w:rPr>
              <w:t>отчетным</w:t>
            </w:r>
            <w:proofErr w:type="gramEnd"/>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10080" w:type="dxa"/>
            <w:gridSpan w:val="4"/>
            <w:tcBorders>
              <w:top w:val="single" w:sz="4" w:space="0" w:color="auto"/>
              <w:bottom w:val="single" w:sz="4" w:space="0" w:color="auto"/>
            </w:tcBorders>
          </w:tcPr>
          <w:p w:rsidR="00000000" w:rsidRPr="00824987" w:rsidRDefault="00824987">
            <w:pPr>
              <w:pStyle w:val="1"/>
              <w:rPr>
                <w:rFonts w:eastAsiaTheme="minorEastAsia"/>
                <w:color w:val="auto"/>
              </w:rPr>
            </w:pPr>
            <w:bookmarkStart w:id="1071" w:name="sub_203"/>
            <w:r w:rsidRPr="00824987">
              <w:rPr>
                <w:rFonts w:eastAsiaTheme="minorEastAsia"/>
                <w:color w:val="auto"/>
              </w:rPr>
              <w:lastRenderedPageBreak/>
              <w:t>Квартальная</w:t>
            </w:r>
            <w:bookmarkEnd w:id="1071"/>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2" w:name="sub_20009"/>
            <w:r w:rsidRPr="00824987">
              <w:rPr>
                <w:rFonts w:eastAsiaTheme="minorEastAsia"/>
              </w:rPr>
              <w:t>9</w:t>
            </w:r>
            <w:bookmarkEnd w:id="1072"/>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об </w:t>
            </w:r>
            <w:proofErr w:type="spellStart"/>
            <w:r w:rsidRPr="00824987">
              <w:rPr>
                <w:rFonts w:eastAsiaTheme="minorEastAsia"/>
              </w:rPr>
              <w:t>аффилированных</w:t>
            </w:r>
            <w:proofErr w:type="spellEnd"/>
            <w:r w:rsidRPr="00824987">
              <w:rPr>
                <w:rFonts w:eastAsiaTheme="minorEastAsia"/>
              </w:rPr>
              <w:t xml:space="preserve"> лицах и структуре собственности профессионального участника</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0420402)</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Ежеквартально по состоянию на 31 марта, 30 июня, 30 сентября, 31 декабря включительно - не позднее 30 апреля, 31 июл</w:t>
            </w:r>
            <w:r w:rsidRPr="00824987">
              <w:rPr>
                <w:rFonts w:eastAsiaTheme="minorEastAsia"/>
              </w:rPr>
              <w:t>я, 31 октября, 15 февраля;</w:t>
            </w:r>
          </w:p>
          <w:p w:rsidR="00000000" w:rsidRPr="00824987" w:rsidRDefault="00824987">
            <w:pPr>
              <w:pStyle w:val="afff0"/>
              <w:rPr>
                <w:rFonts w:eastAsiaTheme="minorEastAsia"/>
              </w:rPr>
            </w:pPr>
            <w:r w:rsidRPr="00824987">
              <w:rPr>
                <w:rFonts w:eastAsiaTheme="minorEastAsia"/>
              </w:rPr>
              <w:t>по требованию Банка России - не позднее 10 рабочих дней со дня получения письменного требования Банка России</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3" w:name="sub_20010"/>
            <w:r w:rsidRPr="00824987">
              <w:rPr>
                <w:rFonts w:eastAsiaTheme="minorEastAsia"/>
              </w:rPr>
              <w:t>10</w:t>
            </w:r>
            <w:bookmarkEnd w:id="1073"/>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об органах управления и работниках профессионального участника</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0420404)</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По состоянию на 31 марта, 30 июня, 30 сентября, 31 декабря включительно - не позднее 30 апреля, 31 июля, 31 октября, 15 февраля</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w:t>
            </w:r>
            <w:r w:rsidRPr="00824987">
              <w:rPr>
                <w:rFonts w:eastAsiaTheme="minorEastAsia"/>
              </w:rPr>
              <w:t>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4" w:name="sub_20011"/>
            <w:r w:rsidRPr="00824987">
              <w:rPr>
                <w:rFonts w:eastAsiaTheme="minorEastAsia"/>
              </w:rPr>
              <w:t>11</w:t>
            </w:r>
            <w:bookmarkEnd w:id="1074"/>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Показатели</w:t>
            </w:r>
            <w:r w:rsidRPr="00824987">
              <w:rPr>
                <w:rFonts w:eastAsiaTheme="minorEastAsia"/>
              </w:rPr>
              <w:t xml:space="preserve"> бухгалтерского баланса (код формы по </w:t>
            </w:r>
            <w:r w:rsidRPr="00824987">
              <w:rPr>
                <w:rStyle w:val="a4"/>
                <w:rFonts w:eastAsiaTheme="minorEastAsia"/>
                <w:b w:val="0"/>
                <w:bCs w:val="0"/>
                <w:color w:val="auto"/>
              </w:rPr>
              <w:t>ОКУД</w:t>
            </w:r>
            <w:r w:rsidRPr="00824987">
              <w:rPr>
                <w:rFonts w:eastAsiaTheme="minorEastAsia"/>
              </w:rPr>
              <w:t xml:space="preserve"> 0420410)</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 xml:space="preserve">По состоянию на 31 марта, 30 июня, 30 сентября, 31 декабря включительно - не позднее 30 апреля, </w:t>
            </w:r>
            <w:r w:rsidRPr="00824987">
              <w:rPr>
                <w:rFonts w:eastAsiaTheme="minorEastAsia"/>
              </w:rPr>
              <w:t>31 июля, 31 октября, 31 марта</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5" w:name="sub_20012"/>
            <w:r w:rsidRPr="00824987">
              <w:rPr>
                <w:rFonts w:eastAsiaTheme="minorEastAsia"/>
              </w:rPr>
              <w:t>12</w:t>
            </w:r>
            <w:bookmarkEnd w:id="1075"/>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Показатели</w:t>
            </w:r>
            <w:r w:rsidRPr="00824987">
              <w:rPr>
                <w:rFonts w:eastAsiaTheme="minorEastAsia"/>
              </w:rPr>
              <w:t xml:space="preserve"> отчета о финансовых результатах</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0420411)</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По состоянию на 31 марта, 30 июня, 30 сентября, 31 декабря включительно - не позднее 30 апреля, 31 июля, 31 октября, 31 марта</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6" w:name="sub_20013"/>
            <w:r w:rsidRPr="00824987">
              <w:rPr>
                <w:rFonts w:eastAsiaTheme="minorEastAsia"/>
              </w:rPr>
              <w:t>13</w:t>
            </w:r>
            <w:bookmarkEnd w:id="1076"/>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 вложениях в выпущенные нерезидентами ценные бумаги </w:t>
            </w:r>
            <w:r w:rsidRPr="00824987">
              <w:rPr>
                <w:rFonts w:eastAsiaTheme="minorEastAsia"/>
              </w:rPr>
              <w:t>(портфельные инвестиции)</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0420416)</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По состоянию на 31 марта, 30 июня, 30 сентября, 31 декабря включительно - не позднее 30 апреля, 31 июля, 31 октября, 15 февраля</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7" w:name="sub_20014"/>
            <w:r w:rsidRPr="00824987">
              <w:rPr>
                <w:rFonts w:eastAsiaTheme="minorEastAsia"/>
              </w:rPr>
              <w:t>14</w:t>
            </w:r>
            <w:bookmarkEnd w:id="1077"/>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регистратора</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0420420)</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По состоянию на 31 марта, 30 июня, 30 сентября, 31 декабря включительно - не позднее 30 апреля, 31 июля, 31 октября, 15 февраля</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78" w:name="sub_20015"/>
            <w:r w:rsidRPr="00824987">
              <w:rPr>
                <w:rFonts w:eastAsiaTheme="minorEastAsia"/>
              </w:rPr>
              <w:t>15</w:t>
            </w:r>
            <w:bookmarkEnd w:id="1078"/>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о движении иностранных активов и пассивов профессионального участника по </w:t>
            </w:r>
            <w:r w:rsidRPr="00824987">
              <w:rPr>
                <w:rFonts w:eastAsiaTheme="minorEastAsia"/>
              </w:rPr>
              <w:lastRenderedPageBreak/>
              <w:t>отношению к нерезидентам при наличии между ним и нерезидентами отношений в рамках прямых инвестиций</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0420421)</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lastRenderedPageBreak/>
              <w:t>Ежеквартально не позднее 10-го рабочего дня месяца, следующего за отчетным кварталом</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10080" w:type="dxa"/>
            <w:gridSpan w:val="4"/>
            <w:tcBorders>
              <w:top w:val="single" w:sz="4" w:space="0" w:color="auto"/>
              <w:bottom w:val="single" w:sz="4" w:space="0" w:color="auto"/>
            </w:tcBorders>
          </w:tcPr>
          <w:p w:rsidR="00000000" w:rsidRPr="00824987" w:rsidRDefault="00824987">
            <w:pPr>
              <w:pStyle w:val="1"/>
              <w:rPr>
                <w:rFonts w:eastAsiaTheme="minorEastAsia"/>
                <w:color w:val="auto"/>
              </w:rPr>
            </w:pPr>
            <w:bookmarkStart w:id="1079" w:name="sub_204"/>
            <w:r w:rsidRPr="00824987">
              <w:rPr>
                <w:rFonts w:eastAsiaTheme="minorEastAsia"/>
                <w:color w:val="auto"/>
              </w:rPr>
              <w:lastRenderedPageBreak/>
              <w:t>Годовая</w:t>
            </w:r>
            <w:bookmarkEnd w:id="1079"/>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0" w:name="sub_20016"/>
            <w:r w:rsidRPr="00824987">
              <w:rPr>
                <w:rFonts w:eastAsiaTheme="minorEastAsia"/>
              </w:rPr>
              <w:t>16</w:t>
            </w:r>
            <w:bookmarkEnd w:id="1080"/>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о соблюдении кодекса профессиональной этики; пояснительная записка</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Ежегодно не позднее 45 дней после даты окончания отчетного периода</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proofErr w:type="gramStart"/>
            <w:r w:rsidRPr="00824987">
              <w:rPr>
                <w:rStyle w:val="a4"/>
                <w:rFonts w:eastAsiaTheme="minorEastAsia"/>
                <w:b w:val="0"/>
                <w:bCs w:val="0"/>
                <w:color w:val="auto"/>
              </w:rPr>
              <w:t>Приказ</w:t>
            </w:r>
            <w:r w:rsidRPr="00824987">
              <w:rPr>
                <w:rFonts w:eastAsiaTheme="minorEastAsia"/>
              </w:rPr>
              <w:t xml:space="preserve"> Федеральной службы по финансовым рынкам от 13 сентября 2005 года N 05-35/</w:t>
            </w:r>
            <w:proofErr w:type="spellStart"/>
            <w:r w:rsidRPr="00824987">
              <w:rPr>
                <w:rFonts w:eastAsiaTheme="minorEastAsia"/>
              </w:rPr>
              <w:t>пз-н</w:t>
            </w:r>
            <w:proofErr w:type="spellEnd"/>
            <w:r w:rsidRPr="00824987">
              <w:rPr>
                <w:rFonts w:eastAsiaTheme="minorEastAsia"/>
              </w:rPr>
              <w:t xml:space="preserve"> "Об</w:t>
            </w:r>
            <w:r w:rsidRPr="00824987">
              <w:rPr>
                <w:rFonts w:eastAsiaTheme="minorEastAsia"/>
              </w:rPr>
              <w:t xml:space="preserve"> утверждении Положения о порядке, сроке и форме представления специализированными депозитариями, управляющими компаниями, брокерами и негосударственными пенсионными фондами отчетности о соблюдении в своей деятельности требований кодексов профессиональной э</w:t>
            </w:r>
            <w:r w:rsidRPr="00824987">
              <w:rPr>
                <w:rFonts w:eastAsiaTheme="minorEastAsia"/>
              </w:rPr>
              <w:t>тики", зарегистрированный Министерством юстиции Российской Федерации 14 октября 2005 года N 7071 (Бюллетень нормативных актов федеральных органов исполнительной власти</w:t>
            </w:r>
            <w:proofErr w:type="gramEnd"/>
            <w:r w:rsidRPr="00824987">
              <w:rPr>
                <w:rFonts w:eastAsiaTheme="minorEastAsia"/>
              </w:rPr>
              <w:t xml:space="preserve"> от 24 октября 2005 года N 43)</w:t>
            </w:r>
          </w:p>
        </w:tc>
      </w:tr>
      <w:tr w:rsidR="00000000" w:rsidRPr="00824987">
        <w:tblPrEx>
          <w:tblCellMar>
            <w:top w:w="0" w:type="dxa"/>
            <w:bottom w:w="0" w:type="dxa"/>
          </w:tblCellMar>
        </w:tblPrEx>
        <w:tc>
          <w:tcPr>
            <w:tcW w:w="10080" w:type="dxa"/>
            <w:gridSpan w:val="4"/>
            <w:tcBorders>
              <w:top w:val="single" w:sz="4" w:space="0" w:color="auto"/>
              <w:bottom w:val="single" w:sz="4" w:space="0" w:color="auto"/>
            </w:tcBorders>
          </w:tcPr>
          <w:p w:rsidR="00000000" w:rsidRPr="00824987" w:rsidRDefault="00824987">
            <w:pPr>
              <w:pStyle w:val="1"/>
              <w:rPr>
                <w:rFonts w:eastAsiaTheme="minorEastAsia"/>
                <w:color w:val="auto"/>
              </w:rPr>
            </w:pPr>
            <w:bookmarkStart w:id="1081" w:name="sub_205"/>
            <w:r w:rsidRPr="00824987">
              <w:rPr>
                <w:rFonts w:eastAsiaTheme="minorEastAsia"/>
                <w:color w:val="auto"/>
              </w:rPr>
              <w:t>На нерегулярной основе</w:t>
            </w:r>
            <w:bookmarkEnd w:id="1081"/>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2" w:name="sub_20017"/>
            <w:r w:rsidRPr="00824987">
              <w:rPr>
                <w:rFonts w:eastAsiaTheme="minorEastAsia"/>
              </w:rPr>
              <w:t>17</w:t>
            </w:r>
            <w:bookmarkEnd w:id="1082"/>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Общие сведения</w:t>
            </w:r>
            <w:r w:rsidRPr="00824987">
              <w:rPr>
                <w:rFonts w:eastAsiaTheme="minorEastAsia"/>
              </w:rPr>
              <w:t xml:space="preserve"> о профессиональном участнике</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0420401)</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Не позднее 10 рабочих дней, следующих за датой:</w:t>
            </w:r>
          </w:p>
          <w:p w:rsidR="00000000" w:rsidRPr="00824987" w:rsidRDefault="00824987">
            <w:pPr>
              <w:pStyle w:val="afff0"/>
              <w:rPr>
                <w:rFonts w:eastAsiaTheme="minorEastAsia"/>
              </w:rPr>
            </w:pPr>
            <w:r w:rsidRPr="00824987">
              <w:rPr>
                <w:rFonts w:eastAsiaTheme="minorEastAsia"/>
              </w:rPr>
              <w:t xml:space="preserve">получения первой лицензии на осуществление профессиональной деятельности на рынке </w:t>
            </w:r>
            <w:r w:rsidRPr="00824987">
              <w:rPr>
                <w:rFonts w:eastAsiaTheme="minorEastAsia"/>
              </w:rPr>
              <w:lastRenderedPageBreak/>
              <w:t>ценных бумаг или деятельности по ведению реестра владельцев ценных бумаг;</w:t>
            </w:r>
          </w:p>
          <w:p w:rsidR="00000000" w:rsidRPr="00824987" w:rsidRDefault="00824987">
            <w:pPr>
              <w:pStyle w:val="afff0"/>
              <w:rPr>
                <w:rFonts w:eastAsiaTheme="minorEastAsia"/>
              </w:rPr>
            </w:pPr>
            <w:r w:rsidRPr="00824987">
              <w:rPr>
                <w:rFonts w:eastAsiaTheme="minorEastAsia"/>
              </w:rPr>
              <w:t>фактического изменения сведений</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lastRenderedPageBreak/>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3" w:name="sub_20018"/>
            <w:r w:rsidRPr="00824987">
              <w:rPr>
                <w:rFonts w:eastAsiaTheme="minorEastAsia"/>
              </w:rPr>
              <w:lastRenderedPageBreak/>
              <w:t>18</w:t>
            </w:r>
            <w:bookmarkEnd w:id="1083"/>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w:t>
            </w:r>
            <w:r w:rsidRPr="00824987">
              <w:rPr>
                <w:rStyle w:val="a4"/>
                <w:rFonts w:eastAsiaTheme="minorEastAsia"/>
                <w:b w:val="0"/>
                <w:bCs w:val="0"/>
                <w:color w:val="auto"/>
              </w:rPr>
              <w:t>ения</w:t>
            </w:r>
            <w:r w:rsidRPr="00824987">
              <w:rPr>
                <w:rFonts w:eastAsiaTheme="minorEastAsia"/>
              </w:rPr>
              <w:t xml:space="preserve"> об аудиторской организации (аудиторе)</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0420406)</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Не позднее пяти рабочих дней после:</w:t>
            </w:r>
          </w:p>
          <w:p w:rsidR="00000000" w:rsidRPr="00824987" w:rsidRDefault="00824987">
            <w:pPr>
              <w:pStyle w:val="afff0"/>
              <w:rPr>
                <w:rFonts w:eastAsiaTheme="minorEastAsia"/>
              </w:rPr>
            </w:pPr>
            <w:r w:rsidRPr="00824987">
              <w:rPr>
                <w:rFonts w:eastAsiaTheme="minorEastAsia"/>
              </w:rPr>
              <w:t>даты заключения договора с аудиторской организацией (индивидуальным аудитором) на проведение аудиторской проверки</w:t>
            </w:r>
            <w:r w:rsidRPr="00824987">
              <w:rPr>
                <w:rFonts w:eastAsiaTheme="minorEastAsia"/>
              </w:rPr>
              <w:t xml:space="preserve"> бухгалтерской (финансовой) отчетности;</w:t>
            </w:r>
          </w:p>
          <w:p w:rsidR="00000000" w:rsidRPr="00824987" w:rsidRDefault="00824987">
            <w:pPr>
              <w:pStyle w:val="afff0"/>
              <w:rPr>
                <w:rFonts w:eastAsiaTheme="minorEastAsia"/>
              </w:rPr>
            </w:pPr>
            <w:r w:rsidRPr="00824987">
              <w:rPr>
                <w:rFonts w:eastAsiaTheme="minorEastAsia"/>
              </w:rPr>
              <w:t>даты заключения дополнительного соглашения к договору с аудиторской организацией (индивидуальным аудитором) на проведение аудиторской проверки бухгалтерской (финансовой) отчетности;</w:t>
            </w:r>
          </w:p>
          <w:p w:rsidR="00000000" w:rsidRPr="00824987" w:rsidRDefault="00824987">
            <w:pPr>
              <w:pStyle w:val="afff0"/>
              <w:rPr>
                <w:rFonts w:eastAsiaTheme="minorEastAsia"/>
              </w:rPr>
            </w:pPr>
            <w:r w:rsidRPr="00824987">
              <w:rPr>
                <w:rFonts w:eastAsiaTheme="minorEastAsia"/>
              </w:rPr>
              <w:t>даты заключения договора на проведение аудиторской проверки бухгалтерской (финансовой) отчетности с другой аудиторской организацией (индивидуальным аудитором);</w:t>
            </w:r>
          </w:p>
          <w:p w:rsidR="00000000" w:rsidRPr="00824987" w:rsidRDefault="00824987">
            <w:pPr>
              <w:pStyle w:val="afff0"/>
              <w:rPr>
                <w:rFonts w:eastAsiaTheme="minorEastAsia"/>
              </w:rPr>
            </w:pPr>
            <w:r w:rsidRPr="00824987">
              <w:rPr>
                <w:rFonts w:eastAsiaTheme="minorEastAsia"/>
              </w:rPr>
              <w:t>даты получения аудиторского заключения</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4" w:name="sub_20019"/>
            <w:r w:rsidRPr="00824987">
              <w:rPr>
                <w:rFonts w:eastAsiaTheme="minorEastAsia"/>
              </w:rPr>
              <w:t>19</w:t>
            </w:r>
            <w:bookmarkEnd w:id="1084"/>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 договорах страхования профессиональной деятельности</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0420407)</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Не позднее пяти рабочих дней после наступления одного из следующих событий:</w:t>
            </w:r>
          </w:p>
          <w:p w:rsidR="00000000" w:rsidRPr="00824987" w:rsidRDefault="00824987">
            <w:pPr>
              <w:pStyle w:val="afff0"/>
              <w:rPr>
                <w:rFonts w:eastAsiaTheme="minorEastAsia"/>
              </w:rPr>
            </w:pPr>
            <w:r w:rsidRPr="00824987">
              <w:rPr>
                <w:rFonts w:eastAsiaTheme="minorEastAsia"/>
              </w:rPr>
              <w:t>заключения договора страхования со страховщико</w:t>
            </w:r>
            <w:r w:rsidRPr="00824987">
              <w:rPr>
                <w:rFonts w:eastAsiaTheme="minorEastAsia"/>
              </w:rPr>
              <w:t xml:space="preserve">м; заключения дополнительного соглашения к договору страхования, касающегося изменения показателей, предусмотренных </w:t>
            </w:r>
            <w:r w:rsidRPr="00824987">
              <w:rPr>
                <w:rStyle w:val="a4"/>
                <w:rFonts w:eastAsiaTheme="minorEastAsia"/>
                <w:b w:val="0"/>
                <w:bCs w:val="0"/>
                <w:color w:val="auto"/>
              </w:rPr>
              <w:t>Отчетом</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5" w:name="sub_20020"/>
            <w:r w:rsidRPr="00824987">
              <w:rPr>
                <w:rFonts w:eastAsiaTheme="minorEastAsia"/>
              </w:rPr>
              <w:t>20</w:t>
            </w:r>
            <w:bookmarkEnd w:id="1085"/>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Информация</w:t>
            </w:r>
            <w:r w:rsidRPr="00824987">
              <w:rPr>
                <w:rFonts w:eastAsiaTheme="minorEastAsia"/>
              </w:rPr>
              <w:t xml:space="preserve"> </w:t>
            </w:r>
            <w:r w:rsidRPr="00824987">
              <w:rPr>
                <w:rFonts w:eastAsiaTheme="minorEastAsia"/>
              </w:rPr>
              <w:t xml:space="preserve">об участии в судебных процессах, ответчиком </w:t>
            </w:r>
            <w:r w:rsidRPr="00824987">
              <w:rPr>
                <w:rFonts w:eastAsiaTheme="minorEastAsia"/>
              </w:rPr>
              <w:lastRenderedPageBreak/>
              <w:t>в которых выступил профессиональный участник</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0420408)</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lastRenderedPageBreak/>
              <w:t>Отчет</w:t>
            </w:r>
            <w:r w:rsidRPr="00824987">
              <w:rPr>
                <w:rFonts w:eastAsiaTheme="minorEastAsia"/>
              </w:rPr>
              <w:t xml:space="preserve"> составляется в случае участия организации в качестве </w:t>
            </w:r>
            <w:r w:rsidRPr="00824987">
              <w:rPr>
                <w:rFonts w:eastAsiaTheme="minorEastAsia"/>
              </w:rPr>
              <w:lastRenderedPageBreak/>
              <w:t xml:space="preserve">ответчика в судебных </w:t>
            </w:r>
            <w:r w:rsidRPr="00824987">
              <w:rPr>
                <w:rFonts w:eastAsiaTheme="minorEastAsia"/>
              </w:rPr>
              <w:t>процессах, связанных с профессиональной деятельностью на рынке ценных бумаг.</w:t>
            </w:r>
          </w:p>
          <w:p w:rsidR="00000000" w:rsidRPr="00824987" w:rsidRDefault="00824987">
            <w:pPr>
              <w:pStyle w:val="afff0"/>
              <w:rPr>
                <w:rFonts w:eastAsiaTheme="minorEastAsia"/>
              </w:rPr>
            </w:pPr>
            <w:r w:rsidRPr="00824987">
              <w:rPr>
                <w:rFonts w:eastAsiaTheme="minorEastAsia"/>
              </w:rPr>
              <w:t>Отчет представляется не позднее пяти рабочих дней, следующих за датой наступления хотя бы одного из перечисленных событий:</w:t>
            </w:r>
          </w:p>
          <w:p w:rsidR="00000000" w:rsidRPr="00824987" w:rsidRDefault="00824987">
            <w:pPr>
              <w:pStyle w:val="afff0"/>
              <w:rPr>
                <w:rFonts w:eastAsiaTheme="minorEastAsia"/>
              </w:rPr>
            </w:pPr>
            <w:r w:rsidRPr="00824987">
              <w:rPr>
                <w:rFonts w:eastAsiaTheme="minorEastAsia"/>
              </w:rPr>
              <w:t>получения организацией определения суда о назначении дел</w:t>
            </w:r>
            <w:r w:rsidRPr="00824987">
              <w:rPr>
                <w:rFonts w:eastAsiaTheme="minorEastAsia"/>
              </w:rPr>
              <w:t>а к судебному разбирательству;</w:t>
            </w:r>
          </w:p>
          <w:p w:rsidR="00000000" w:rsidRPr="00824987" w:rsidRDefault="00824987">
            <w:pPr>
              <w:pStyle w:val="afff0"/>
              <w:rPr>
                <w:rFonts w:eastAsiaTheme="minorEastAsia"/>
              </w:rPr>
            </w:pPr>
            <w:r w:rsidRPr="00824987">
              <w:rPr>
                <w:rFonts w:eastAsiaTheme="minorEastAsia"/>
              </w:rPr>
              <w:t>получения организацией копии решения суда;</w:t>
            </w:r>
          </w:p>
          <w:p w:rsidR="00000000" w:rsidRPr="00824987" w:rsidRDefault="00824987">
            <w:pPr>
              <w:pStyle w:val="afff0"/>
              <w:rPr>
                <w:rFonts w:eastAsiaTheme="minorEastAsia"/>
              </w:rPr>
            </w:pPr>
            <w:r w:rsidRPr="00824987">
              <w:rPr>
                <w:rFonts w:eastAsiaTheme="minorEastAsia"/>
              </w:rPr>
              <w:t>исполнения требований судебных актов;</w:t>
            </w:r>
          </w:p>
          <w:p w:rsidR="00000000" w:rsidRPr="00824987" w:rsidRDefault="00824987">
            <w:pPr>
              <w:pStyle w:val="afff0"/>
              <w:rPr>
                <w:rFonts w:eastAsiaTheme="minorEastAsia"/>
              </w:rPr>
            </w:pPr>
            <w:r w:rsidRPr="00824987">
              <w:rPr>
                <w:rFonts w:eastAsiaTheme="minorEastAsia"/>
              </w:rPr>
              <w:t>получения организацией документов, подтверждающих изменение оснований или предмета иска, отказа от иска;</w:t>
            </w:r>
          </w:p>
          <w:p w:rsidR="00000000" w:rsidRPr="00824987" w:rsidRDefault="00824987">
            <w:pPr>
              <w:pStyle w:val="afff0"/>
              <w:rPr>
                <w:rFonts w:eastAsiaTheme="minorEastAsia"/>
              </w:rPr>
            </w:pPr>
            <w:r w:rsidRPr="00824987">
              <w:rPr>
                <w:rFonts w:eastAsiaTheme="minorEastAsia"/>
              </w:rPr>
              <w:t>получения организацией определения суда</w:t>
            </w:r>
            <w:r w:rsidRPr="00824987">
              <w:rPr>
                <w:rFonts w:eastAsiaTheme="minorEastAsia"/>
              </w:rPr>
              <w:t xml:space="preserve"> об утверждении мирового соглашения</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lastRenderedPageBreak/>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6" w:name="sub_20021"/>
            <w:r w:rsidRPr="00824987">
              <w:rPr>
                <w:rFonts w:eastAsiaTheme="minorEastAsia"/>
              </w:rPr>
              <w:lastRenderedPageBreak/>
              <w:t>21</w:t>
            </w:r>
            <w:bookmarkEnd w:id="1086"/>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Информация</w:t>
            </w:r>
            <w:r w:rsidRPr="00824987">
              <w:rPr>
                <w:rFonts w:eastAsiaTheme="minorEastAsia"/>
              </w:rPr>
              <w:t xml:space="preserve"> о лицах, которым профессиональными участниками поручено проведение идентификации</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0420419)</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представляется в течение пяти рабочих дней после заключения или расторжения договора, на основании которого кредитной организации было поручено проведение идентификации или упрощенной идентификации клиента - физического ли</w:t>
            </w:r>
            <w:r w:rsidRPr="00824987">
              <w:rPr>
                <w:rFonts w:eastAsiaTheme="minorEastAsia"/>
              </w:rPr>
              <w:t xml:space="preserve">ца, а также идентификации представителя клиента, </w:t>
            </w:r>
            <w:proofErr w:type="spellStart"/>
            <w:r w:rsidRPr="00824987">
              <w:rPr>
                <w:rFonts w:eastAsiaTheme="minorEastAsia"/>
              </w:rPr>
              <w:t>выгодоприобретателя</w:t>
            </w:r>
            <w:proofErr w:type="spellEnd"/>
            <w:r w:rsidRPr="00824987">
              <w:rPr>
                <w:rFonts w:eastAsiaTheme="minorEastAsia"/>
              </w:rPr>
              <w:t xml:space="preserve"> и </w:t>
            </w:r>
            <w:proofErr w:type="spellStart"/>
            <w:r w:rsidRPr="00824987">
              <w:rPr>
                <w:rFonts w:eastAsiaTheme="minorEastAsia"/>
              </w:rPr>
              <w:t>бенефициарного</w:t>
            </w:r>
            <w:proofErr w:type="spellEnd"/>
            <w:r w:rsidRPr="00824987">
              <w:rPr>
                <w:rFonts w:eastAsiaTheme="minorEastAsia"/>
              </w:rPr>
              <w:t xml:space="preserve"> владельца</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7" w:name="sub_20022"/>
            <w:r w:rsidRPr="00824987">
              <w:rPr>
                <w:rFonts w:eastAsiaTheme="minorEastAsia"/>
              </w:rPr>
              <w:t>22</w:t>
            </w:r>
            <w:bookmarkEnd w:id="1087"/>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Сведения</w:t>
            </w:r>
            <w:r w:rsidRPr="00824987">
              <w:rPr>
                <w:rFonts w:eastAsiaTheme="minorEastAsia"/>
              </w:rPr>
              <w:t xml:space="preserve"> об учредителях (участниках) </w:t>
            </w:r>
            <w:proofErr w:type="spellStart"/>
            <w:r w:rsidRPr="00824987">
              <w:rPr>
                <w:rFonts w:eastAsiaTheme="minorEastAsia"/>
              </w:rPr>
              <w:t>форекс-дилера</w:t>
            </w:r>
            <w:proofErr w:type="spellEnd"/>
          </w:p>
          <w:p w:rsidR="00000000" w:rsidRPr="00824987" w:rsidRDefault="00824987">
            <w:pPr>
              <w:pStyle w:val="afff0"/>
              <w:rPr>
                <w:rFonts w:eastAsiaTheme="minorEastAsia"/>
              </w:rPr>
            </w:pPr>
            <w:r w:rsidRPr="00824987">
              <w:rPr>
                <w:rFonts w:eastAsiaTheme="minorEastAsia"/>
              </w:rPr>
              <w:lastRenderedPageBreak/>
              <w:t xml:space="preserve">(код формы по </w:t>
            </w:r>
            <w:r w:rsidRPr="00824987">
              <w:rPr>
                <w:rStyle w:val="a4"/>
                <w:rFonts w:eastAsiaTheme="minorEastAsia"/>
                <w:b w:val="0"/>
                <w:bCs w:val="0"/>
                <w:color w:val="auto"/>
              </w:rPr>
              <w:t>ОКУД</w:t>
            </w:r>
            <w:r w:rsidRPr="00824987">
              <w:rPr>
                <w:rFonts w:eastAsiaTheme="minorEastAsia"/>
              </w:rPr>
              <w:t xml:space="preserve"> 0420423)</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lastRenderedPageBreak/>
              <w:t>Отчет</w:t>
            </w:r>
            <w:r w:rsidRPr="00824987">
              <w:rPr>
                <w:rFonts w:eastAsiaTheme="minorEastAsia"/>
              </w:rPr>
              <w:t xml:space="preserve"> представляется не позднее 10 рабочих дней, следующих за датой, когда </w:t>
            </w:r>
            <w:proofErr w:type="spellStart"/>
            <w:r w:rsidRPr="00824987">
              <w:rPr>
                <w:rFonts w:eastAsiaTheme="minorEastAsia"/>
              </w:rPr>
              <w:t>форекс-дилер</w:t>
            </w:r>
            <w:proofErr w:type="spellEnd"/>
            <w:r w:rsidRPr="00824987">
              <w:rPr>
                <w:rFonts w:eastAsiaTheme="minorEastAsia"/>
              </w:rPr>
              <w:t xml:space="preserve"> узнал или </w:t>
            </w:r>
            <w:r w:rsidRPr="00824987">
              <w:rPr>
                <w:rFonts w:eastAsiaTheme="minorEastAsia"/>
              </w:rPr>
              <w:lastRenderedPageBreak/>
              <w:t xml:space="preserve">должен был узнать об изменении состава учредителей (участников) </w:t>
            </w:r>
            <w:proofErr w:type="spellStart"/>
            <w:r w:rsidRPr="00824987">
              <w:rPr>
                <w:rFonts w:eastAsiaTheme="minorEastAsia"/>
              </w:rPr>
              <w:t>форекс-дилера</w:t>
            </w:r>
            <w:proofErr w:type="spellEnd"/>
            <w:r w:rsidRPr="00824987">
              <w:rPr>
                <w:rFonts w:eastAsiaTheme="minorEastAsia"/>
              </w:rPr>
              <w:t>, имеющих право прямо распоряжат</w:t>
            </w:r>
            <w:r w:rsidRPr="00824987">
              <w:rPr>
                <w:rFonts w:eastAsiaTheme="minorEastAsia"/>
              </w:rPr>
              <w:t xml:space="preserve">ься не менее чем 10 процентами голосов, приходящихся на голосующие акции (доли), составляющие уставный капитал </w:t>
            </w:r>
            <w:proofErr w:type="spellStart"/>
            <w:r w:rsidRPr="00824987">
              <w:rPr>
                <w:rFonts w:eastAsiaTheme="minorEastAsia"/>
              </w:rPr>
              <w:t>форекс-дилера</w:t>
            </w:r>
            <w:proofErr w:type="spellEnd"/>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lastRenderedPageBreak/>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8" w:name="sub_20023"/>
            <w:r w:rsidRPr="00824987">
              <w:rPr>
                <w:rFonts w:eastAsiaTheme="minorEastAsia"/>
              </w:rPr>
              <w:lastRenderedPageBreak/>
              <w:t>23</w:t>
            </w:r>
            <w:bookmarkEnd w:id="1088"/>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Справка</w:t>
            </w:r>
            <w:r w:rsidRPr="00824987">
              <w:rPr>
                <w:rFonts w:eastAsiaTheme="minorEastAsia"/>
              </w:rPr>
              <w:t xml:space="preserve"> о требованиях и обязательствах, связанных с осуществлением профессиональной деятельности на рынке ценных бумаг, подлежащих прекращению в течение срока, предусмотренного решением об аннулировании лицензии профессионального участника рынка ценных бумаг</w:t>
            </w:r>
          </w:p>
          <w:p w:rsidR="00000000" w:rsidRPr="00824987" w:rsidRDefault="00824987">
            <w:pPr>
              <w:pStyle w:val="afff0"/>
              <w:rPr>
                <w:rFonts w:eastAsiaTheme="minorEastAsia"/>
              </w:rPr>
            </w:pPr>
            <w:r w:rsidRPr="00824987">
              <w:rPr>
                <w:rFonts w:eastAsiaTheme="minorEastAsia"/>
              </w:rPr>
              <w:t>(код</w:t>
            </w:r>
            <w:r w:rsidRPr="00824987">
              <w:rPr>
                <w:rFonts w:eastAsiaTheme="minorEastAsia"/>
              </w:rPr>
              <w:t xml:space="preserve"> формы по </w:t>
            </w:r>
            <w:r w:rsidRPr="00824987">
              <w:rPr>
                <w:rStyle w:val="a4"/>
                <w:rFonts w:eastAsiaTheme="minorEastAsia"/>
                <w:b w:val="0"/>
                <w:bCs w:val="0"/>
                <w:color w:val="auto"/>
              </w:rPr>
              <w:t>ОКУД</w:t>
            </w:r>
            <w:r w:rsidRPr="00824987">
              <w:rPr>
                <w:rFonts w:eastAsiaTheme="minorEastAsia"/>
              </w:rPr>
              <w:t xml:space="preserve"> 0420424)</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Отчет</w:t>
            </w:r>
            <w:r w:rsidRPr="00824987">
              <w:rPr>
                <w:rFonts w:eastAsiaTheme="minorEastAsia"/>
              </w:rPr>
              <w:t xml:space="preserve"> составляется по состоянию на дату получения уведомления об аннулировании лицензии и представляется в Банк России в течение семи рабочих дней со дня получения уведомл</w:t>
            </w:r>
            <w:r w:rsidRPr="00824987">
              <w:rPr>
                <w:rFonts w:eastAsiaTheme="minorEastAsia"/>
              </w:rPr>
              <w:t xml:space="preserve">ения об аннулировании лицензии, но не позднее семи рабочих дней до указанной в уведомлении об аннулировании </w:t>
            </w:r>
            <w:proofErr w:type="gramStart"/>
            <w:r w:rsidRPr="00824987">
              <w:rPr>
                <w:rFonts w:eastAsiaTheme="minorEastAsia"/>
              </w:rPr>
              <w:t>лицензии даты прекращения действия лицензии</w:t>
            </w:r>
            <w:proofErr w:type="gramEnd"/>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r w:rsidR="00000000" w:rsidRPr="00824987">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Pr="00824987" w:rsidRDefault="00824987">
            <w:pPr>
              <w:pStyle w:val="aff7"/>
              <w:jc w:val="center"/>
              <w:rPr>
                <w:rFonts w:eastAsiaTheme="minorEastAsia"/>
              </w:rPr>
            </w:pPr>
            <w:bookmarkStart w:id="1089" w:name="sub_20024"/>
            <w:r w:rsidRPr="00824987">
              <w:rPr>
                <w:rFonts w:eastAsiaTheme="minorEastAsia"/>
              </w:rPr>
              <w:t>24</w:t>
            </w:r>
            <w:bookmarkEnd w:id="1089"/>
          </w:p>
        </w:tc>
        <w:tc>
          <w:tcPr>
            <w:tcW w:w="280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Style w:val="a4"/>
                <w:rFonts w:eastAsiaTheme="minorEastAsia"/>
                <w:b w:val="0"/>
                <w:bCs w:val="0"/>
                <w:color w:val="auto"/>
              </w:rPr>
              <w:t>Информация</w:t>
            </w:r>
            <w:r w:rsidRPr="00824987">
              <w:rPr>
                <w:rFonts w:eastAsiaTheme="minorEastAsia"/>
              </w:rPr>
              <w:t xml:space="preserve"> о заключении (прекращени</w:t>
            </w:r>
            <w:r w:rsidRPr="00824987">
              <w:rPr>
                <w:rFonts w:eastAsiaTheme="minorEastAsia"/>
              </w:rPr>
              <w:t>и) договора с эмитентом на ведение реестра владельцев ценных бумаг</w:t>
            </w:r>
          </w:p>
          <w:p w:rsidR="00000000" w:rsidRPr="00824987" w:rsidRDefault="00824987">
            <w:pPr>
              <w:pStyle w:val="afff0"/>
              <w:rPr>
                <w:rFonts w:eastAsiaTheme="minorEastAsia"/>
              </w:rPr>
            </w:pPr>
            <w:r w:rsidRPr="00824987">
              <w:rPr>
                <w:rFonts w:eastAsiaTheme="minorEastAsia"/>
              </w:rPr>
              <w:t xml:space="preserve">(код формы по </w:t>
            </w:r>
            <w:r w:rsidRPr="00824987">
              <w:rPr>
                <w:rStyle w:val="a4"/>
                <w:rFonts w:eastAsiaTheme="minorEastAsia"/>
                <w:b w:val="0"/>
                <w:bCs w:val="0"/>
                <w:color w:val="auto"/>
              </w:rPr>
              <w:t>ОКУД</w:t>
            </w:r>
            <w:r w:rsidRPr="00824987">
              <w:rPr>
                <w:rFonts w:eastAsiaTheme="minorEastAsia"/>
              </w:rPr>
              <w:t xml:space="preserve"> 0420426)</w:t>
            </w:r>
          </w:p>
        </w:tc>
        <w:tc>
          <w:tcPr>
            <w:tcW w:w="3360" w:type="dxa"/>
            <w:tcBorders>
              <w:top w:val="single" w:sz="4" w:space="0" w:color="auto"/>
              <w:left w:val="single" w:sz="4" w:space="0" w:color="auto"/>
              <w:bottom w:val="single" w:sz="4" w:space="0" w:color="auto"/>
              <w:right w:val="single" w:sz="4" w:space="0" w:color="auto"/>
            </w:tcBorders>
          </w:tcPr>
          <w:p w:rsidR="00000000" w:rsidRPr="00824987" w:rsidRDefault="00824987">
            <w:pPr>
              <w:pStyle w:val="afff0"/>
              <w:rPr>
                <w:rFonts w:eastAsiaTheme="minorEastAsia"/>
              </w:rPr>
            </w:pPr>
            <w:r w:rsidRPr="00824987">
              <w:rPr>
                <w:rFonts w:eastAsiaTheme="minorEastAsia"/>
              </w:rPr>
              <w:t>Не позднее трех рабочих дней после подписания акта приема-передачи реестра</w:t>
            </w:r>
          </w:p>
        </w:tc>
        <w:tc>
          <w:tcPr>
            <w:tcW w:w="2940" w:type="dxa"/>
            <w:tcBorders>
              <w:top w:val="single" w:sz="4" w:space="0" w:color="auto"/>
              <w:left w:val="single" w:sz="4" w:space="0" w:color="auto"/>
              <w:bottom w:val="single" w:sz="4" w:space="0" w:color="auto"/>
            </w:tcBorders>
          </w:tcPr>
          <w:p w:rsidR="00000000" w:rsidRPr="00824987" w:rsidRDefault="00824987">
            <w:pPr>
              <w:pStyle w:val="afff0"/>
              <w:rPr>
                <w:rFonts w:eastAsiaTheme="minorEastAsia"/>
              </w:rPr>
            </w:pPr>
            <w:r w:rsidRPr="00824987">
              <w:rPr>
                <w:rFonts w:eastAsiaTheme="minorEastAsia"/>
              </w:rPr>
              <w:t>Настоящее Указание</w:t>
            </w:r>
          </w:p>
        </w:tc>
      </w:tr>
    </w:tbl>
    <w:p w:rsidR="00824987" w:rsidRPr="007243F2" w:rsidRDefault="00824987"/>
    <w:sectPr w:rsidR="00824987" w:rsidRPr="007243F2">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F2"/>
    <w:rsid w:val="007243F2"/>
    <w:rsid w:val="00824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163</Pages>
  <Words>50915</Words>
  <Characters>290218</Characters>
  <Application>Microsoft Office Word</Application>
  <DocSecurity>0</DocSecurity>
  <Lines>2418</Lines>
  <Paragraphs>680</Paragraphs>
  <ScaleCrop>false</ScaleCrop>
  <LinksUpToDate>false</LinksUpToDate>
  <CharactersWithSpaces>340453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2016-01-28T14:24:00Z</dcterms:created>
  <dcterms:modified xsi:type="dcterms:W3CDTF">2016-01-28T14:24:00Z</dcterms:modified>
</cp:coreProperties>
</file>