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427" w:rsidRPr="00712A5E" w:rsidRDefault="00DD5041" w:rsidP="00DD5041">
      <w:pPr>
        <w:tabs>
          <w:tab w:val="left" w:pos="8647"/>
        </w:tabs>
        <w:spacing w:after="0" w:line="360" w:lineRule="auto"/>
        <w:jc w:val="right"/>
        <w:rPr>
          <w:rFonts w:ascii="Times New Roman" w:hAnsi="Times New Roman" w:cs="Times New Roman"/>
          <w:sz w:val="24"/>
          <w:szCs w:val="24"/>
        </w:rPr>
      </w:pPr>
      <w:r w:rsidRPr="00712A5E">
        <w:rPr>
          <w:rFonts w:ascii="Times New Roman" w:hAnsi="Times New Roman" w:cs="Times New Roman"/>
          <w:sz w:val="24"/>
          <w:szCs w:val="24"/>
        </w:rPr>
        <w:t>Проект</w:t>
      </w:r>
    </w:p>
    <w:p w:rsidR="00DD5041" w:rsidRPr="00712A5E" w:rsidRDefault="00DD5041" w:rsidP="00712A5E">
      <w:pPr>
        <w:spacing w:after="0" w:line="360" w:lineRule="auto"/>
        <w:ind w:left="5103"/>
        <w:jc w:val="center"/>
        <w:rPr>
          <w:rFonts w:ascii="Times New Roman" w:hAnsi="Times New Roman" w:cs="Times New Roman"/>
          <w:sz w:val="24"/>
          <w:szCs w:val="24"/>
        </w:rPr>
      </w:pPr>
    </w:p>
    <w:p w:rsidR="003C7918" w:rsidRPr="00712A5E" w:rsidRDefault="00DD5041" w:rsidP="00712A5E">
      <w:pPr>
        <w:spacing w:after="0" w:line="360" w:lineRule="auto"/>
        <w:jc w:val="center"/>
        <w:rPr>
          <w:rFonts w:ascii="Times New Roman" w:hAnsi="Times New Roman" w:cs="Times New Roman"/>
          <w:b/>
          <w:sz w:val="24"/>
          <w:szCs w:val="24"/>
        </w:rPr>
      </w:pPr>
      <w:r w:rsidRPr="00712A5E">
        <w:rPr>
          <w:rFonts w:ascii="Times New Roman" w:hAnsi="Times New Roman" w:cs="Times New Roman"/>
          <w:b/>
          <w:sz w:val="24"/>
          <w:szCs w:val="24"/>
        </w:rPr>
        <w:t xml:space="preserve">Комментарии к Докладу Банка России для общественных консультаций «Саморегулирование на российском финансовом рынке. Анализ эффективности </w:t>
      </w:r>
      <w:r w:rsidR="00712A5E" w:rsidRPr="00506DEB">
        <w:rPr>
          <w:rFonts w:ascii="Times New Roman" w:hAnsi="Times New Roman" w:cs="Times New Roman"/>
          <w:b/>
          <w:sz w:val="24"/>
          <w:szCs w:val="24"/>
        </w:rPr>
        <w:br/>
      </w:r>
      <w:r w:rsidRPr="00712A5E">
        <w:rPr>
          <w:rFonts w:ascii="Times New Roman" w:hAnsi="Times New Roman" w:cs="Times New Roman"/>
          <w:b/>
          <w:sz w:val="24"/>
          <w:szCs w:val="24"/>
        </w:rPr>
        <w:t>и вопросы совершенствования существующей модели»</w:t>
      </w:r>
    </w:p>
    <w:p w:rsidR="00DD5041" w:rsidRPr="00712A5E" w:rsidRDefault="00DD5041" w:rsidP="00712A5E">
      <w:pPr>
        <w:spacing w:after="0" w:line="360" w:lineRule="auto"/>
        <w:rPr>
          <w:rFonts w:ascii="Times New Roman" w:hAnsi="Times New Roman" w:cs="Times New Roman"/>
          <w:sz w:val="24"/>
          <w:szCs w:val="24"/>
        </w:rPr>
      </w:pPr>
    </w:p>
    <w:p w:rsidR="003C7918" w:rsidRPr="00712A5E" w:rsidRDefault="003C7918"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 xml:space="preserve">Национальная ассоциация участников фондового рынка считает весьма своевременным и актуальным начало дискуссии о развитии института саморегулирования на российском финансовом рынке и предлагает свое видение регулятивных и организационных решений, которые позволят повысить эффективность </w:t>
      </w:r>
      <w:r w:rsidR="0084545C" w:rsidRPr="00712A5E">
        <w:rPr>
          <w:rFonts w:ascii="Times New Roman" w:hAnsi="Times New Roman" w:cs="Times New Roman"/>
          <w:sz w:val="24"/>
          <w:szCs w:val="24"/>
        </w:rPr>
        <w:t xml:space="preserve">осуществления саморегулируемыми организациями нормотворческих и контрольных функций </w:t>
      </w:r>
      <w:r w:rsidRPr="00712A5E">
        <w:rPr>
          <w:rFonts w:ascii="Times New Roman" w:hAnsi="Times New Roman" w:cs="Times New Roman"/>
          <w:sz w:val="24"/>
          <w:szCs w:val="24"/>
        </w:rPr>
        <w:t>и</w:t>
      </w:r>
      <w:r w:rsidR="0084545C" w:rsidRPr="00712A5E">
        <w:rPr>
          <w:rFonts w:ascii="Times New Roman" w:hAnsi="Times New Roman" w:cs="Times New Roman"/>
          <w:sz w:val="24"/>
          <w:szCs w:val="24"/>
        </w:rPr>
        <w:t xml:space="preserve"> положительным образом повлиять на развитие всего российского финансового рынка.</w:t>
      </w:r>
    </w:p>
    <w:p w:rsidR="003C7918" w:rsidRPr="00712A5E" w:rsidRDefault="003C7918" w:rsidP="00712A5E">
      <w:pPr>
        <w:spacing w:after="0" w:line="360" w:lineRule="auto"/>
        <w:rPr>
          <w:rFonts w:ascii="Times New Roman" w:hAnsi="Times New Roman" w:cs="Times New Roman"/>
          <w:sz w:val="24"/>
          <w:szCs w:val="24"/>
        </w:rPr>
      </w:pPr>
      <w:r w:rsidRPr="00712A5E">
        <w:rPr>
          <w:rFonts w:ascii="Times New Roman" w:hAnsi="Times New Roman" w:cs="Times New Roman"/>
          <w:sz w:val="24"/>
          <w:szCs w:val="24"/>
        </w:rPr>
        <w:t>В связи с вышеизложенным, просим учесть позицию ассоциации по вопросам, сформулированным в Докладе.</w:t>
      </w:r>
    </w:p>
    <w:p w:rsidR="0084545C" w:rsidRPr="00712A5E" w:rsidRDefault="0084545C" w:rsidP="00712A5E">
      <w:pPr>
        <w:spacing w:after="0" w:line="360" w:lineRule="auto"/>
        <w:rPr>
          <w:rFonts w:ascii="Times New Roman" w:hAnsi="Times New Roman" w:cs="Times New Roman"/>
          <w:b/>
          <w:sz w:val="24"/>
          <w:szCs w:val="24"/>
        </w:rPr>
      </w:pPr>
    </w:p>
    <w:p w:rsidR="0084545C" w:rsidRPr="00712A5E" w:rsidRDefault="0084545C" w:rsidP="00712A5E">
      <w:pPr>
        <w:spacing w:after="0" w:line="360" w:lineRule="auto"/>
        <w:rPr>
          <w:rFonts w:ascii="Times New Roman" w:hAnsi="Times New Roman" w:cs="Times New Roman"/>
          <w:b/>
          <w:sz w:val="24"/>
          <w:szCs w:val="24"/>
        </w:rPr>
      </w:pPr>
      <w:r w:rsidRPr="00712A5E">
        <w:rPr>
          <w:rFonts w:ascii="Times New Roman" w:hAnsi="Times New Roman" w:cs="Times New Roman"/>
          <w:b/>
          <w:sz w:val="24"/>
          <w:szCs w:val="24"/>
        </w:rPr>
        <w:t>Вопросы для обсуждения главы 2 Доклада «Модель СРО на российском финансовом рынке</w:t>
      </w:r>
      <w:r w:rsidR="00712A5E" w:rsidRPr="00712A5E">
        <w:rPr>
          <w:rFonts w:ascii="Times New Roman" w:hAnsi="Times New Roman" w:cs="Times New Roman"/>
          <w:b/>
          <w:sz w:val="24"/>
          <w:szCs w:val="24"/>
        </w:rPr>
        <w:t xml:space="preserve"> </w:t>
      </w:r>
      <w:r w:rsidRPr="00712A5E">
        <w:rPr>
          <w:rFonts w:ascii="Times New Roman" w:hAnsi="Times New Roman" w:cs="Times New Roman"/>
          <w:b/>
          <w:sz w:val="24"/>
          <w:szCs w:val="24"/>
        </w:rPr>
        <w:t>и эффективность их деятельности»</w:t>
      </w:r>
    </w:p>
    <w:p w:rsidR="0084545C" w:rsidRPr="00712A5E" w:rsidRDefault="0084545C" w:rsidP="00712A5E">
      <w:pPr>
        <w:spacing w:after="0" w:line="360" w:lineRule="auto"/>
        <w:rPr>
          <w:rFonts w:ascii="Times New Roman" w:hAnsi="Times New Roman" w:cs="Times New Roman"/>
          <w:b/>
          <w:sz w:val="24"/>
          <w:szCs w:val="24"/>
        </w:rPr>
      </w:pPr>
    </w:p>
    <w:p w:rsidR="006325DE" w:rsidRPr="00712A5E" w:rsidRDefault="006325DE"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1. Согласны  ли вы с  приведенной оценкой ресурсной обеспеченности российских СРО и выводом о наличии рисков в связи с зависимостью СРО от взносов своих членов? Требуется ли СРО укреплять свою финансовую усто</w:t>
      </w:r>
      <w:r w:rsidR="001555E1" w:rsidRPr="00712A5E">
        <w:rPr>
          <w:rFonts w:ascii="Times New Roman" w:hAnsi="Times New Roman" w:cs="Times New Roman"/>
          <w:sz w:val="24"/>
          <w:szCs w:val="24"/>
        </w:rPr>
        <w:t>йчивость, диверсифицировать ис</w:t>
      </w:r>
      <w:r w:rsidRPr="00712A5E">
        <w:rPr>
          <w:rFonts w:ascii="Times New Roman" w:hAnsi="Times New Roman" w:cs="Times New Roman"/>
          <w:sz w:val="24"/>
          <w:szCs w:val="24"/>
        </w:rPr>
        <w:t>точники финансирования и снижать финансовую зависимость от членских взносов?</w:t>
      </w:r>
    </w:p>
    <w:p w:rsidR="00B7626E" w:rsidRPr="00712A5E" w:rsidRDefault="00E737F1"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 xml:space="preserve">1. </w:t>
      </w:r>
      <w:r w:rsidR="00732549" w:rsidRPr="00712A5E">
        <w:rPr>
          <w:rFonts w:ascii="Times New Roman" w:hAnsi="Times New Roman" w:cs="Times New Roman"/>
          <w:sz w:val="24"/>
          <w:szCs w:val="24"/>
        </w:rPr>
        <w:t>Оценка ресурсной обеспеченности СРО</w:t>
      </w:r>
      <w:r w:rsidR="00CB1C4F" w:rsidRPr="00712A5E">
        <w:rPr>
          <w:rFonts w:ascii="Times New Roman" w:hAnsi="Times New Roman" w:cs="Times New Roman"/>
          <w:sz w:val="24"/>
          <w:szCs w:val="24"/>
        </w:rPr>
        <w:t xml:space="preserve">, данная в Докладе, </w:t>
      </w:r>
      <w:r w:rsidR="00732549" w:rsidRPr="00712A5E">
        <w:rPr>
          <w:rFonts w:ascii="Times New Roman" w:hAnsi="Times New Roman" w:cs="Times New Roman"/>
          <w:sz w:val="24"/>
          <w:szCs w:val="24"/>
        </w:rPr>
        <w:t xml:space="preserve">в целом правильная. </w:t>
      </w:r>
      <w:r w:rsidR="000D6B94" w:rsidRPr="00712A5E">
        <w:rPr>
          <w:rFonts w:ascii="Times New Roman" w:hAnsi="Times New Roman" w:cs="Times New Roman"/>
          <w:sz w:val="24"/>
          <w:szCs w:val="24"/>
        </w:rPr>
        <w:t>При этом</w:t>
      </w:r>
      <w:r w:rsidR="001B5711" w:rsidRPr="00712A5E">
        <w:rPr>
          <w:rFonts w:ascii="Times New Roman" w:hAnsi="Times New Roman" w:cs="Times New Roman"/>
          <w:sz w:val="24"/>
          <w:szCs w:val="24"/>
        </w:rPr>
        <w:t xml:space="preserve"> зависимость СРО от финансирования членов</w:t>
      </w:r>
      <w:r w:rsidR="00406FA9">
        <w:rPr>
          <w:rFonts w:ascii="Times New Roman" w:hAnsi="Times New Roman" w:cs="Times New Roman"/>
          <w:sz w:val="24"/>
          <w:szCs w:val="24"/>
        </w:rPr>
        <w:t>,</w:t>
      </w:r>
      <w:r w:rsidR="001B5711" w:rsidRPr="00712A5E">
        <w:rPr>
          <w:rFonts w:ascii="Times New Roman" w:hAnsi="Times New Roman" w:cs="Times New Roman"/>
          <w:sz w:val="24"/>
          <w:szCs w:val="24"/>
        </w:rPr>
        <w:t xml:space="preserve"> </w:t>
      </w:r>
      <w:r w:rsidR="00CB1C4F" w:rsidRPr="00712A5E">
        <w:rPr>
          <w:rFonts w:ascii="Times New Roman" w:hAnsi="Times New Roman" w:cs="Times New Roman"/>
          <w:sz w:val="24"/>
          <w:szCs w:val="24"/>
        </w:rPr>
        <w:t>на наш взгляд</w:t>
      </w:r>
      <w:r w:rsidR="00406FA9">
        <w:rPr>
          <w:rFonts w:ascii="Times New Roman" w:hAnsi="Times New Roman" w:cs="Times New Roman"/>
          <w:sz w:val="24"/>
          <w:szCs w:val="24"/>
        </w:rPr>
        <w:t>,</w:t>
      </w:r>
      <w:r w:rsidR="00CB1C4F" w:rsidRPr="00712A5E">
        <w:rPr>
          <w:rFonts w:ascii="Times New Roman" w:hAnsi="Times New Roman" w:cs="Times New Roman"/>
          <w:sz w:val="24"/>
          <w:szCs w:val="24"/>
        </w:rPr>
        <w:t xml:space="preserve"> </w:t>
      </w:r>
      <w:r w:rsidR="001B5711" w:rsidRPr="00712A5E">
        <w:rPr>
          <w:rFonts w:ascii="Times New Roman" w:hAnsi="Times New Roman" w:cs="Times New Roman"/>
          <w:sz w:val="24"/>
          <w:szCs w:val="24"/>
        </w:rPr>
        <w:t>не является недостатком.</w:t>
      </w:r>
      <w:r w:rsidR="00BF71E5" w:rsidRPr="00712A5E">
        <w:rPr>
          <w:rFonts w:ascii="Times New Roman" w:hAnsi="Times New Roman" w:cs="Times New Roman"/>
          <w:sz w:val="24"/>
          <w:szCs w:val="24"/>
        </w:rPr>
        <w:t xml:space="preserve"> </w:t>
      </w:r>
      <w:r w:rsidR="00E04D58" w:rsidRPr="00712A5E">
        <w:rPr>
          <w:rFonts w:ascii="Times New Roman" w:hAnsi="Times New Roman" w:cs="Times New Roman"/>
          <w:sz w:val="24"/>
          <w:szCs w:val="24"/>
        </w:rPr>
        <w:t>СРО являются организациями</w:t>
      </w:r>
      <w:r w:rsidR="000051C2" w:rsidRPr="00712A5E">
        <w:rPr>
          <w:rFonts w:ascii="Times New Roman" w:hAnsi="Times New Roman" w:cs="Times New Roman"/>
          <w:sz w:val="24"/>
          <w:szCs w:val="24"/>
        </w:rPr>
        <w:t>,</w:t>
      </w:r>
      <w:r w:rsidR="00E04D58" w:rsidRPr="00712A5E">
        <w:rPr>
          <w:rFonts w:ascii="Times New Roman" w:hAnsi="Times New Roman" w:cs="Times New Roman"/>
          <w:sz w:val="24"/>
          <w:szCs w:val="24"/>
        </w:rPr>
        <w:t xml:space="preserve"> заинтересованными в развитии </w:t>
      </w:r>
      <w:r w:rsidR="002446A1" w:rsidRPr="00712A5E">
        <w:rPr>
          <w:rFonts w:ascii="Times New Roman" w:hAnsi="Times New Roman" w:cs="Times New Roman"/>
          <w:sz w:val="24"/>
          <w:szCs w:val="24"/>
        </w:rPr>
        <w:t xml:space="preserve">финансовой </w:t>
      </w:r>
      <w:r w:rsidR="00E04D58" w:rsidRPr="00712A5E">
        <w:rPr>
          <w:rFonts w:ascii="Times New Roman" w:hAnsi="Times New Roman" w:cs="Times New Roman"/>
          <w:sz w:val="24"/>
          <w:szCs w:val="24"/>
        </w:rPr>
        <w:t>индустрии и членские взносы являются одним из</w:t>
      </w:r>
      <w:r w:rsidR="009456FF" w:rsidRPr="00712A5E">
        <w:rPr>
          <w:rFonts w:ascii="Times New Roman" w:hAnsi="Times New Roman" w:cs="Times New Roman"/>
          <w:sz w:val="24"/>
          <w:szCs w:val="24"/>
        </w:rPr>
        <w:t xml:space="preserve"> </w:t>
      </w:r>
      <w:r w:rsidR="002B3892" w:rsidRPr="00712A5E">
        <w:rPr>
          <w:rFonts w:ascii="Times New Roman" w:hAnsi="Times New Roman" w:cs="Times New Roman"/>
          <w:sz w:val="24"/>
          <w:szCs w:val="24"/>
        </w:rPr>
        <w:t>факторов</w:t>
      </w:r>
      <w:r w:rsidR="009456FF" w:rsidRPr="00712A5E">
        <w:rPr>
          <w:rFonts w:ascii="Times New Roman" w:hAnsi="Times New Roman" w:cs="Times New Roman"/>
          <w:sz w:val="24"/>
          <w:szCs w:val="24"/>
        </w:rPr>
        <w:t xml:space="preserve">, отражающих </w:t>
      </w:r>
      <w:r w:rsidR="00E04D58" w:rsidRPr="00712A5E">
        <w:rPr>
          <w:rFonts w:ascii="Times New Roman" w:hAnsi="Times New Roman" w:cs="Times New Roman"/>
          <w:sz w:val="24"/>
          <w:szCs w:val="24"/>
        </w:rPr>
        <w:t>такую заинтересованность</w:t>
      </w:r>
      <w:r w:rsidR="009456FF" w:rsidRPr="00712A5E">
        <w:rPr>
          <w:rFonts w:ascii="Times New Roman" w:hAnsi="Times New Roman" w:cs="Times New Roman"/>
          <w:sz w:val="24"/>
          <w:szCs w:val="24"/>
        </w:rPr>
        <w:t xml:space="preserve"> – </w:t>
      </w:r>
      <w:r w:rsidR="002B3892" w:rsidRPr="00712A5E">
        <w:rPr>
          <w:rFonts w:ascii="Times New Roman" w:hAnsi="Times New Roman" w:cs="Times New Roman"/>
          <w:sz w:val="24"/>
          <w:szCs w:val="24"/>
        </w:rPr>
        <w:t>увеличение численности индустрии и масштабов ее деятельнос</w:t>
      </w:r>
      <w:r w:rsidR="004D0DA1" w:rsidRPr="00712A5E">
        <w:rPr>
          <w:rFonts w:ascii="Times New Roman" w:hAnsi="Times New Roman" w:cs="Times New Roman"/>
          <w:sz w:val="24"/>
          <w:szCs w:val="24"/>
        </w:rPr>
        <w:t xml:space="preserve">ти, означает </w:t>
      </w:r>
      <w:r w:rsidR="002446A1" w:rsidRPr="00712A5E">
        <w:rPr>
          <w:rFonts w:ascii="Times New Roman" w:hAnsi="Times New Roman" w:cs="Times New Roman"/>
          <w:sz w:val="24"/>
          <w:szCs w:val="24"/>
        </w:rPr>
        <w:t xml:space="preserve">расширение круга </w:t>
      </w:r>
      <w:r w:rsidR="004D0DA1" w:rsidRPr="00712A5E">
        <w:rPr>
          <w:rFonts w:ascii="Times New Roman" w:hAnsi="Times New Roman" w:cs="Times New Roman"/>
          <w:sz w:val="24"/>
          <w:szCs w:val="24"/>
        </w:rPr>
        <w:t xml:space="preserve">членов СРО и </w:t>
      </w:r>
      <w:r w:rsidR="002B3892" w:rsidRPr="00712A5E">
        <w:rPr>
          <w:rFonts w:ascii="Times New Roman" w:hAnsi="Times New Roman" w:cs="Times New Roman"/>
          <w:sz w:val="24"/>
          <w:szCs w:val="24"/>
        </w:rPr>
        <w:t xml:space="preserve">увеличение объемов ее финансирования. Одновременно, - </w:t>
      </w:r>
      <w:r w:rsidR="009456FF" w:rsidRPr="00712A5E">
        <w:rPr>
          <w:rFonts w:ascii="Times New Roman" w:hAnsi="Times New Roman" w:cs="Times New Roman"/>
          <w:sz w:val="24"/>
          <w:szCs w:val="24"/>
        </w:rPr>
        <w:t xml:space="preserve">готовность индустрии </w:t>
      </w:r>
      <w:r w:rsidR="002B3892" w:rsidRPr="00712A5E">
        <w:rPr>
          <w:rFonts w:ascii="Times New Roman" w:hAnsi="Times New Roman" w:cs="Times New Roman"/>
          <w:sz w:val="24"/>
          <w:szCs w:val="24"/>
        </w:rPr>
        <w:t xml:space="preserve">финансировать </w:t>
      </w:r>
      <w:r w:rsidR="009456FF" w:rsidRPr="00712A5E">
        <w:rPr>
          <w:rFonts w:ascii="Times New Roman" w:hAnsi="Times New Roman" w:cs="Times New Roman"/>
          <w:sz w:val="24"/>
          <w:szCs w:val="24"/>
        </w:rPr>
        <w:t xml:space="preserve">СРО </w:t>
      </w:r>
      <w:r w:rsidR="002446A1" w:rsidRPr="00712A5E">
        <w:rPr>
          <w:rFonts w:ascii="Times New Roman" w:hAnsi="Times New Roman" w:cs="Times New Roman"/>
          <w:sz w:val="24"/>
          <w:szCs w:val="24"/>
        </w:rPr>
        <w:t>свидетельствует о</w:t>
      </w:r>
      <w:r w:rsidR="00547BB3" w:rsidRPr="00712A5E">
        <w:rPr>
          <w:rFonts w:ascii="Times New Roman" w:hAnsi="Times New Roman" w:cs="Times New Roman"/>
          <w:sz w:val="24"/>
          <w:szCs w:val="24"/>
        </w:rPr>
        <w:t>б</w:t>
      </w:r>
      <w:r w:rsidR="002446A1" w:rsidRPr="00712A5E">
        <w:rPr>
          <w:rFonts w:ascii="Times New Roman" w:hAnsi="Times New Roman" w:cs="Times New Roman"/>
          <w:sz w:val="24"/>
          <w:szCs w:val="24"/>
        </w:rPr>
        <w:t xml:space="preserve"> оценке</w:t>
      </w:r>
      <w:r w:rsidR="009456FF" w:rsidRPr="00712A5E">
        <w:rPr>
          <w:rFonts w:ascii="Times New Roman" w:hAnsi="Times New Roman" w:cs="Times New Roman"/>
          <w:sz w:val="24"/>
          <w:szCs w:val="24"/>
        </w:rPr>
        <w:t xml:space="preserve"> саморегулирования</w:t>
      </w:r>
      <w:r w:rsidR="00504EE5" w:rsidRPr="00712A5E">
        <w:rPr>
          <w:rFonts w:ascii="Times New Roman" w:hAnsi="Times New Roman" w:cs="Times New Roman"/>
          <w:sz w:val="24"/>
          <w:szCs w:val="24"/>
        </w:rPr>
        <w:t xml:space="preserve"> с точки зрения соотношения расходов и эффективности</w:t>
      </w:r>
      <w:r w:rsidR="00E04D58" w:rsidRPr="00712A5E">
        <w:rPr>
          <w:rFonts w:ascii="Times New Roman" w:hAnsi="Times New Roman" w:cs="Times New Roman"/>
          <w:sz w:val="24"/>
          <w:szCs w:val="24"/>
        </w:rPr>
        <w:t xml:space="preserve">. </w:t>
      </w:r>
      <w:r w:rsidR="00FE3E20" w:rsidRPr="00712A5E">
        <w:rPr>
          <w:rFonts w:ascii="Times New Roman" w:hAnsi="Times New Roman" w:cs="Times New Roman"/>
          <w:sz w:val="24"/>
          <w:szCs w:val="24"/>
        </w:rPr>
        <w:t>Наоборот</w:t>
      </w:r>
      <w:r w:rsidR="00856796" w:rsidRPr="00712A5E">
        <w:rPr>
          <w:rFonts w:ascii="Times New Roman" w:hAnsi="Times New Roman" w:cs="Times New Roman"/>
          <w:sz w:val="24"/>
          <w:szCs w:val="24"/>
        </w:rPr>
        <w:t xml:space="preserve">, </w:t>
      </w:r>
      <w:r w:rsidR="00FE3E20" w:rsidRPr="00712A5E">
        <w:rPr>
          <w:rFonts w:ascii="Times New Roman" w:hAnsi="Times New Roman" w:cs="Times New Roman"/>
          <w:sz w:val="24"/>
          <w:szCs w:val="24"/>
        </w:rPr>
        <w:t xml:space="preserve">если </w:t>
      </w:r>
      <w:r w:rsidR="00856796" w:rsidRPr="00712A5E">
        <w:rPr>
          <w:rFonts w:ascii="Times New Roman" w:hAnsi="Times New Roman" w:cs="Times New Roman"/>
          <w:sz w:val="24"/>
          <w:szCs w:val="24"/>
        </w:rPr>
        <w:t xml:space="preserve">бюджет СРО формируется </w:t>
      </w:r>
      <w:r w:rsidR="00FE3E20" w:rsidRPr="00712A5E">
        <w:rPr>
          <w:rFonts w:ascii="Times New Roman" w:hAnsi="Times New Roman" w:cs="Times New Roman"/>
          <w:sz w:val="24"/>
          <w:szCs w:val="24"/>
        </w:rPr>
        <w:t xml:space="preserve">в основном </w:t>
      </w:r>
      <w:r w:rsidR="00856796" w:rsidRPr="00712A5E">
        <w:rPr>
          <w:rFonts w:ascii="Times New Roman" w:hAnsi="Times New Roman" w:cs="Times New Roman"/>
          <w:sz w:val="24"/>
          <w:szCs w:val="24"/>
        </w:rPr>
        <w:t xml:space="preserve">за счет иных источников, </w:t>
      </w:r>
      <w:r w:rsidR="00FE3E20" w:rsidRPr="00712A5E">
        <w:rPr>
          <w:rFonts w:ascii="Times New Roman" w:hAnsi="Times New Roman" w:cs="Times New Roman"/>
          <w:sz w:val="24"/>
          <w:szCs w:val="24"/>
        </w:rPr>
        <w:t xml:space="preserve">это делает </w:t>
      </w:r>
      <w:r w:rsidR="004D0DA1" w:rsidRPr="00712A5E">
        <w:rPr>
          <w:rFonts w:ascii="Times New Roman" w:hAnsi="Times New Roman" w:cs="Times New Roman"/>
          <w:sz w:val="24"/>
          <w:szCs w:val="24"/>
        </w:rPr>
        <w:t xml:space="preserve">СРО </w:t>
      </w:r>
      <w:r w:rsidR="00FE3E20" w:rsidRPr="00712A5E">
        <w:rPr>
          <w:rFonts w:ascii="Times New Roman" w:hAnsi="Times New Roman" w:cs="Times New Roman"/>
          <w:sz w:val="24"/>
          <w:szCs w:val="24"/>
        </w:rPr>
        <w:t xml:space="preserve">более </w:t>
      </w:r>
      <w:r w:rsidR="004D0DA1" w:rsidRPr="00712A5E">
        <w:rPr>
          <w:rFonts w:ascii="Times New Roman" w:hAnsi="Times New Roman" w:cs="Times New Roman"/>
          <w:sz w:val="24"/>
          <w:szCs w:val="24"/>
        </w:rPr>
        <w:t xml:space="preserve">независимой от своих членов, </w:t>
      </w:r>
      <w:r w:rsidR="00FE3E20" w:rsidRPr="00712A5E">
        <w:rPr>
          <w:rFonts w:ascii="Times New Roman" w:hAnsi="Times New Roman" w:cs="Times New Roman"/>
          <w:sz w:val="24"/>
          <w:szCs w:val="24"/>
        </w:rPr>
        <w:t xml:space="preserve">лишает </w:t>
      </w:r>
      <w:r w:rsidR="00E354A1" w:rsidRPr="00712A5E">
        <w:rPr>
          <w:rFonts w:ascii="Times New Roman" w:hAnsi="Times New Roman" w:cs="Times New Roman"/>
          <w:sz w:val="24"/>
          <w:szCs w:val="24"/>
        </w:rPr>
        <w:t xml:space="preserve">их </w:t>
      </w:r>
      <w:r w:rsidR="00FE3E20" w:rsidRPr="00712A5E">
        <w:rPr>
          <w:rFonts w:ascii="Times New Roman" w:hAnsi="Times New Roman" w:cs="Times New Roman"/>
          <w:sz w:val="24"/>
          <w:szCs w:val="24"/>
        </w:rPr>
        <w:t>чувства влияния на деятельность</w:t>
      </w:r>
      <w:r w:rsidR="00E354A1" w:rsidRPr="00712A5E">
        <w:rPr>
          <w:rFonts w:ascii="Times New Roman" w:hAnsi="Times New Roman" w:cs="Times New Roman"/>
          <w:sz w:val="24"/>
          <w:szCs w:val="24"/>
        </w:rPr>
        <w:t xml:space="preserve"> организации</w:t>
      </w:r>
      <w:r w:rsidR="00FE3E20" w:rsidRPr="00712A5E">
        <w:rPr>
          <w:rFonts w:ascii="Times New Roman" w:hAnsi="Times New Roman" w:cs="Times New Roman"/>
          <w:sz w:val="24"/>
          <w:szCs w:val="24"/>
        </w:rPr>
        <w:t>, нарушает ее мотивацию как саморегулируемой организации, смещает фокус ее деятельности с саморегулирования на другие</w:t>
      </w:r>
      <w:r w:rsidR="00E354A1" w:rsidRPr="00712A5E">
        <w:rPr>
          <w:rFonts w:ascii="Times New Roman" w:hAnsi="Times New Roman" w:cs="Times New Roman"/>
          <w:sz w:val="24"/>
          <w:szCs w:val="24"/>
        </w:rPr>
        <w:t xml:space="preserve"> аспекты</w:t>
      </w:r>
      <w:r w:rsidR="00FE3E20" w:rsidRPr="00712A5E">
        <w:rPr>
          <w:rFonts w:ascii="Times New Roman" w:hAnsi="Times New Roman" w:cs="Times New Roman"/>
          <w:sz w:val="24"/>
          <w:szCs w:val="24"/>
        </w:rPr>
        <w:t>.</w:t>
      </w:r>
    </w:p>
    <w:p w:rsidR="009A0FD3" w:rsidRDefault="00FE3E20"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lastRenderedPageBreak/>
        <w:t>Мы согласны</w:t>
      </w:r>
      <w:r w:rsidR="000051C2" w:rsidRPr="00712A5E">
        <w:rPr>
          <w:rFonts w:ascii="Times New Roman" w:hAnsi="Times New Roman" w:cs="Times New Roman"/>
          <w:sz w:val="24"/>
          <w:szCs w:val="24"/>
        </w:rPr>
        <w:t xml:space="preserve">, </w:t>
      </w:r>
      <w:r w:rsidRPr="00712A5E">
        <w:rPr>
          <w:rFonts w:ascii="Times New Roman" w:hAnsi="Times New Roman" w:cs="Times New Roman"/>
          <w:sz w:val="24"/>
          <w:szCs w:val="24"/>
        </w:rPr>
        <w:t xml:space="preserve">что </w:t>
      </w:r>
      <w:r w:rsidR="000051C2" w:rsidRPr="00712A5E">
        <w:rPr>
          <w:rFonts w:ascii="Times New Roman" w:hAnsi="Times New Roman" w:cs="Times New Roman"/>
          <w:sz w:val="24"/>
          <w:szCs w:val="24"/>
        </w:rPr>
        <w:t>у СРО должны быть дополнительные источники дохода, однако в</w:t>
      </w:r>
      <w:r w:rsidR="00210392" w:rsidRPr="00712A5E">
        <w:rPr>
          <w:rFonts w:ascii="Times New Roman" w:hAnsi="Times New Roman" w:cs="Times New Roman"/>
          <w:sz w:val="24"/>
          <w:szCs w:val="24"/>
        </w:rPr>
        <w:t>ажно</w:t>
      </w:r>
      <w:r w:rsidR="000051C2" w:rsidRPr="00712A5E">
        <w:rPr>
          <w:rFonts w:ascii="Times New Roman" w:hAnsi="Times New Roman" w:cs="Times New Roman"/>
          <w:sz w:val="24"/>
          <w:szCs w:val="24"/>
        </w:rPr>
        <w:t>, что</w:t>
      </w:r>
      <w:r w:rsidR="008C681B" w:rsidRPr="00712A5E">
        <w:rPr>
          <w:rFonts w:ascii="Times New Roman" w:hAnsi="Times New Roman" w:cs="Times New Roman"/>
          <w:sz w:val="24"/>
          <w:szCs w:val="24"/>
        </w:rPr>
        <w:t>бы</w:t>
      </w:r>
      <w:r w:rsidR="000051C2" w:rsidRPr="00712A5E">
        <w:rPr>
          <w:rFonts w:ascii="Times New Roman" w:hAnsi="Times New Roman" w:cs="Times New Roman"/>
          <w:sz w:val="24"/>
          <w:szCs w:val="24"/>
        </w:rPr>
        <w:t xml:space="preserve"> </w:t>
      </w:r>
      <w:r w:rsidR="00210392" w:rsidRPr="00712A5E">
        <w:rPr>
          <w:rFonts w:ascii="Times New Roman" w:hAnsi="Times New Roman" w:cs="Times New Roman"/>
          <w:sz w:val="24"/>
          <w:szCs w:val="24"/>
        </w:rPr>
        <w:t xml:space="preserve">круг </w:t>
      </w:r>
      <w:r w:rsidR="000051C2" w:rsidRPr="00712A5E">
        <w:rPr>
          <w:rFonts w:ascii="Times New Roman" w:hAnsi="Times New Roman" w:cs="Times New Roman"/>
          <w:sz w:val="24"/>
          <w:szCs w:val="24"/>
        </w:rPr>
        <w:t>таких источников</w:t>
      </w:r>
      <w:r w:rsidR="00210392" w:rsidRPr="00712A5E">
        <w:rPr>
          <w:rFonts w:ascii="Times New Roman" w:hAnsi="Times New Roman" w:cs="Times New Roman"/>
          <w:sz w:val="24"/>
          <w:szCs w:val="24"/>
        </w:rPr>
        <w:t xml:space="preserve"> </w:t>
      </w:r>
      <w:r w:rsidR="002F237F" w:rsidRPr="00712A5E">
        <w:rPr>
          <w:rFonts w:ascii="Times New Roman" w:hAnsi="Times New Roman" w:cs="Times New Roman"/>
          <w:sz w:val="24"/>
          <w:szCs w:val="24"/>
        </w:rPr>
        <w:t xml:space="preserve">не </w:t>
      </w:r>
      <w:r w:rsidR="008C681B" w:rsidRPr="00712A5E">
        <w:rPr>
          <w:rFonts w:ascii="Times New Roman" w:hAnsi="Times New Roman" w:cs="Times New Roman"/>
          <w:sz w:val="24"/>
          <w:szCs w:val="24"/>
        </w:rPr>
        <w:t>противоречил</w:t>
      </w:r>
      <w:r w:rsidR="00210392" w:rsidRPr="00712A5E">
        <w:rPr>
          <w:rFonts w:ascii="Times New Roman" w:hAnsi="Times New Roman" w:cs="Times New Roman"/>
          <w:sz w:val="24"/>
          <w:szCs w:val="24"/>
        </w:rPr>
        <w:t xml:space="preserve"> бы ее </w:t>
      </w:r>
      <w:r w:rsidR="008C681B" w:rsidRPr="00712A5E">
        <w:rPr>
          <w:rFonts w:ascii="Times New Roman" w:hAnsi="Times New Roman" w:cs="Times New Roman"/>
          <w:sz w:val="24"/>
          <w:szCs w:val="24"/>
        </w:rPr>
        <w:t xml:space="preserve">основным </w:t>
      </w:r>
      <w:r w:rsidR="00210392" w:rsidRPr="00712A5E">
        <w:rPr>
          <w:rFonts w:ascii="Times New Roman" w:hAnsi="Times New Roman" w:cs="Times New Roman"/>
          <w:sz w:val="24"/>
          <w:szCs w:val="24"/>
        </w:rPr>
        <w:t>функциям</w:t>
      </w:r>
      <w:r w:rsidR="009A0FD3" w:rsidRPr="00712A5E">
        <w:rPr>
          <w:rFonts w:ascii="Times New Roman" w:hAnsi="Times New Roman" w:cs="Times New Roman"/>
          <w:sz w:val="24"/>
          <w:szCs w:val="24"/>
        </w:rPr>
        <w:t xml:space="preserve">. </w:t>
      </w:r>
    </w:p>
    <w:p w:rsidR="00406FA9" w:rsidRPr="00712A5E" w:rsidRDefault="00406FA9" w:rsidP="00712A5E">
      <w:pPr>
        <w:spacing w:after="0" w:line="360" w:lineRule="auto"/>
        <w:ind w:firstLine="567"/>
        <w:rPr>
          <w:rFonts w:ascii="Times New Roman" w:hAnsi="Times New Roman" w:cs="Times New Roman"/>
          <w:sz w:val="24"/>
          <w:szCs w:val="24"/>
        </w:rPr>
      </w:pPr>
    </w:p>
    <w:p w:rsidR="006325DE" w:rsidRPr="00712A5E" w:rsidRDefault="006325DE"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2. Насколько эффективно, на  ваш взгляд, осуществляется регуляторная функция СРО и ведется разработка базовых стандартов?</w:t>
      </w:r>
    </w:p>
    <w:p w:rsidR="007F563B" w:rsidRPr="00712A5E" w:rsidRDefault="00EA1C3D"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Б</w:t>
      </w:r>
      <w:r w:rsidR="00856796" w:rsidRPr="00712A5E">
        <w:rPr>
          <w:rFonts w:ascii="Times New Roman" w:hAnsi="Times New Roman" w:cs="Times New Roman"/>
          <w:sz w:val="24"/>
          <w:szCs w:val="24"/>
        </w:rPr>
        <w:t>азовые стандарты – один</w:t>
      </w:r>
      <w:r w:rsidR="00654C0C" w:rsidRPr="00712A5E">
        <w:rPr>
          <w:rFonts w:ascii="Times New Roman" w:hAnsi="Times New Roman" w:cs="Times New Roman"/>
          <w:sz w:val="24"/>
          <w:szCs w:val="24"/>
        </w:rPr>
        <w:t xml:space="preserve"> из </w:t>
      </w:r>
      <w:r w:rsidRPr="00712A5E">
        <w:rPr>
          <w:rFonts w:ascii="Times New Roman" w:hAnsi="Times New Roman" w:cs="Times New Roman"/>
          <w:sz w:val="24"/>
          <w:szCs w:val="24"/>
        </w:rPr>
        <w:t xml:space="preserve">специфических приемов и </w:t>
      </w:r>
      <w:r w:rsidR="00654C0C" w:rsidRPr="00712A5E">
        <w:rPr>
          <w:rFonts w:ascii="Times New Roman" w:hAnsi="Times New Roman" w:cs="Times New Roman"/>
          <w:sz w:val="24"/>
          <w:szCs w:val="24"/>
        </w:rPr>
        <w:t>достоинств российской модели саморегулирования</w:t>
      </w:r>
      <w:r w:rsidR="00856796" w:rsidRPr="00712A5E">
        <w:rPr>
          <w:rFonts w:ascii="Times New Roman" w:hAnsi="Times New Roman" w:cs="Times New Roman"/>
          <w:sz w:val="24"/>
          <w:szCs w:val="24"/>
        </w:rPr>
        <w:t>, который позволяет не только</w:t>
      </w:r>
      <w:r w:rsidR="00654C0C" w:rsidRPr="00712A5E">
        <w:rPr>
          <w:rFonts w:ascii="Times New Roman" w:hAnsi="Times New Roman" w:cs="Times New Roman"/>
          <w:sz w:val="24"/>
          <w:szCs w:val="24"/>
        </w:rPr>
        <w:t xml:space="preserve"> избежать </w:t>
      </w:r>
      <w:r w:rsidRPr="00712A5E">
        <w:rPr>
          <w:rFonts w:ascii="Times New Roman" w:hAnsi="Times New Roman" w:cs="Times New Roman"/>
          <w:sz w:val="24"/>
          <w:szCs w:val="24"/>
        </w:rPr>
        <w:t xml:space="preserve">регуляторного </w:t>
      </w:r>
      <w:r w:rsidR="00654C0C" w:rsidRPr="00712A5E">
        <w:rPr>
          <w:rFonts w:ascii="Times New Roman" w:hAnsi="Times New Roman" w:cs="Times New Roman"/>
          <w:sz w:val="24"/>
          <w:szCs w:val="24"/>
        </w:rPr>
        <w:t>арбитража при множественности СРО</w:t>
      </w:r>
      <w:r w:rsidR="00856796" w:rsidRPr="00712A5E">
        <w:rPr>
          <w:rFonts w:ascii="Times New Roman" w:hAnsi="Times New Roman" w:cs="Times New Roman"/>
          <w:sz w:val="24"/>
          <w:szCs w:val="24"/>
        </w:rPr>
        <w:t xml:space="preserve"> в отношении одного вида деятельности</w:t>
      </w:r>
      <w:r w:rsidR="00654C0C" w:rsidRPr="00712A5E">
        <w:rPr>
          <w:rFonts w:ascii="Times New Roman" w:hAnsi="Times New Roman" w:cs="Times New Roman"/>
          <w:sz w:val="24"/>
          <w:szCs w:val="24"/>
        </w:rPr>
        <w:t xml:space="preserve">, но </w:t>
      </w:r>
      <w:r w:rsidR="00856796" w:rsidRPr="00712A5E">
        <w:rPr>
          <w:rFonts w:ascii="Times New Roman" w:hAnsi="Times New Roman" w:cs="Times New Roman"/>
          <w:sz w:val="24"/>
          <w:szCs w:val="24"/>
        </w:rPr>
        <w:t>и позволяет</w:t>
      </w:r>
      <w:r w:rsidR="00654C0C" w:rsidRPr="00712A5E">
        <w:rPr>
          <w:rFonts w:ascii="Times New Roman" w:hAnsi="Times New Roman" w:cs="Times New Roman"/>
          <w:sz w:val="24"/>
          <w:szCs w:val="24"/>
        </w:rPr>
        <w:t xml:space="preserve"> согласовать регулирование с Банком России</w:t>
      </w:r>
      <w:r w:rsidR="00856796" w:rsidRPr="00712A5E">
        <w:rPr>
          <w:rFonts w:ascii="Times New Roman" w:hAnsi="Times New Roman" w:cs="Times New Roman"/>
          <w:sz w:val="24"/>
          <w:szCs w:val="24"/>
        </w:rPr>
        <w:t xml:space="preserve">, а также является </w:t>
      </w:r>
      <w:r w:rsidR="00654C0C" w:rsidRPr="00712A5E">
        <w:rPr>
          <w:rFonts w:ascii="Times New Roman" w:hAnsi="Times New Roman" w:cs="Times New Roman"/>
          <w:sz w:val="24"/>
          <w:szCs w:val="24"/>
        </w:rPr>
        <w:t>способ</w:t>
      </w:r>
      <w:r w:rsidR="00856796" w:rsidRPr="00712A5E">
        <w:rPr>
          <w:rFonts w:ascii="Times New Roman" w:hAnsi="Times New Roman" w:cs="Times New Roman"/>
          <w:sz w:val="24"/>
          <w:szCs w:val="24"/>
        </w:rPr>
        <w:t>ом</w:t>
      </w:r>
      <w:r w:rsidR="00654C0C" w:rsidRPr="00712A5E">
        <w:rPr>
          <w:rFonts w:ascii="Times New Roman" w:hAnsi="Times New Roman" w:cs="Times New Roman"/>
          <w:sz w:val="24"/>
          <w:szCs w:val="24"/>
        </w:rPr>
        <w:t xml:space="preserve"> </w:t>
      </w:r>
      <w:r w:rsidRPr="00712A5E">
        <w:rPr>
          <w:rFonts w:ascii="Times New Roman" w:hAnsi="Times New Roman" w:cs="Times New Roman"/>
          <w:sz w:val="24"/>
          <w:szCs w:val="24"/>
        </w:rPr>
        <w:t xml:space="preserve">разграничения сфер </w:t>
      </w:r>
      <w:r w:rsidR="00654C0C" w:rsidRPr="00712A5E">
        <w:rPr>
          <w:rFonts w:ascii="Times New Roman" w:hAnsi="Times New Roman" w:cs="Times New Roman"/>
          <w:sz w:val="24"/>
          <w:szCs w:val="24"/>
        </w:rPr>
        <w:t xml:space="preserve">регулирования Банка </w:t>
      </w:r>
      <w:r w:rsidR="00856796" w:rsidRPr="00712A5E">
        <w:rPr>
          <w:rFonts w:ascii="Times New Roman" w:hAnsi="Times New Roman" w:cs="Times New Roman"/>
          <w:sz w:val="24"/>
          <w:szCs w:val="24"/>
        </w:rPr>
        <w:t xml:space="preserve">России и </w:t>
      </w:r>
      <w:r w:rsidR="00642CD9" w:rsidRPr="00712A5E">
        <w:rPr>
          <w:rFonts w:ascii="Times New Roman" w:hAnsi="Times New Roman" w:cs="Times New Roman"/>
          <w:sz w:val="24"/>
          <w:szCs w:val="24"/>
        </w:rPr>
        <w:t>СРО</w:t>
      </w:r>
      <w:r w:rsidR="00856796" w:rsidRPr="00712A5E">
        <w:rPr>
          <w:rFonts w:ascii="Times New Roman" w:hAnsi="Times New Roman" w:cs="Times New Roman"/>
          <w:sz w:val="24"/>
          <w:szCs w:val="24"/>
        </w:rPr>
        <w:t>,  и</w:t>
      </w:r>
      <w:r w:rsidR="00654C0C" w:rsidRPr="00712A5E">
        <w:rPr>
          <w:rFonts w:ascii="Times New Roman" w:hAnsi="Times New Roman" w:cs="Times New Roman"/>
          <w:sz w:val="24"/>
          <w:szCs w:val="24"/>
        </w:rPr>
        <w:t xml:space="preserve"> соответственно – </w:t>
      </w:r>
      <w:r w:rsidR="00842E4A" w:rsidRPr="00712A5E">
        <w:rPr>
          <w:rFonts w:ascii="Times New Roman" w:hAnsi="Times New Roman" w:cs="Times New Roman"/>
          <w:sz w:val="24"/>
          <w:szCs w:val="24"/>
        </w:rPr>
        <w:t xml:space="preserve">разграничением объектов </w:t>
      </w:r>
      <w:r w:rsidR="008C681B" w:rsidRPr="00712A5E">
        <w:rPr>
          <w:rFonts w:ascii="Times New Roman" w:hAnsi="Times New Roman" w:cs="Times New Roman"/>
          <w:sz w:val="24"/>
          <w:szCs w:val="24"/>
        </w:rPr>
        <w:t>надзора</w:t>
      </w:r>
      <w:r w:rsidR="00654C0C" w:rsidRPr="00712A5E">
        <w:rPr>
          <w:rFonts w:ascii="Times New Roman" w:hAnsi="Times New Roman" w:cs="Times New Roman"/>
          <w:sz w:val="24"/>
          <w:szCs w:val="24"/>
        </w:rPr>
        <w:t>.</w:t>
      </w:r>
      <w:r w:rsidRPr="00712A5E">
        <w:rPr>
          <w:rFonts w:ascii="Times New Roman" w:hAnsi="Times New Roman" w:cs="Times New Roman"/>
          <w:sz w:val="24"/>
          <w:szCs w:val="24"/>
        </w:rPr>
        <w:t xml:space="preserve"> Мы высоко </w:t>
      </w:r>
      <w:r w:rsidR="00856796" w:rsidRPr="00712A5E">
        <w:rPr>
          <w:rFonts w:ascii="Times New Roman" w:hAnsi="Times New Roman" w:cs="Times New Roman"/>
          <w:sz w:val="24"/>
          <w:szCs w:val="24"/>
        </w:rPr>
        <w:t xml:space="preserve">оцениваем эффективность </w:t>
      </w:r>
      <w:r w:rsidR="001B761B" w:rsidRPr="00712A5E">
        <w:rPr>
          <w:rFonts w:ascii="Times New Roman" w:hAnsi="Times New Roman" w:cs="Times New Roman"/>
          <w:sz w:val="24"/>
          <w:szCs w:val="24"/>
        </w:rPr>
        <w:t>разработки базовых стандартов</w:t>
      </w:r>
      <w:r w:rsidR="008F18AB" w:rsidRPr="00712A5E">
        <w:rPr>
          <w:rFonts w:ascii="Times New Roman" w:hAnsi="Times New Roman" w:cs="Times New Roman"/>
          <w:sz w:val="24"/>
          <w:szCs w:val="24"/>
        </w:rPr>
        <w:t>.</w:t>
      </w:r>
      <w:r w:rsidR="007F563B" w:rsidRPr="00712A5E">
        <w:rPr>
          <w:rFonts w:ascii="Times New Roman" w:hAnsi="Times New Roman" w:cs="Times New Roman"/>
          <w:sz w:val="24"/>
          <w:szCs w:val="24"/>
        </w:rPr>
        <w:t xml:space="preserve"> В настоящее время в сфере осуществления профессиональной деятельности на рынке ценных бумаг утверждены базовые стандарты совершения операций брокерами, управляющими, депозитариями, инвестиционными советниками, а также базовые стандарты защиты прав инвесторов. </w:t>
      </w:r>
    </w:p>
    <w:p w:rsidR="00654C0C" w:rsidRDefault="00654C0C"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Внутренние стандарты</w:t>
      </w:r>
      <w:r w:rsidR="008F18AB" w:rsidRPr="00712A5E">
        <w:rPr>
          <w:rFonts w:ascii="Times New Roman" w:hAnsi="Times New Roman" w:cs="Times New Roman"/>
          <w:sz w:val="24"/>
          <w:szCs w:val="24"/>
        </w:rPr>
        <w:t xml:space="preserve"> разрабатываются по инициативе СРО</w:t>
      </w:r>
      <w:r w:rsidR="004C76A8" w:rsidRPr="00712A5E">
        <w:rPr>
          <w:rFonts w:ascii="Times New Roman" w:hAnsi="Times New Roman" w:cs="Times New Roman"/>
          <w:sz w:val="24"/>
          <w:szCs w:val="24"/>
        </w:rPr>
        <w:t xml:space="preserve"> при наличии необходимости </w:t>
      </w:r>
      <w:r w:rsidR="008C681B" w:rsidRPr="00712A5E">
        <w:rPr>
          <w:rFonts w:ascii="Times New Roman" w:hAnsi="Times New Roman" w:cs="Times New Roman"/>
          <w:sz w:val="24"/>
          <w:szCs w:val="24"/>
        </w:rPr>
        <w:t>регулирования</w:t>
      </w:r>
      <w:r w:rsidR="004C76A8" w:rsidRPr="00712A5E">
        <w:rPr>
          <w:rFonts w:ascii="Times New Roman" w:hAnsi="Times New Roman" w:cs="Times New Roman"/>
          <w:sz w:val="24"/>
          <w:szCs w:val="24"/>
        </w:rPr>
        <w:t xml:space="preserve"> отношений, не регламентированных нормативными актами Банка России и базовыми стандартами. </w:t>
      </w:r>
      <w:r w:rsidR="00611F42" w:rsidRPr="00712A5E">
        <w:rPr>
          <w:rFonts w:ascii="Times New Roman" w:hAnsi="Times New Roman" w:cs="Times New Roman"/>
          <w:sz w:val="24"/>
          <w:szCs w:val="24"/>
        </w:rPr>
        <w:t xml:space="preserve">В </w:t>
      </w:r>
      <w:r w:rsidR="008F18AB" w:rsidRPr="00712A5E">
        <w:rPr>
          <w:rFonts w:ascii="Times New Roman" w:hAnsi="Times New Roman" w:cs="Times New Roman"/>
          <w:sz w:val="24"/>
          <w:szCs w:val="24"/>
        </w:rPr>
        <w:t xml:space="preserve">течение </w:t>
      </w:r>
      <w:r w:rsidR="004C76A8" w:rsidRPr="00712A5E">
        <w:rPr>
          <w:rFonts w:ascii="Times New Roman" w:hAnsi="Times New Roman" w:cs="Times New Roman"/>
          <w:sz w:val="24"/>
          <w:szCs w:val="24"/>
        </w:rPr>
        <w:t>2015-2016</w:t>
      </w:r>
      <w:r w:rsidR="008F18AB" w:rsidRPr="00712A5E">
        <w:rPr>
          <w:rFonts w:ascii="Times New Roman" w:hAnsi="Times New Roman" w:cs="Times New Roman"/>
          <w:sz w:val="24"/>
          <w:szCs w:val="24"/>
        </w:rPr>
        <w:t xml:space="preserve"> гг. </w:t>
      </w:r>
      <w:r w:rsidR="004C76A8" w:rsidRPr="00712A5E">
        <w:rPr>
          <w:rFonts w:ascii="Times New Roman" w:hAnsi="Times New Roman" w:cs="Times New Roman"/>
          <w:sz w:val="24"/>
          <w:szCs w:val="24"/>
        </w:rPr>
        <w:t xml:space="preserve">НАУФОР </w:t>
      </w:r>
      <w:r w:rsidR="008F18AB" w:rsidRPr="00712A5E">
        <w:rPr>
          <w:rFonts w:ascii="Times New Roman" w:hAnsi="Times New Roman" w:cs="Times New Roman"/>
          <w:sz w:val="24"/>
          <w:szCs w:val="24"/>
        </w:rPr>
        <w:t xml:space="preserve">были приняты </w:t>
      </w:r>
      <w:r w:rsidR="004C76A8" w:rsidRPr="00712A5E">
        <w:rPr>
          <w:rFonts w:ascii="Times New Roman" w:hAnsi="Times New Roman" w:cs="Times New Roman"/>
          <w:sz w:val="24"/>
          <w:szCs w:val="24"/>
        </w:rPr>
        <w:t>7 внутренних</w:t>
      </w:r>
      <w:r w:rsidR="008F18AB" w:rsidRPr="00712A5E">
        <w:rPr>
          <w:rFonts w:ascii="Times New Roman" w:hAnsi="Times New Roman" w:cs="Times New Roman"/>
          <w:sz w:val="24"/>
          <w:szCs w:val="24"/>
        </w:rPr>
        <w:t xml:space="preserve"> стандартов, многие из которых впоследствии стали основой для базовых</w:t>
      </w:r>
      <w:r w:rsidR="004C76A8" w:rsidRPr="00712A5E">
        <w:rPr>
          <w:rFonts w:ascii="Times New Roman" w:hAnsi="Times New Roman" w:cs="Times New Roman"/>
          <w:sz w:val="24"/>
          <w:szCs w:val="24"/>
        </w:rPr>
        <w:t xml:space="preserve"> стандартов (в настоящее время действуют 4 из 7 ранее утвержденных стандартов, другие были отменены по причине принятия нормативных актов Банка России и базовых стандартов, регулирующих те же отношения).</w:t>
      </w:r>
      <w:r w:rsidR="00206B5D" w:rsidRPr="00712A5E">
        <w:rPr>
          <w:rFonts w:ascii="Times New Roman" w:hAnsi="Times New Roman" w:cs="Times New Roman"/>
          <w:sz w:val="24"/>
          <w:szCs w:val="24"/>
        </w:rPr>
        <w:t xml:space="preserve"> </w:t>
      </w:r>
      <w:r w:rsidR="004C76A8" w:rsidRPr="00712A5E">
        <w:rPr>
          <w:rFonts w:ascii="Times New Roman" w:hAnsi="Times New Roman" w:cs="Times New Roman"/>
          <w:sz w:val="24"/>
          <w:szCs w:val="24"/>
        </w:rPr>
        <w:t>В</w:t>
      </w:r>
      <w:r w:rsidR="008C681B" w:rsidRPr="00712A5E">
        <w:rPr>
          <w:rFonts w:ascii="Times New Roman" w:hAnsi="Times New Roman" w:cs="Times New Roman"/>
          <w:sz w:val="24"/>
          <w:szCs w:val="24"/>
        </w:rPr>
        <w:t xml:space="preserve"> 2019 году</w:t>
      </w:r>
      <w:r w:rsidR="008F18AB" w:rsidRPr="00712A5E">
        <w:rPr>
          <w:rFonts w:ascii="Times New Roman" w:hAnsi="Times New Roman" w:cs="Times New Roman"/>
          <w:sz w:val="24"/>
          <w:szCs w:val="24"/>
        </w:rPr>
        <w:t xml:space="preserve"> </w:t>
      </w:r>
      <w:r w:rsidR="004C76A8" w:rsidRPr="00712A5E">
        <w:rPr>
          <w:rFonts w:ascii="Times New Roman" w:hAnsi="Times New Roman" w:cs="Times New Roman"/>
          <w:sz w:val="24"/>
          <w:szCs w:val="24"/>
        </w:rPr>
        <w:t>НАУФОР были утверждены Стандарт</w:t>
      </w:r>
      <w:r w:rsidR="002F237F" w:rsidRPr="00712A5E">
        <w:rPr>
          <w:rFonts w:ascii="Times New Roman" w:hAnsi="Times New Roman" w:cs="Times New Roman"/>
          <w:sz w:val="24"/>
          <w:szCs w:val="24"/>
        </w:rPr>
        <w:t>ы</w:t>
      </w:r>
      <w:r w:rsidR="008F18AB" w:rsidRPr="00712A5E">
        <w:rPr>
          <w:rFonts w:ascii="Times New Roman" w:hAnsi="Times New Roman" w:cs="Times New Roman"/>
          <w:sz w:val="24"/>
          <w:szCs w:val="24"/>
        </w:rPr>
        <w:t xml:space="preserve"> </w:t>
      </w:r>
      <w:r w:rsidR="004C76A8" w:rsidRPr="00712A5E">
        <w:rPr>
          <w:rFonts w:ascii="Times New Roman" w:hAnsi="Times New Roman" w:cs="Times New Roman"/>
          <w:sz w:val="24"/>
          <w:szCs w:val="24"/>
        </w:rPr>
        <w:t>деятельности управляющих компаний и Стандарт</w:t>
      </w:r>
      <w:r w:rsidR="002F237F" w:rsidRPr="00712A5E">
        <w:rPr>
          <w:rFonts w:ascii="Times New Roman" w:hAnsi="Times New Roman" w:cs="Times New Roman"/>
          <w:sz w:val="24"/>
          <w:szCs w:val="24"/>
        </w:rPr>
        <w:t>ы</w:t>
      </w:r>
      <w:r w:rsidR="00406FA9">
        <w:rPr>
          <w:rFonts w:ascii="Times New Roman" w:hAnsi="Times New Roman" w:cs="Times New Roman"/>
          <w:sz w:val="24"/>
          <w:szCs w:val="24"/>
        </w:rPr>
        <w:t>, устанавливающие порядок</w:t>
      </w:r>
      <w:r w:rsidR="004C76A8" w:rsidRPr="00712A5E">
        <w:rPr>
          <w:rFonts w:ascii="Times New Roman" w:hAnsi="Times New Roman" w:cs="Times New Roman"/>
          <w:sz w:val="24"/>
          <w:szCs w:val="24"/>
        </w:rPr>
        <w:t xml:space="preserve"> определения стоимости чистых активов паевого инвестиционного фонда и стоимости инвестиционного пая</w:t>
      </w:r>
      <w:r w:rsidR="002F237F" w:rsidRPr="00712A5E">
        <w:rPr>
          <w:rFonts w:ascii="Times New Roman" w:hAnsi="Times New Roman" w:cs="Times New Roman"/>
          <w:sz w:val="24"/>
          <w:szCs w:val="24"/>
        </w:rPr>
        <w:t xml:space="preserve"> (новая редакция)</w:t>
      </w:r>
      <w:r w:rsidR="00406FA9">
        <w:rPr>
          <w:rFonts w:ascii="Times New Roman" w:hAnsi="Times New Roman" w:cs="Times New Roman"/>
          <w:sz w:val="24"/>
          <w:szCs w:val="24"/>
        </w:rPr>
        <w:t>, а также Стандарт, устанавливающий</w:t>
      </w:r>
      <w:r w:rsidR="004C76A8" w:rsidRPr="00712A5E">
        <w:rPr>
          <w:rFonts w:ascii="Times New Roman" w:hAnsi="Times New Roman" w:cs="Times New Roman"/>
          <w:sz w:val="24"/>
          <w:szCs w:val="24"/>
        </w:rPr>
        <w:t xml:space="preserve"> требования к взаимодействию с физическими лицами при предложении финансовых инструментов.</w:t>
      </w:r>
    </w:p>
    <w:p w:rsidR="00406FA9" w:rsidRPr="00712A5E" w:rsidRDefault="00406FA9" w:rsidP="00712A5E">
      <w:pPr>
        <w:spacing w:after="0" w:line="360" w:lineRule="auto"/>
        <w:ind w:firstLine="567"/>
        <w:rPr>
          <w:rFonts w:ascii="Times New Roman" w:hAnsi="Times New Roman" w:cs="Times New Roman"/>
          <w:sz w:val="24"/>
          <w:szCs w:val="24"/>
        </w:rPr>
      </w:pPr>
    </w:p>
    <w:p w:rsidR="009E2B1D" w:rsidRPr="00712A5E" w:rsidRDefault="008345CB"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3. В чем, по вашему мнению, проявляются недостатки контрольного и дисциплинарного механизмов СРО и какова причина этих недостатков?</w:t>
      </w:r>
    </w:p>
    <w:p w:rsidR="00793080" w:rsidRPr="00712A5E" w:rsidRDefault="00793080"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 xml:space="preserve">В законе отсутствует четкие границы надзора СРО. Относительно ясны они </w:t>
      </w:r>
      <w:r w:rsidR="00712A5E" w:rsidRPr="00AB7984">
        <w:rPr>
          <w:rFonts w:ascii="Times New Roman" w:hAnsi="Times New Roman" w:cs="Times New Roman"/>
          <w:sz w:val="24"/>
          <w:szCs w:val="24"/>
        </w:rPr>
        <w:br/>
      </w:r>
      <w:r w:rsidRPr="00712A5E">
        <w:rPr>
          <w:rFonts w:ascii="Times New Roman" w:hAnsi="Times New Roman" w:cs="Times New Roman"/>
          <w:sz w:val="24"/>
          <w:szCs w:val="24"/>
        </w:rPr>
        <w:t>в отношении профессион</w:t>
      </w:r>
      <w:r w:rsidR="005348F4" w:rsidRPr="00712A5E">
        <w:rPr>
          <w:rFonts w:ascii="Times New Roman" w:hAnsi="Times New Roman" w:cs="Times New Roman"/>
          <w:sz w:val="24"/>
          <w:szCs w:val="24"/>
        </w:rPr>
        <w:t>а</w:t>
      </w:r>
      <w:r w:rsidRPr="00712A5E">
        <w:rPr>
          <w:rFonts w:ascii="Times New Roman" w:hAnsi="Times New Roman" w:cs="Times New Roman"/>
          <w:sz w:val="24"/>
          <w:szCs w:val="24"/>
        </w:rPr>
        <w:t xml:space="preserve">льных участников рынка ценных бумаг – </w:t>
      </w:r>
      <w:r w:rsidR="00CB40E0" w:rsidRPr="00712A5E">
        <w:rPr>
          <w:rFonts w:ascii="Times New Roman" w:hAnsi="Times New Roman" w:cs="Times New Roman"/>
          <w:sz w:val="24"/>
          <w:szCs w:val="24"/>
        </w:rPr>
        <w:t xml:space="preserve">в соответствии с полученным разъяснением </w:t>
      </w:r>
      <w:r w:rsidR="007F563B" w:rsidRPr="00712A5E">
        <w:rPr>
          <w:rFonts w:ascii="Times New Roman" w:hAnsi="Times New Roman" w:cs="Times New Roman"/>
          <w:sz w:val="24"/>
          <w:szCs w:val="24"/>
        </w:rPr>
        <w:t>Департамента рынка ценных бумаг и товарного рынка Банка России</w:t>
      </w:r>
      <w:r w:rsidR="00CB40E0" w:rsidRPr="00712A5E">
        <w:rPr>
          <w:rFonts w:ascii="Times New Roman" w:hAnsi="Times New Roman" w:cs="Times New Roman"/>
          <w:sz w:val="24"/>
          <w:szCs w:val="24"/>
        </w:rPr>
        <w:t xml:space="preserve"> </w:t>
      </w:r>
      <w:r w:rsidRPr="00712A5E">
        <w:rPr>
          <w:rFonts w:ascii="Times New Roman" w:hAnsi="Times New Roman" w:cs="Times New Roman"/>
          <w:sz w:val="24"/>
          <w:szCs w:val="24"/>
        </w:rPr>
        <w:t xml:space="preserve">предметом надзора СРО является соблюдение </w:t>
      </w:r>
      <w:r w:rsidR="00CB40E0" w:rsidRPr="00712A5E">
        <w:rPr>
          <w:rFonts w:ascii="Times New Roman" w:hAnsi="Times New Roman" w:cs="Times New Roman"/>
          <w:sz w:val="24"/>
          <w:szCs w:val="24"/>
        </w:rPr>
        <w:t>б</w:t>
      </w:r>
      <w:r w:rsidRPr="00712A5E">
        <w:rPr>
          <w:rFonts w:ascii="Times New Roman" w:hAnsi="Times New Roman" w:cs="Times New Roman"/>
          <w:sz w:val="24"/>
          <w:szCs w:val="24"/>
        </w:rPr>
        <w:t xml:space="preserve">азовых стандартов и внутренних стандартов, а </w:t>
      </w:r>
      <w:r w:rsidR="007F563B" w:rsidRPr="00712A5E">
        <w:rPr>
          <w:rFonts w:ascii="Times New Roman" w:hAnsi="Times New Roman" w:cs="Times New Roman"/>
          <w:sz w:val="24"/>
          <w:szCs w:val="24"/>
        </w:rPr>
        <w:t xml:space="preserve">надзор за </w:t>
      </w:r>
      <w:r w:rsidRPr="00712A5E">
        <w:rPr>
          <w:rFonts w:ascii="Times New Roman" w:hAnsi="Times New Roman" w:cs="Times New Roman"/>
          <w:sz w:val="24"/>
          <w:szCs w:val="24"/>
        </w:rPr>
        <w:t>соблюдение</w:t>
      </w:r>
      <w:r w:rsidR="007F563B" w:rsidRPr="00712A5E">
        <w:rPr>
          <w:rFonts w:ascii="Times New Roman" w:hAnsi="Times New Roman" w:cs="Times New Roman"/>
          <w:sz w:val="24"/>
          <w:szCs w:val="24"/>
        </w:rPr>
        <w:t>м нормативных актов является прерогативой</w:t>
      </w:r>
      <w:r w:rsidRPr="00712A5E">
        <w:rPr>
          <w:rFonts w:ascii="Times New Roman" w:hAnsi="Times New Roman" w:cs="Times New Roman"/>
          <w:sz w:val="24"/>
          <w:szCs w:val="24"/>
        </w:rPr>
        <w:t xml:space="preserve"> Банка России. В случае выявления </w:t>
      </w:r>
      <w:r w:rsidR="008C681B" w:rsidRPr="00712A5E">
        <w:rPr>
          <w:rFonts w:ascii="Times New Roman" w:hAnsi="Times New Roman" w:cs="Times New Roman"/>
          <w:sz w:val="24"/>
          <w:szCs w:val="24"/>
        </w:rPr>
        <w:t xml:space="preserve">СРО </w:t>
      </w:r>
      <w:r w:rsidRPr="00712A5E">
        <w:rPr>
          <w:rFonts w:ascii="Times New Roman" w:hAnsi="Times New Roman" w:cs="Times New Roman"/>
          <w:sz w:val="24"/>
          <w:szCs w:val="24"/>
        </w:rPr>
        <w:t xml:space="preserve">при осуществлении надзора за соблюдением стандартов </w:t>
      </w:r>
      <w:r w:rsidRPr="00712A5E">
        <w:rPr>
          <w:rFonts w:ascii="Times New Roman" w:hAnsi="Times New Roman" w:cs="Times New Roman"/>
          <w:sz w:val="24"/>
          <w:szCs w:val="24"/>
        </w:rPr>
        <w:lastRenderedPageBreak/>
        <w:t>нарушения требований нормативных актов</w:t>
      </w:r>
      <w:r w:rsidR="00406FA9">
        <w:rPr>
          <w:rFonts w:ascii="Times New Roman" w:hAnsi="Times New Roman" w:cs="Times New Roman"/>
          <w:sz w:val="24"/>
          <w:szCs w:val="24"/>
        </w:rPr>
        <w:t>,</w:t>
      </w:r>
      <w:r w:rsidRPr="00712A5E">
        <w:rPr>
          <w:rFonts w:ascii="Times New Roman" w:hAnsi="Times New Roman" w:cs="Times New Roman"/>
          <w:sz w:val="24"/>
          <w:szCs w:val="24"/>
        </w:rPr>
        <w:t xml:space="preserve"> </w:t>
      </w:r>
      <w:r w:rsidR="002F237F" w:rsidRPr="00712A5E">
        <w:rPr>
          <w:rFonts w:ascii="Times New Roman" w:hAnsi="Times New Roman" w:cs="Times New Roman"/>
          <w:sz w:val="24"/>
          <w:szCs w:val="24"/>
        </w:rPr>
        <w:t>СРО</w:t>
      </w:r>
      <w:r w:rsidRPr="00712A5E">
        <w:rPr>
          <w:rFonts w:ascii="Times New Roman" w:hAnsi="Times New Roman" w:cs="Times New Roman"/>
          <w:sz w:val="24"/>
          <w:szCs w:val="24"/>
        </w:rPr>
        <w:t xml:space="preserve"> сообщает в Банк России о признаках таких нарушений. В целом такой подход </w:t>
      </w:r>
      <w:r w:rsidR="008C681B" w:rsidRPr="00712A5E">
        <w:rPr>
          <w:rFonts w:ascii="Times New Roman" w:hAnsi="Times New Roman" w:cs="Times New Roman"/>
          <w:sz w:val="24"/>
          <w:szCs w:val="24"/>
        </w:rPr>
        <w:t>представляется</w:t>
      </w:r>
      <w:r w:rsidRPr="00712A5E">
        <w:rPr>
          <w:rFonts w:ascii="Times New Roman" w:hAnsi="Times New Roman" w:cs="Times New Roman"/>
          <w:sz w:val="24"/>
          <w:szCs w:val="24"/>
        </w:rPr>
        <w:t xml:space="preserve"> правильным и </w:t>
      </w:r>
      <w:r w:rsidR="007F563B" w:rsidRPr="00712A5E">
        <w:rPr>
          <w:rFonts w:ascii="Times New Roman" w:hAnsi="Times New Roman" w:cs="Times New Roman"/>
          <w:sz w:val="24"/>
          <w:szCs w:val="24"/>
        </w:rPr>
        <w:t xml:space="preserve">в основном </w:t>
      </w:r>
      <w:r w:rsidR="00CB40E0" w:rsidRPr="00712A5E">
        <w:rPr>
          <w:rFonts w:ascii="Times New Roman" w:hAnsi="Times New Roman" w:cs="Times New Roman"/>
          <w:sz w:val="24"/>
          <w:szCs w:val="24"/>
        </w:rPr>
        <w:t>решающим задач</w:t>
      </w:r>
      <w:r w:rsidR="007F563B" w:rsidRPr="00712A5E">
        <w:rPr>
          <w:rFonts w:ascii="Times New Roman" w:hAnsi="Times New Roman" w:cs="Times New Roman"/>
          <w:sz w:val="24"/>
          <w:szCs w:val="24"/>
        </w:rPr>
        <w:t>у</w:t>
      </w:r>
      <w:r w:rsidR="00CB40E0" w:rsidRPr="00712A5E">
        <w:rPr>
          <w:rFonts w:ascii="Times New Roman" w:hAnsi="Times New Roman" w:cs="Times New Roman"/>
          <w:sz w:val="24"/>
          <w:szCs w:val="24"/>
        </w:rPr>
        <w:t xml:space="preserve"> разграничения контрольной юрис</w:t>
      </w:r>
      <w:r w:rsidR="002F237F" w:rsidRPr="00712A5E">
        <w:rPr>
          <w:rFonts w:ascii="Times New Roman" w:hAnsi="Times New Roman" w:cs="Times New Roman"/>
          <w:sz w:val="24"/>
          <w:szCs w:val="24"/>
        </w:rPr>
        <w:t xml:space="preserve">дикции Банка России и СРО, как </w:t>
      </w:r>
      <w:r w:rsidRPr="00712A5E">
        <w:rPr>
          <w:rFonts w:ascii="Times New Roman" w:hAnsi="Times New Roman" w:cs="Times New Roman"/>
          <w:sz w:val="24"/>
          <w:szCs w:val="24"/>
        </w:rPr>
        <w:t>с</w:t>
      </w:r>
      <w:r w:rsidR="00CB40E0" w:rsidRPr="00712A5E">
        <w:rPr>
          <w:rFonts w:ascii="Times New Roman" w:hAnsi="Times New Roman" w:cs="Times New Roman"/>
          <w:sz w:val="24"/>
          <w:szCs w:val="24"/>
        </w:rPr>
        <w:t xml:space="preserve"> </w:t>
      </w:r>
      <w:r w:rsidRPr="00712A5E">
        <w:rPr>
          <w:rFonts w:ascii="Times New Roman" w:hAnsi="Times New Roman" w:cs="Times New Roman"/>
          <w:sz w:val="24"/>
          <w:szCs w:val="24"/>
        </w:rPr>
        <w:t>точки зрения смысла саморегулирования</w:t>
      </w:r>
      <w:r w:rsidR="00CB40E0" w:rsidRPr="00712A5E">
        <w:rPr>
          <w:rFonts w:ascii="Times New Roman" w:hAnsi="Times New Roman" w:cs="Times New Roman"/>
          <w:sz w:val="24"/>
          <w:szCs w:val="24"/>
        </w:rPr>
        <w:t xml:space="preserve">, так </w:t>
      </w:r>
      <w:r w:rsidRPr="00712A5E">
        <w:rPr>
          <w:rFonts w:ascii="Times New Roman" w:hAnsi="Times New Roman" w:cs="Times New Roman"/>
          <w:sz w:val="24"/>
          <w:szCs w:val="24"/>
        </w:rPr>
        <w:t xml:space="preserve">и с точки зрения имеющихся </w:t>
      </w:r>
      <w:r w:rsidR="00CB40E0" w:rsidRPr="00712A5E">
        <w:rPr>
          <w:rFonts w:ascii="Times New Roman" w:hAnsi="Times New Roman" w:cs="Times New Roman"/>
          <w:sz w:val="24"/>
          <w:szCs w:val="24"/>
        </w:rPr>
        <w:t xml:space="preserve">у СРО </w:t>
      </w:r>
      <w:r w:rsidRPr="00712A5E">
        <w:rPr>
          <w:rFonts w:ascii="Times New Roman" w:hAnsi="Times New Roman" w:cs="Times New Roman"/>
          <w:sz w:val="24"/>
          <w:szCs w:val="24"/>
        </w:rPr>
        <w:t>ресурсов</w:t>
      </w:r>
      <w:r w:rsidR="00CB40E0" w:rsidRPr="00712A5E">
        <w:rPr>
          <w:rFonts w:ascii="Times New Roman" w:hAnsi="Times New Roman" w:cs="Times New Roman"/>
          <w:sz w:val="24"/>
          <w:szCs w:val="24"/>
        </w:rPr>
        <w:t xml:space="preserve">. К сожалению, разграничение </w:t>
      </w:r>
      <w:r w:rsidR="008C681B" w:rsidRPr="00712A5E">
        <w:rPr>
          <w:rFonts w:ascii="Times New Roman" w:hAnsi="Times New Roman" w:cs="Times New Roman"/>
          <w:sz w:val="24"/>
          <w:szCs w:val="24"/>
        </w:rPr>
        <w:t>объектов</w:t>
      </w:r>
      <w:r w:rsidR="007F563B" w:rsidRPr="00712A5E">
        <w:rPr>
          <w:rFonts w:ascii="Times New Roman" w:hAnsi="Times New Roman" w:cs="Times New Roman"/>
          <w:sz w:val="24"/>
          <w:szCs w:val="24"/>
        </w:rPr>
        <w:t xml:space="preserve"> надзора</w:t>
      </w:r>
      <w:r w:rsidR="008C681B" w:rsidRPr="00712A5E">
        <w:rPr>
          <w:rFonts w:ascii="Times New Roman" w:hAnsi="Times New Roman" w:cs="Times New Roman"/>
          <w:sz w:val="24"/>
          <w:szCs w:val="24"/>
        </w:rPr>
        <w:t xml:space="preserve"> между СРО и Банком России</w:t>
      </w:r>
      <w:r w:rsidR="007F563B" w:rsidRPr="00712A5E">
        <w:rPr>
          <w:rFonts w:ascii="Times New Roman" w:hAnsi="Times New Roman" w:cs="Times New Roman"/>
          <w:sz w:val="24"/>
          <w:szCs w:val="24"/>
        </w:rPr>
        <w:t xml:space="preserve"> </w:t>
      </w:r>
      <w:r w:rsidR="00CB40E0" w:rsidRPr="00712A5E">
        <w:rPr>
          <w:rFonts w:ascii="Times New Roman" w:hAnsi="Times New Roman" w:cs="Times New Roman"/>
          <w:sz w:val="24"/>
          <w:szCs w:val="24"/>
        </w:rPr>
        <w:t xml:space="preserve">остается неясным в сфере </w:t>
      </w:r>
      <w:r w:rsidR="007F563B" w:rsidRPr="00712A5E">
        <w:rPr>
          <w:rFonts w:ascii="Times New Roman" w:hAnsi="Times New Roman" w:cs="Times New Roman"/>
          <w:sz w:val="24"/>
          <w:szCs w:val="24"/>
        </w:rPr>
        <w:t xml:space="preserve">других видов деятельности на финансовом рынке, </w:t>
      </w:r>
      <w:r w:rsidR="00CB40E0" w:rsidRPr="00712A5E">
        <w:rPr>
          <w:rFonts w:ascii="Times New Roman" w:hAnsi="Times New Roman" w:cs="Times New Roman"/>
          <w:sz w:val="24"/>
          <w:szCs w:val="24"/>
        </w:rPr>
        <w:t xml:space="preserve">и </w:t>
      </w:r>
      <w:r w:rsidR="008C681B" w:rsidRPr="00712A5E">
        <w:rPr>
          <w:rFonts w:ascii="Times New Roman" w:hAnsi="Times New Roman" w:cs="Times New Roman"/>
          <w:sz w:val="24"/>
          <w:szCs w:val="24"/>
        </w:rPr>
        <w:t>требует дополнительных разъяснений</w:t>
      </w:r>
      <w:r w:rsidRPr="00712A5E">
        <w:rPr>
          <w:rFonts w:ascii="Times New Roman" w:hAnsi="Times New Roman" w:cs="Times New Roman"/>
          <w:sz w:val="24"/>
          <w:szCs w:val="24"/>
        </w:rPr>
        <w:t>.</w:t>
      </w:r>
    </w:p>
    <w:p w:rsidR="00A34498" w:rsidRDefault="00A34498"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 xml:space="preserve">Представляется, что в настоящее время </w:t>
      </w:r>
      <w:r w:rsidR="00A06470" w:rsidRPr="00712A5E">
        <w:rPr>
          <w:rFonts w:ascii="Times New Roman" w:hAnsi="Times New Roman" w:cs="Times New Roman"/>
          <w:sz w:val="24"/>
          <w:szCs w:val="24"/>
        </w:rPr>
        <w:t xml:space="preserve">большинство </w:t>
      </w:r>
      <w:r w:rsidRPr="00712A5E">
        <w:rPr>
          <w:rFonts w:ascii="Times New Roman" w:hAnsi="Times New Roman" w:cs="Times New Roman"/>
          <w:sz w:val="24"/>
          <w:szCs w:val="24"/>
        </w:rPr>
        <w:t>СРО располага</w:t>
      </w:r>
      <w:r w:rsidR="00A06470" w:rsidRPr="00712A5E">
        <w:rPr>
          <w:rFonts w:ascii="Times New Roman" w:hAnsi="Times New Roman" w:cs="Times New Roman"/>
          <w:sz w:val="24"/>
          <w:szCs w:val="24"/>
        </w:rPr>
        <w:t>е</w:t>
      </w:r>
      <w:r w:rsidRPr="00712A5E">
        <w:rPr>
          <w:rFonts w:ascii="Times New Roman" w:hAnsi="Times New Roman" w:cs="Times New Roman"/>
          <w:sz w:val="24"/>
          <w:szCs w:val="24"/>
        </w:rPr>
        <w:t xml:space="preserve">т ресурсами для контроля </w:t>
      </w:r>
      <w:r w:rsidR="007F563B" w:rsidRPr="00712A5E">
        <w:rPr>
          <w:rFonts w:ascii="Times New Roman" w:hAnsi="Times New Roman" w:cs="Times New Roman"/>
          <w:sz w:val="24"/>
          <w:szCs w:val="24"/>
        </w:rPr>
        <w:t xml:space="preserve">базовых и внутренних </w:t>
      </w:r>
      <w:r w:rsidRPr="00712A5E">
        <w:rPr>
          <w:rFonts w:ascii="Times New Roman" w:hAnsi="Times New Roman" w:cs="Times New Roman"/>
          <w:sz w:val="24"/>
          <w:szCs w:val="24"/>
        </w:rPr>
        <w:t xml:space="preserve">стандартов, </w:t>
      </w:r>
      <w:r w:rsidR="00B62D19" w:rsidRPr="00712A5E">
        <w:rPr>
          <w:rFonts w:ascii="Times New Roman" w:hAnsi="Times New Roman" w:cs="Times New Roman"/>
          <w:sz w:val="24"/>
          <w:szCs w:val="24"/>
        </w:rPr>
        <w:t xml:space="preserve">действующих </w:t>
      </w:r>
      <w:r w:rsidR="00564C55" w:rsidRPr="00712A5E">
        <w:rPr>
          <w:rFonts w:ascii="Times New Roman" w:hAnsi="Times New Roman" w:cs="Times New Roman"/>
          <w:sz w:val="24"/>
          <w:szCs w:val="24"/>
        </w:rPr>
        <w:t xml:space="preserve">в </w:t>
      </w:r>
      <w:r w:rsidR="00B62D19" w:rsidRPr="00712A5E">
        <w:rPr>
          <w:rFonts w:ascii="Times New Roman" w:hAnsi="Times New Roman" w:cs="Times New Roman"/>
          <w:sz w:val="24"/>
          <w:szCs w:val="24"/>
        </w:rPr>
        <w:t xml:space="preserve">настоящее время </w:t>
      </w:r>
      <w:r w:rsidR="00564C55" w:rsidRPr="00712A5E">
        <w:rPr>
          <w:rFonts w:ascii="Times New Roman" w:hAnsi="Times New Roman" w:cs="Times New Roman"/>
          <w:sz w:val="24"/>
          <w:szCs w:val="24"/>
        </w:rPr>
        <w:t>и планируе</w:t>
      </w:r>
      <w:r w:rsidR="00B62D19" w:rsidRPr="00712A5E">
        <w:rPr>
          <w:rFonts w:ascii="Times New Roman" w:hAnsi="Times New Roman" w:cs="Times New Roman"/>
          <w:sz w:val="24"/>
          <w:szCs w:val="24"/>
        </w:rPr>
        <w:t xml:space="preserve">мых </w:t>
      </w:r>
      <w:r w:rsidR="00564C55" w:rsidRPr="00712A5E">
        <w:rPr>
          <w:rFonts w:ascii="Times New Roman" w:hAnsi="Times New Roman" w:cs="Times New Roman"/>
          <w:sz w:val="24"/>
          <w:szCs w:val="24"/>
        </w:rPr>
        <w:t>к утверждению, впоследствии</w:t>
      </w:r>
      <w:r w:rsidRPr="00712A5E">
        <w:rPr>
          <w:rFonts w:ascii="Times New Roman" w:hAnsi="Times New Roman" w:cs="Times New Roman"/>
          <w:sz w:val="24"/>
          <w:szCs w:val="24"/>
        </w:rPr>
        <w:t xml:space="preserve"> недостаток ресурсов </w:t>
      </w:r>
      <w:r w:rsidR="00B62D19" w:rsidRPr="00712A5E">
        <w:rPr>
          <w:rFonts w:ascii="Times New Roman" w:hAnsi="Times New Roman" w:cs="Times New Roman"/>
          <w:sz w:val="24"/>
          <w:szCs w:val="24"/>
        </w:rPr>
        <w:t xml:space="preserve">СРО </w:t>
      </w:r>
      <w:r w:rsidR="007F563B" w:rsidRPr="00712A5E">
        <w:rPr>
          <w:rFonts w:ascii="Times New Roman" w:hAnsi="Times New Roman" w:cs="Times New Roman"/>
          <w:sz w:val="24"/>
          <w:szCs w:val="24"/>
        </w:rPr>
        <w:t>может начать</w:t>
      </w:r>
      <w:r w:rsidRPr="00712A5E">
        <w:rPr>
          <w:rFonts w:ascii="Times New Roman" w:hAnsi="Times New Roman" w:cs="Times New Roman"/>
          <w:sz w:val="24"/>
          <w:szCs w:val="24"/>
        </w:rPr>
        <w:t xml:space="preserve"> с</w:t>
      </w:r>
      <w:r w:rsidR="00D2440E" w:rsidRPr="00712A5E">
        <w:rPr>
          <w:rFonts w:ascii="Times New Roman" w:hAnsi="Times New Roman" w:cs="Times New Roman"/>
          <w:sz w:val="24"/>
          <w:szCs w:val="24"/>
        </w:rPr>
        <w:t>казываться на качестве контроля.</w:t>
      </w:r>
    </w:p>
    <w:p w:rsidR="00406FA9" w:rsidRPr="00712A5E" w:rsidRDefault="00406FA9" w:rsidP="00712A5E">
      <w:pPr>
        <w:spacing w:after="0" w:line="360" w:lineRule="auto"/>
        <w:ind w:firstLine="567"/>
        <w:rPr>
          <w:rFonts w:ascii="Times New Roman" w:hAnsi="Times New Roman" w:cs="Times New Roman"/>
          <w:sz w:val="24"/>
          <w:szCs w:val="24"/>
        </w:rPr>
      </w:pPr>
    </w:p>
    <w:p w:rsidR="008345CB" w:rsidRPr="00712A5E" w:rsidRDefault="00DF22FA"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4. Согласны ли вы с тем, что СРО в ряде случаев подходят формально к проведению проверок своих членов? Согласны ли вы с обозначенными в настоящем докладе причинами формального подхода СРО к проверкам?</w:t>
      </w:r>
    </w:p>
    <w:p w:rsidR="00F93E32" w:rsidRDefault="00317D9E"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 xml:space="preserve">НАУФОР не свойственен формальный подход к проверкам своих членов. </w:t>
      </w:r>
      <w:r w:rsidR="00564C55" w:rsidRPr="00712A5E">
        <w:rPr>
          <w:rFonts w:ascii="Times New Roman" w:hAnsi="Times New Roman" w:cs="Times New Roman"/>
          <w:sz w:val="24"/>
          <w:szCs w:val="24"/>
        </w:rPr>
        <w:t>В 2018 году</w:t>
      </w:r>
      <w:r w:rsidR="00F93E32" w:rsidRPr="00712A5E">
        <w:rPr>
          <w:rFonts w:ascii="Times New Roman" w:hAnsi="Times New Roman" w:cs="Times New Roman"/>
          <w:sz w:val="24"/>
          <w:szCs w:val="24"/>
        </w:rPr>
        <w:t xml:space="preserve"> НАУФОР провела 102 проверки своих членов (из которых 86 плановых, 16 внеплановых), по их результатам у 24 организаций были выявлены нарушения базовых и внутренних стандартов, в деятельности 9 организаций были обнаружены признаки нарушения законодательства и нормативных актов Банка России.</w:t>
      </w:r>
      <w:r w:rsidR="00506DEB">
        <w:rPr>
          <w:rFonts w:ascii="Times New Roman" w:hAnsi="Times New Roman" w:cs="Times New Roman"/>
          <w:sz w:val="24"/>
          <w:szCs w:val="24"/>
        </w:rPr>
        <w:t xml:space="preserve"> </w:t>
      </w:r>
      <w:r w:rsidR="00F93E32" w:rsidRPr="00712A5E">
        <w:rPr>
          <w:rFonts w:ascii="Times New Roman" w:hAnsi="Times New Roman" w:cs="Times New Roman"/>
          <w:sz w:val="24"/>
          <w:szCs w:val="24"/>
        </w:rPr>
        <w:t>В первые три квартала 2019 года НАУФОР провела 57 проверок (48 плановых и 9 внеплановых), в результате которых были</w:t>
      </w:r>
      <w:r w:rsidR="00406FA9">
        <w:rPr>
          <w:rFonts w:ascii="Times New Roman" w:hAnsi="Times New Roman" w:cs="Times New Roman"/>
          <w:sz w:val="24"/>
          <w:szCs w:val="24"/>
        </w:rPr>
        <w:t xml:space="preserve"> выявлены нарушения стандартов </w:t>
      </w:r>
      <w:r w:rsidR="00F93E32" w:rsidRPr="00712A5E">
        <w:rPr>
          <w:rFonts w:ascii="Times New Roman" w:hAnsi="Times New Roman" w:cs="Times New Roman"/>
          <w:sz w:val="24"/>
          <w:szCs w:val="24"/>
        </w:rPr>
        <w:t xml:space="preserve">у 16 организаций и признаки нарушения законодательства у 2 организаций. До конца текущего года ожидается проведение </w:t>
      </w:r>
      <w:r w:rsidR="002F237F" w:rsidRPr="00712A5E">
        <w:rPr>
          <w:rFonts w:ascii="Times New Roman" w:hAnsi="Times New Roman" w:cs="Times New Roman"/>
          <w:sz w:val="24"/>
          <w:szCs w:val="24"/>
        </w:rPr>
        <w:t xml:space="preserve">проверок </w:t>
      </w:r>
      <w:r w:rsidR="00F93E32" w:rsidRPr="00712A5E">
        <w:rPr>
          <w:rFonts w:ascii="Times New Roman" w:hAnsi="Times New Roman" w:cs="Times New Roman"/>
          <w:sz w:val="24"/>
          <w:szCs w:val="24"/>
        </w:rPr>
        <w:t>еще в отношении 24 членов НАУФОР.</w:t>
      </w:r>
    </w:p>
    <w:p w:rsidR="00406FA9" w:rsidRPr="00712A5E" w:rsidRDefault="00406FA9" w:rsidP="00712A5E">
      <w:pPr>
        <w:spacing w:after="0" w:line="360" w:lineRule="auto"/>
        <w:ind w:firstLine="567"/>
        <w:rPr>
          <w:rFonts w:ascii="Times New Roman" w:hAnsi="Times New Roman" w:cs="Times New Roman"/>
          <w:sz w:val="24"/>
          <w:szCs w:val="24"/>
        </w:rPr>
      </w:pPr>
    </w:p>
    <w:p w:rsidR="0021290F" w:rsidRPr="00712A5E" w:rsidRDefault="00DF22FA"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 xml:space="preserve"> 5. Какой принцип формирования дисциплинарного органа СРО, на ваш взгляд, яв</w:t>
      </w:r>
      <w:r w:rsidR="00D2440E" w:rsidRPr="00712A5E">
        <w:rPr>
          <w:rFonts w:ascii="Times New Roman" w:hAnsi="Times New Roman" w:cs="Times New Roman"/>
          <w:sz w:val="24"/>
          <w:szCs w:val="24"/>
        </w:rPr>
        <w:t>ляет</w:t>
      </w:r>
      <w:r w:rsidRPr="00712A5E">
        <w:rPr>
          <w:rFonts w:ascii="Times New Roman" w:hAnsi="Times New Roman" w:cs="Times New Roman"/>
          <w:sz w:val="24"/>
          <w:szCs w:val="24"/>
        </w:rPr>
        <w:t>ся оптимальным (профессиональный, экспертный или смешанный)? Следует ли вводить нормативные требования к комплектованию дисциплинарного органа СРО?</w:t>
      </w:r>
    </w:p>
    <w:p w:rsidR="0065675F" w:rsidRPr="00712A5E" w:rsidRDefault="0021290F"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 xml:space="preserve">В НАУФОР применяется смешанный подход </w:t>
      </w:r>
      <w:r w:rsidR="00EE5FC8" w:rsidRPr="00712A5E">
        <w:rPr>
          <w:rFonts w:ascii="Times New Roman" w:hAnsi="Times New Roman" w:cs="Times New Roman"/>
          <w:sz w:val="24"/>
          <w:szCs w:val="24"/>
        </w:rPr>
        <w:t xml:space="preserve">при формировании дисциплинарного органа  </w:t>
      </w:r>
      <w:r w:rsidRPr="00712A5E">
        <w:rPr>
          <w:rFonts w:ascii="Times New Roman" w:hAnsi="Times New Roman" w:cs="Times New Roman"/>
          <w:sz w:val="24"/>
          <w:szCs w:val="24"/>
        </w:rPr>
        <w:t xml:space="preserve">– </w:t>
      </w:r>
      <w:r w:rsidR="00EE5FC8" w:rsidRPr="00712A5E">
        <w:rPr>
          <w:rFonts w:ascii="Times New Roman" w:hAnsi="Times New Roman" w:cs="Times New Roman"/>
          <w:sz w:val="24"/>
          <w:szCs w:val="24"/>
        </w:rPr>
        <w:t xml:space="preserve"> </w:t>
      </w:r>
      <w:r w:rsidRPr="00712A5E">
        <w:rPr>
          <w:rFonts w:ascii="Times New Roman" w:hAnsi="Times New Roman" w:cs="Times New Roman"/>
          <w:sz w:val="24"/>
          <w:szCs w:val="24"/>
        </w:rPr>
        <w:t xml:space="preserve">в Дисциплинарный комитет включены </w:t>
      </w:r>
      <w:r w:rsidR="00564C55" w:rsidRPr="00712A5E">
        <w:rPr>
          <w:rFonts w:ascii="Times New Roman" w:hAnsi="Times New Roman" w:cs="Times New Roman"/>
          <w:sz w:val="24"/>
          <w:szCs w:val="24"/>
        </w:rPr>
        <w:t xml:space="preserve">руководящие </w:t>
      </w:r>
      <w:r w:rsidRPr="00712A5E">
        <w:rPr>
          <w:rFonts w:ascii="Times New Roman" w:hAnsi="Times New Roman" w:cs="Times New Roman"/>
          <w:sz w:val="24"/>
          <w:szCs w:val="24"/>
        </w:rPr>
        <w:t xml:space="preserve">сотрудники НАУФОР, а также представители индустрии. Действующие в НАУФОР правила допускают отвод </w:t>
      </w:r>
      <w:r w:rsidR="00A2340C" w:rsidRPr="00712A5E">
        <w:rPr>
          <w:rFonts w:ascii="Times New Roman" w:hAnsi="Times New Roman" w:cs="Times New Roman"/>
          <w:sz w:val="24"/>
          <w:szCs w:val="24"/>
        </w:rPr>
        <w:t>членов Дисциплинарного комитета</w:t>
      </w:r>
      <w:r w:rsidRPr="00712A5E">
        <w:rPr>
          <w:rFonts w:ascii="Times New Roman" w:hAnsi="Times New Roman" w:cs="Times New Roman"/>
          <w:sz w:val="24"/>
          <w:szCs w:val="24"/>
        </w:rPr>
        <w:t xml:space="preserve"> по инициативе </w:t>
      </w:r>
      <w:r w:rsidR="00564C55" w:rsidRPr="00712A5E">
        <w:rPr>
          <w:rFonts w:ascii="Times New Roman" w:hAnsi="Times New Roman" w:cs="Times New Roman"/>
          <w:sz w:val="24"/>
          <w:szCs w:val="24"/>
        </w:rPr>
        <w:t>финансовой организации</w:t>
      </w:r>
      <w:r w:rsidRPr="00712A5E">
        <w:rPr>
          <w:rFonts w:ascii="Times New Roman" w:hAnsi="Times New Roman" w:cs="Times New Roman"/>
          <w:sz w:val="24"/>
          <w:szCs w:val="24"/>
        </w:rPr>
        <w:t xml:space="preserve">, чье </w:t>
      </w:r>
      <w:r w:rsidR="00564C55" w:rsidRPr="00712A5E">
        <w:rPr>
          <w:rFonts w:ascii="Times New Roman" w:hAnsi="Times New Roman" w:cs="Times New Roman"/>
          <w:sz w:val="24"/>
          <w:szCs w:val="24"/>
        </w:rPr>
        <w:t>нарушение</w:t>
      </w:r>
      <w:r w:rsidRPr="00712A5E">
        <w:rPr>
          <w:rFonts w:ascii="Times New Roman" w:hAnsi="Times New Roman" w:cs="Times New Roman"/>
          <w:sz w:val="24"/>
          <w:szCs w:val="24"/>
        </w:rPr>
        <w:t xml:space="preserve"> рассматривается. Мы считаем этот подход </w:t>
      </w:r>
      <w:r w:rsidR="0065675F" w:rsidRPr="00712A5E">
        <w:rPr>
          <w:rFonts w:ascii="Times New Roman" w:hAnsi="Times New Roman" w:cs="Times New Roman"/>
          <w:sz w:val="24"/>
          <w:szCs w:val="24"/>
        </w:rPr>
        <w:t xml:space="preserve">оптимальным - </w:t>
      </w:r>
      <w:r w:rsidRPr="00712A5E">
        <w:rPr>
          <w:rFonts w:ascii="Times New Roman" w:hAnsi="Times New Roman" w:cs="Times New Roman"/>
          <w:sz w:val="24"/>
          <w:szCs w:val="24"/>
        </w:rPr>
        <w:t xml:space="preserve">гибким, позволяющим дополнить компетенцию сотрудников НАУФОР компетенцией специалистов индустрии, привлечь представителей индустрии к осуществлению </w:t>
      </w:r>
      <w:r w:rsidR="00A2340C" w:rsidRPr="00712A5E">
        <w:rPr>
          <w:rFonts w:ascii="Times New Roman" w:hAnsi="Times New Roman" w:cs="Times New Roman"/>
          <w:sz w:val="24"/>
          <w:szCs w:val="24"/>
        </w:rPr>
        <w:lastRenderedPageBreak/>
        <w:t>дисциплинарной функции</w:t>
      </w:r>
      <w:r w:rsidRPr="00712A5E">
        <w:rPr>
          <w:rFonts w:ascii="Times New Roman" w:hAnsi="Times New Roman" w:cs="Times New Roman"/>
          <w:sz w:val="24"/>
          <w:szCs w:val="24"/>
        </w:rPr>
        <w:t xml:space="preserve">, </w:t>
      </w:r>
      <w:r w:rsidR="00EE5FC8" w:rsidRPr="00712A5E">
        <w:rPr>
          <w:rFonts w:ascii="Times New Roman" w:hAnsi="Times New Roman" w:cs="Times New Roman"/>
          <w:sz w:val="24"/>
          <w:szCs w:val="24"/>
        </w:rPr>
        <w:t xml:space="preserve"> а также, благодаря </w:t>
      </w:r>
      <w:r w:rsidR="00564C55" w:rsidRPr="00712A5E">
        <w:rPr>
          <w:rFonts w:ascii="Times New Roman" w:hAnsi="Times New Roman" w:cs="Times New Roman"/>
          <w:sz w:val="24"/>
          <w:szCs w:val="24"/>
        </w:rPr>
        <w:t>возможност</w:t>
      </w:r>
      <w:r w:rsidR="00EE5FC8" w:rsidRPr="00712A5E">
        <w:rPr>
          <w:rFonts w:ascii="Times New Roman" w:hAnsi="Times New Roman" w:cs="Times New Roman"/>
          <w:sz w:val="24"/>
          <w:szCs w:val="24"/>
        </w:rPr>
        <w:t>и</w:t>
      </w:r>
      <w:r w:rsidR="00564C55" w:rsidRPr="00712A5E">
        <w:rPr>
          <w:rFonts w:ascii="Times New Roman" w:hAnsi="Times New Roman" w:cs="Times New Roman"/>
          <w:sz w:val="24"/>
          <w:szCs w:val="24"/>
        </w:rPr>
        <w:t xml:space="preserve"> отвод</w:t>
      </w:r>
      <w:r w:rsidR="00EE5FC8" w:rsidRPr="00712A5E">
        <w:rPr>
          <w:rFonts w:ascii="Times New Roman" w:hAnsi="Times New Roman" w:cs="Times New Roman"/>
          <w:sz w:val="24"/>
          <w:szCs w:val="24"/>
        </w:rPr>
        <w:t xml:space="preserve">а, </w:t>
      </w:r>
      <w:r w:rsidR="00564C55" w:rsidRPr="00712A5E">
        <w:rPr>
          <w:rFonts w:ascii="Times New Roman" w:hAnsi="Times New Roman" w:cs="Times New Roman"/>
          <w:sz w:val="24"/>
          <w:szCs w:val="24"/>
        </w:rPr>
        <w:t>позволя</w:t>
      </w:r>
      <w:r w:rsidR="00EE5FC8" w:rsidRPr="00712A5E">
        <w:rPr>
          <w:rFonts w:ascii="Times New Roman" w:hAnsi="Times New Roman" w:cs="Times New Roman"/>
          <w:sz w:val="24"/>
          <w:szCs w:val="24"/>
        </w:rPr>
        <w:t xml:space="preserve">ющим </w:t>
      </w:r>
      <w:r w:rsidRPr="00712A5E">
        <w:rPr>
          <w:rFonts w:ascii="Times New Roman" w:hAnsi="Times New Roman" w:cs="Times New Roman"/>
          <w:sz w:val="24"/>
          <w:szCs w:val="24"/>
        </w:rPr>
        <w:t>избежать конфликта интересов и раскрытия информации конкурирующим организациям.</w:t>
      </w:r>
    </w:p>
    <w:p w:rsidR="004B557C" w:rsidRDefault="004B557C"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 xml:space="preserve">Поскольку сегменты финансового рынка в настоящее время сильно отличаются как по количеству участников, так и по степени доверия и </w:t>
      </w:r>
      <w:r w:rsidR="00BC15C7" w:rsidRPr="00712A5E">
        <w:rPr>
          <w:rFonts w:ascii="Times New Roman" w:hAnsi="Times New Roman" w:cs="Times New Roman"/>
          <w:sz w:val="24"/>
          <w:szCs w:val="24"/>
        </w:rPr>
        <w:t>взаимодействия между ними</w:t>
      </w:r>
      <w:r w:rsidRPr="00712A5E">
        <w:rPr>
          <w:rFonts w:ascii="Times New Roman" w:hAnsi="Times New Roman" w:cs="Times New Roman"/>
          <w:sz w:val="24"/>
          <w:szCs w:val="24"/>
        </w:rPr>
        <w:t xml:space="preserve">, </w:t>
      </w:r>
      <w:r w:rsidR="00BC15C7" w:rsidRPr="00712A5E">
        <w:rPr>
          <w:rFonts w:ascii="Times New Roman" w:hAnsi="Times New Roman" w:cs="Times New Roman"/>
          <w:sz w:val="24"/>
          <w:szCs w:val="24"/>
        </w:rPr>
        <w:t xml:space="preserve">по профессионализму сотрудников СРО, </w:t>
      </w:r>
      <w:r w:rsidRPr="00712A5E">
        <w:rPr>
          <w:rFonts w:ascii="Times New Roman" w:hAnsi="Times New Roman" w:cs="Times New Roman"/>
          <w:sz w:val="24"/>
          <w:szCs w:val="24"/>
        </w:rPr>
        <w:t xml:space="preserve">считаем правильным </w:t>
      </w:r>
      <w:r w:rsidR="00A47220" w:rsidRPr="00712A5E">
        <w:rPr>
          <w:rFonts w:ascii="Times New Roman" w:hAnsi="Times New Roman" w:cs="Times New Roman"/>
          <w:sz w:val="24"/>
          <w:szCs w:val="24"/>
        </w:rPr>
        <w:t xml:space="preserve">сохранить </w:t>
      </w:r>
      <w:r w:rsidRPr="00712A5E">
        <w:rPr>
          <w:rFonts w:ascii="Times New Roman" w:hAnsi="Times New Roman" w:cs="Times New Roman"/>
          <w:sz w:val="24"/>
          <w:szCs w:val="24"/>
        </w:rPr>
        <w:t xml:space="preserve">действующий подход, позволяющий представителям различных </w:t>
      </w:r>
      <w:r w:rsidR="00564C55" w:rsidRPr="00712A5E">
        <w:rPr>
          <w:rFonts w:ascii="Times New Roman" w:hAnsi="Times New Roman" w:cs="Times New Roman"/>
          <w:sz w:val="24"/>
          <w:szCs w:val="24"/>
        </w:rPr>
        <w:t xml:space="preserve">сегментов финансового рынка </w:t>
      </w:r>
      <w:r w:rsidRPr="00712A5E">
        <w:rPr>
          <w:rFonts w:ascii="Times New Roman" w:hAnsi="Times New Roman" w:cs="Times New Roman"/>
          <w:sz w:val="24"/>
          <w:szCs w:val="24"/>
        </w:rPr>
        <w:t xml:space="preserve"> </w:t>
      </w:r>
      <w:r w:rsidR="002F237F" w:rsidRPr="00712A5E">
        <w:rPr>
          <w:rFonts w:ascii="Times New Roman" w:hAnsi="Times New Roman" w:cs="Times New Roman"/>
          <w:sz w:val="24"/>
          <w:szCs w:val="24"/>
        </w:rPr>
        <w:t xml:space="preserve">право </w:t>
      </w:r>
      <w:r w:rsidRPr="00712A5E">
        <w:rPr>
          <w:rFonts w:ascii="Times New Roman" w:hAnsi="Times New Roman" w:cs="Times New Roman"/>
          <w:sz w:val="24"/>
          <w:szCs w:val="24"/>
        </w:rPr>
        <w:t xml:space="preserve">самостоятельно выбирать наиболее приемлемый для себя способ формирования дисциплинарного органа СРО. </w:t>
      </w:r>
    </w:p>
    <w:p w:rsidR="00406FA9" w:rsidRPr="00712A5E" w:rsidRDefault="00406FA9" w:rsidP="00712A5E">
      <w:pPr>
        <w:spacing w:after="0" w:line="360" w:lineRule="auto"/>
        <w:ind w:firstLine="567"/>
        <w:rPr>
          <w:rFonts w:ascii="Times New Roman" w:hAnsi="Times New Roman" w:cs="Times New Roman"/>
          <w:sz w:val="24"/>
          <w:szCs w:val="24"/>
        </w:rPr>
      </w:pPr>
    </w:p>
    <w:p w:rsidR="00DF22FA" w:rsidRPr="00712A5E" w:rsidRDefault="00DF22FA"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6. По вашему мнению, позволяет ли существующий дисциплинарный механизм СРО обеспечить б</w:t>
      </w:r>
      <w:r w:rsidR="00564C55" w:rsidRPr="00712A5E">
        <w:rPr>
          <w:rFonts w:ascii="Times New Roman" w:hAnsi="Times New Roman" w:cs="Times New Roman"/>
          <w:sz w:val="24"/>
          <w:szCs w:val="24"/>
        </w:rPr>
        <w:t>аланс интересов потребителей и </w:t>
      </w:r>
      <w:r w:rsidRPr="00712A5E">
        <w:rPr>
          <w:rFonts w:ascii="Times New Roman" w:hAnsi="Times New Roman" w:cs="Times New Roman"/>
          <w:sz w:val="24"/>
          <w:szCs w:val="24"/>
        </w:rPr>
        <w:t>финансовых организаций, предотвращать серьезные нарушения на российском финансовом рынке? Применяют ли СРО меры воздействия к своим членам за проступки, которые создают существенный риск нарушения прав потребителей, либо же санкции применяются главным образом за нарушения технических правил?</w:t>
      </w:r>
    </w:p>
    <w:p w:rsidR="00EF6470" w:rsidRPr="00712A5E" w:rsidRDefault="00966490"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Саморегулирование, то есть са</w:t>
      </w:r>
      <w:r w:rsidR="002F237F" w:rsidRPr="00712A5E">
        <w:rPr>
          <w:rFonts w:ascii="Times New Roman" w:hAnsi="Times New Roman" w:cs="Times New Roman"/>
          <w:sz w:val="24"/>
          <w:szCs w:val="24"/>
        </w:rPr>
        <w:t>мостоятельное</w:t>
      </w:r>
      <w:r w:rsidR="008F2067" w:rsidRPr="00712A5E">
        <w:rPr>
          <w:rFonts w:ascii="Times New Roman" w:hAnsi="Times New Roman" w:cs="Times New Roman"/>
          <w:sz w:val="24"/>
          <w:szCs w:val="24"/>
        </w:rPr>
        <w:t xml:space="preserve"> </w:t>
      </w:r>
      <w:r w:rsidR="009A120F" w:rsidRPr="00712A5E">
        <w:rPr>
          <w:rFonts w:ascii="Times New Roman" w:hAnsi="Times New Roman" w:cs="Times New Roman"/>
          <w:sz w:val="24"/>
          <w:szCs w:val="24"/>
        </w:rPr>
        <w:t xml:space="preserve">определение </w:t>
      </w:r>
      <w:r w:rsidR="008F2067" w:rsidRPr="00712A5E">
        <w:rPr>
          <w:rFonts w:ascii="Times New Roman" w:hAnsi="Times New Roman" w:cs="Times New Roman"/>
          <w:sz w:val="24"/>
          <w:szCs w:val="24"/>
        </w:rPr>
        <w:t xml:space="preserve">индустрией </w:t>
      </w:r>
      <w:r w:rsidR="002F237F" w:rsidRPr="00712A5E">
        <w:rPr>
          <w:rFonts w:ascii="Times New Roman" w:hAnsi="Times New Roman" w:cs="Times New Roman"/>
          <w:sz w:val="24"/>
          <w:szCs w:val="24"/>
        </w:rPr>
        <w:t xml:space="preserve">правил поведения и </w:t>
      </w:r>
      <w:r w:rsidRPr="00712A5E">
        <w:rPr>
          <w:rFonts w:ascii="Times New Roman" w:hAnsi="Times New Roman" w:cs="Times New Roman"/>
          <w:sz w:val="24"/>
          <w:szCs w:val="24"/>
        </w:rPr>
        <w:t xml:space="preserve">самостоятельный </w:t>
      </w:r>
      <w:r w:rsidR="008F2067" w:rsidRPr="00712A5E">
        <w:rPr>
          <w:rFonts w:ascii="Times New Roman" w:hAnsi="Times New Roman" w:cs="Times New Roman"/>
          <w:sz w:val="24"/>
          <w:szCs w:val="24"/>
        </w:rPr>
        <w:t>контрол</w:t>
      </w:r>
      <w:r w:rsidR="009A120F" w:rsidRPr="00712A5E">
        <w:rPr>
          <w:rFonts w:ascii="Times New Roman" w:hAnsi="Times New Roman" w:cs="Times New Roman"/>
          <w:sz w:val="24"/>
          <w:szCs w:val="24"/>
        </w:rPr>
        <w:t>ь</w:t>
      </w:r>
      <w:r w:rsidR="008F2067" w:rsidRPr="00712A5E">
        <w:rPr>
          <w:rFonts w:ascii="Times New Roman" w:hAnsi="Times New Roman" w:cs="Times New Roman"/>
          <w:sz w:val="24"/>
          <w:szCs w:val="24"/>
        </w:rPr>
        <w:t xml:space="preserve"> за их соблюдением</w:t>
      </w:r>
      <w:r w:rsidR="00406FA9">
        <w:rPr>
          <w:rFonts w:ascii="Times New Roman" w:hAnsi="Times New Roman" w:cs="Times New Roman"/>
          <w:sz w:val="24"/>
          <w:szCs w:val="24"/>
        </w:rPr>
        <w:t>,</w:t>
      </w:r>
      <w:r w:rsidR="008F2067" w:rsidRPr="00712A5E">
        <w:rPr>
          <w:rFonts w:ascii="Times New Roman" w:hAnsi="Times New Roman" w:cs="Times New Roman"/>
          <w:sz w:val="24"/>
          <w:szCs w:val="24"/>
        </w:rPr>
        <w:t xml:space="preserve"> </w:t>
      </w:r>
      <w:r w:rsidR="000E465C" w:rsidRPr="00712A5E">
        <w:rPr>
          <w:rFonts w:ascii="Times New Roman" w:hAnsi="Times New Roman" w:cs="Times New Roman"/>
          <w:sz w:val="24"/>
          <w:szCs w:val="24"/>
        </w:rPr>
        <w:t xml:space="preserve">основано на </w:t>
      </w:r>
      <w:r w:rsidR="00001BA5" w:rsidRPr="00712A5E">
        <w:rPr>
          <w:rFonts w:ascii="Times New Roman" w:hAnsi="Times New Roman" w:cs="Times New Roman"/>
          <w:sz w:val="24"/>
          <w:szCs w:val="24"/>
        </w:rPr>
        <w:t xml:space="preserve">стремлении </w:t>
      </w:r>
      <w:r w:rsidR="000E465C" w:rsidRPr="00712A5E">
        <w:rPr>
          <w:rFonts w:ascii="Times New Roman" w:hAnsi="Times New Roman" w:cs="Times New Roman"/>
          <w:sz w:val="24"/>
          <w:szCs w:val="24"/>
        </w:rPr>
        <w:t xml:space="preserve">индустрии обеспечить </w:t>
      </w:r>
      <w:r w:rsidR="008F2067" w:rsidRPr="00712A5E">
        <w:rPr>
          <w:rFonts w:ascii="Times New Roman" w:hAnsi="Times New Roman" w:cs="Times New Roman"/>
          <w:sz w:val="24"/>
          <w:szCs w:val="24"/>
        </w:rPr>
        <w:t>эффективно</w:t>
      </w:r>
      <w:r w:rsidR="000E465C" w:rsidRPr="00712A5E">
        <w:rPr>
          <w:rFonts w:ascii="Times New Roman" w:hAnsi="Times New Roman" w:cs="Times New Roman"/>
          <w:sz w:val="24"/>
          <w:szCs w:val="24"/>
        </w:rPr>
        <w:t>е</w:t>
      </w:r>
      <w:r w:rsidR="008F2067" w:rsidRPr="00712A5E">
        <w:rPr>
          <w:rFonts w:ascii="Times New Roman" w:hAnsi="Times New Roman" w:cs="Times New Roman"/>
          <w:sz w:val="24"/>
          <w:szCs w:val="24"/>
        </w:rPr>
        <w:t xml:space="preserve"> </w:t>
      </w:r>
      <w:r w:rsidR="000E465C" w:rsidRPr="00712A5E">
        <w:rPr>
          <w:rFonts w:ascii="Times New Roman" w:hAnsi="Times New Roman" w:cs="Times New Roman"/>
          <w:sz w:val="24"/>
          <w:szCs w:val="24"/>
        </w:rPr>
        <w:t xml:space="preserve">ведение деятельности </w:t>
      </w:r>
      <w:r w:rsidR="00863C82" w:rsidRPr="00712A5E">
        <w:rPr>
          <w:rFonts w:ascii="Times New Roman" w:hAnsi="Times New Roman" w:cs="Times New Roman"/>
          <w:sz w:val="24"/>
          <w:szCs w:val="24"/>
        </w:rPr>
        <w:t>в долгосрочной перспективе</w:t>
      </w:r>
      <w:r w:rsidR="000E465C" w:rsidRPr="00712A5E">
        <w:rPr>
          <w:rFonts w:ascii="Times New Roman" w:hAnsi="Times New Roman" w:cs="Times New Roman"/>
          <w:sz w:val="24"/>
          <w:szCs w:val="24"/>
        </w:rPr>
        <w:t xml:space="preserve"> и, т</w:t>
      </w:r>
      <w:r w:rsidR="00863C82" w:rsidRPr="00712A5E">
        <w:rPr>
          <w:rFonts w:ascii="Times New Roman" w:hAnsi="Times New Roman" w:cs="Times New Roman"/>
          <w:sz w:val="24"/>
          <w:szCs w:val="24"/>
        </w:rPr>
        <w:t>аким образом</w:t>
      </w:r>
      <w:r w:rsidR="00EF6470" w:rsidRPr="00712A5E">
        <w:rPr>
          <w:rFonts w:ascii="Times New Roman" w:hAnsi="Times New Roman" w:cs="Times New Roman"/>
          <w:sz w:val="24"/>
          <w:szCs w:val="24"/>
        </w:rPr>
        <w:t>,</w:t>
      </w:r>
      <w:r w:rsidR="00863C82" w:rsidRPr="00712A5E">
        <w:rPr>
          <w:rFonts w:ascii="Times New Roman" w:hAnsi="Times New Roman" w:cs="Times New Roman"/>
          <w:sz w:val="24"/>
          <w:szCs w:val="24"/>
        </w:rPr>
        <w:t xml:space="preserve"> </w:t>
      </w:r>
      <w:r w:rsidR="000E465C" w:rsidRPr="00712A5E">
        <w:rPr>
          <w:rFonts w:ascii="Times New Roman" w:hAnsi="Times New Roman" w:cs="Times New Roman"/>
          <w:sz w:val="24"/>
          <w:szCs w:val="24"/>
        </w:rPr>
        <w:t xml:space="preserve">на </w:t>
      </w:r>
      <w:r w:rsidR="00863C82" w:rsidRPr="00712A5E">
        <w:rPr>
          <w:rFonts w:ascii="Times New Roman" w:hAnsi="Times New Roman" w:cs="Times New Roman"/>
          <w:sz w:val="24"/>
          <w:szCs w:val="24"/>
        </w:rPr>
        <w:t>защите интересов клиентов как условии сохранения доверия к индустрии.</w:t>
      </w:r>
      <w:r w:rsidR="00736981" w:rsidRPr="00712A5E">
        <w:rPr>
          <w:rFonts w:ascii="Times New Roman" w:hAnsi="Times New Roman" w:cs="Times New Roman"/>
          <w:sz w:val="24"/>
          <w:szCs w:val="24"/>
        </w:rPr>
        <w:t xml:space="preserve"> Этот мотив отражается и на дисциплинарном механизме саморегулирования</w:t>
      </w:r>
      <w:r w:rsidR="00406FA9">
        <w:rPr>
          <w:rFonts w:ascii="Times New Roman" w:hAnsi="Times New Roman" w:cs="Times New Roman"/>
          <w:sz w:val="24"/>
          <w:szCs w:val="24"/>
        </w:rPr>
        <w:t>,</w:t>
      </w:r>
      <w:r w:rsidR="00736981" w:rsidRPr="00712A5E">
        <w:rPr>
          <w:rFonts w:ascii="Times New Roman" w:hAnsi="Times New Roman" w:cs="Times New Roman"/>
          <w:sz w:val="24"/>
          <w:szCs w:val="24"/>
        </w:rPr>
        <w:t xml:space="preserve"> как способе предотвратить нарушения прав потребителей финансовых услуг, </w:t>
      </w:r>
      <w:r w:rsidR="003B07B3" w:rsidRPr="00712A5E">
        <w:rPr>
          <w:rFonts w:ascii="Times New Roman" w:hAnsi="Times New Roman" w:cs="Times New Roman"/>
          <w:sz w:val="24"/>
          <w:szCs w:val="24"/>
        </w:rPr>
        <w:t xml:space="preserve">подрывающие </w:t>
      </w:r>
      <w:r w:rsidR="00736981" w:rsidRPr="00712A5E">
        <w:rPr>
          <w:rFonts w:ascii="Times New Roman" w:hAnsi="Times New Roman" w:cs="Times New Roman"/>
          <w:sz w:val="24"/>
          <w:szCs w:val="24"/>
        </w:rPr>
        <w:t>доверие к индустрии в целом.</w:t>
      </w:r>
    </w:p>
    <w:p w:rsidR="008F2067" w:rsidRDefault="004B557C"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 xml:space="preserve">Предусмотренный Законом об СРО на финансовом рынке механизм применения мер ответственности за </w:t>
      </w:r>
      <w:r w:rsidR="008F2067" w:rsidRPr="00712A5E">
        <w:rPr>
          <w:rFonts w:ascii="Times New Roman" w:hAnsi="Times New Roman" w:cs="Times New Roman"/>
          <w:sz w:val="24"/>
          <w:szCs w:val="24"/>
        </w:rPr>
        <w:t xml:space="preserve">допущенные </w:t>
      </w:r>
      <w:r w:rsidRPr="00712A5E">
        <w:rPr>
          <w:rFonts w:ascii="Times New Roman" w:hAnsi="Times New Roman" w:cs="Times New Roman"/>
          <w:sz w:val="24"/>
          <w:szCs w:val="24"/>
        </w:rPr>
        <w:t>нарушения</w:t>
      </w:r>
      <w:r w:rsidR="008F2067" w:rsidRPr="00712A5E">
        <w:rPr>
          <w:rFonts w:ascii="Times New Roman" w:hAnsi="Times New Roman" w:cs="Times New Roman"/>
          <w:sz w:val="24"/>
          <w:szCs w:val="24"/>
        </w:rPr>
        <w:t xml:space="preserve"> </w:t>
      </w:r>
      <w:r w:rsidRPr="00712A5E">
        <w:rPr>
          <w:rFonts w:ascii="Times New Roman" w:hAnsi="Times New Roman" w:cs="Times New Roman"/>
          <w:sz w:val="24"/>
          <w:szCs w:val="24"/>
        </w:rPr>
        <w:t>является гибким и позволяет вар</w:t>
      </w:r>
      <w:r w:rsidR="00965EFB" w:rsidRPr="00712A5E">
        <w:rPr>
          <w:rFonts w:ascii="Times New Roman" w:hAnsi="Times New Roman" w:cs="Times New Roman"/>
          <w:sz w:val="24"/>
          <w:szCs w:val="24"/>
        </w:rPr>
        <w:t>ь</w:t>
      </w:r>
      <w:r w:rsidRPr="00712A5E">
        <w:rPr>
          <w:rFonts w:ascii="Times New Roman" w:hAnsi="Times New Roman" w:cs="Times New Roman"/>
          <w:sz w:val="24"/>
          <w:szCs w:val="24"/>
        </w:rPr>
        <w:t xml:space="preserve">ировать </w:t>
      </w:r>
      <w:r w:rsidR="00564C55" w:rsidRPr="00712A5E">
        <w:rPr>
          <w:rFonts w:ascii="Times New Roman" w:hAnsi="Times New Roman" w:cs="Times New Roman"/>
          <w:sz w:val="24"/>
          <w:szCs w:val="24"/>
        </w:rPr>
        <w:t>меры воздействия</w:t>
      </w:r>
      <w:r w:rsidRPr="00712A5E">
        <w:rPr>
          <w:rFonts w:ascii="Times New Roman" w:hAnsi="Times New Roman" w:cs="Times New Roman"/>
          <w:sz w:val="24"/>
          <w:szCs w:val="24"/>
        </w:rPr>
        <w:t xml:space="preserve"> в зависимости от тяжести нарушения и иных обстоятельств, как смягчающих, так и отягчающих ответственность. В практике работы Дисциплинарного комитета НАУФОР </w:t>
      </w:r>
      <w:r w:rsidR="00841ECF" w:rsidRPr="00712A5E">
        <w:rPr>
          <w:rFonts w:ascii="Times New Roman" w:hAnsi="Times New Roman" w:cs="Times New Roman"/>
          <w:sz w:val="24"/>
          <w:szCs w:val="24"/>
        </w:rPr>
        <w:t>такие виды ответственности как замечание или предупреждение выносятся за малозначительные нарушения, носящие</w:t>
      </w:r>
      <w:r w:rsidR="00406FA9">
        <w:rPr>
          <w:rFonts w:ascii="Times New Roman" w:hAnsi="Times New Roman" w:cs="Times New Roman"/>
          <w:sz w:val="24"/>
          <w:szCs w:val="24"/>
        </w:rPr>
        <w:t>,</w:t>
      </w:r>
      <w:r w:rsidR="00841ECF" w:rsidRPr="00712A5E">
        <w:rPr>
          <w:rFonts w:ascii="Times New Roman" w:hAnsi="Times New Roman" w:cs="Times New Roman"/>
          <w:sz w:val="24"/>
          <w:szCs w:val="24"/>
        </w:rPr>
        <w:t xml:space="preserve"> как правило</w:t>
      </w:r>
      <w:r w:rsidR="00406FA9">
        <w:rPr>
          <w:rFonts w:ascii="Times New Roman" w:hAnsi="Times New Roman" w:cs="Times New Roman"/>
          <w:sz w:val="24"/>
          <w:szCs w:val="24"/>
        </w:rPr>
        <w:t>,</w:t>
      </w:r>
      <w:r w:rsidR="00841ECF" w:rsidRPr="00712A5E">
        <w:rPr>
          <w:rFonts w:ascii="Times New Roman" w:hAnsi="Times New Roman" w:cs="Times New Roman"/>
          <w:sz w:val="24"/>
          <w:szCs w:val="24"/>
        </w:rPr>
        <w:t xml:space="preserve"> технический характер. Ответственность в виде штрафа или исключения из ассоциации применяется за серьезные нарушения, затрагивающие интересы клиентов или </w:t>
      </w:r>
      <w:r w:rsidR="008F2067" w:rsidRPr="00712A5E">
        <w:rPr>
          <w:rFonts w:ascii="Times New Roman" w:hAnsi="Times New Roman" w:cs="Times New Roman"/>
          <w:sz w:val="24"/>
          <w:szCs w:val="24"/>
        </w:rPr>
        <w:t>способные негативно сказаться на репутации</w:t>
      </w:r>
      <w:r w:rsidR="00841ECF" w:rsidRPr="00712A5E">
        <w:rPr>
          <w:rFonts w:ascii="Times New Roman" w:hAnsi="Times New Roman" w:cs="Times New Roman"/>
          <w:sz w:val="24"/>
          <w:szCs w:val="24"/>
        </w:rPr>
        <w:t xml:space="preserve"> финансовой индустрии.</w:t>
      </w:r>
    </w:p>
    <w:p w:rsidR="00406FA9" w:rsidRPr="00712A5E" w:rsidRDefault="00406FA9" w:rsidP="00712A5E">
      <w:pPr>
        <w:spacing w:after="0" w:line="360" w:lineRule="auto"/>
        <w:ind w:firstLine="567"/>
        <w:rPr>
          <w:rFonts w:ascii="Times New Roman" w:hAnsi="Times New Roman" w:cs="Times New Roman"/>
          <w:sz w:val="24"/>
          <w:szCs w:val="24"/>
        </w:rPr>
      </w:pPr>
    </w:p>
    <w:p w:rsidR="00DF22FA" w:rsidRPr="00712A5E" w:rsidRDefault="00DF22FA"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7. Чем, на ваш взгляд, обусловлены достаточно низкие суммы штрафов российских СРО по сравнению с зарубежными? Может ли размер штрафов быть повышен?</w:t>
      </w:r>
    </w:p>
    <w:p w:rsidR="00F94C11" w:rsidRPr="00712A5E" w:rsidRDefault="00F94C11"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lastRenderedPageBreak/>
        <w:t xml:space="preserve">Применяемый в настоящее время НАУФОР механизм проведения проверок носит консультативный характер: акцент делается не только на выявлении нарушений, но и на оказании содействия в их устранении, желательно до окончания проверки. Такой характер надзора не является недостатком, а возможно является достоинством надзора СРО. В любом случае, именно такой характер надзора пользуется в настоящее время спросом со стороны членов СРО. Понятно, что для такого надзора не характерны высокие штрафы - добровольное и оперативное устранение нарушений рассматривается в качестве обстоятельства, смягчающего </w:t>
      </w:r>
      <w:r w:rsidR="00406FA9">
        <w:rPr>
          <w:rFonts w:ascii="Times New Roman" w:hAnsi="Times New Roman" w:cs="Times New Roman"/>
          <w:sz w:val="24"/>
          <w:szCs w:val="24"/>
        </w:rPr>
        <w:t xml:space="preserve">вину </w:t>
      </w:r>
      <w:r w:rsidRPr="00712A5E">
        <w:rPr>
          <w:rFonts w:ascii="Times New Roman" w:hAnsi="Times New Roman" w:cs="Times New Roman"/>
          <w:sz w:val="24"/>
          <w:szCs w:val="24"/>
        </w:rPr>
        <w:t>или освобождающего от ответственности. В том случае, когда проверка осуществляется на основании жалобы клиента, оперативное урегулирование конфликтной ситуации и восстановление нарушенных прав и интересов инвестора, также представляются более важной целью, чем наказание и увеличение дохода СРО от поступающих штрафов.</w:t>
      </w:r>
    </w:p>
    <w:p w:rsidR="00F94C11" w:rsidRPr="00712A5E" w:rsidRDefault="00F94C11"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Вместе с тем, в том случае, когда нарушение носит грубый характер или организация уклоняется от оперативного и добровольного устранения нарушений к ней применяются более серьезные меры воздействия (повышенные размеры штрафов или исключ</w:t>
      </w:r>
      <w:r w:rsidR="00FC4AD3" w:rsidRPr="00712A5E">
        <w:rPr>
          <w:rFonts w:ascii="Times New Roman" w:hAnsi="Times New Roman" w:cs="Times New Roman"/>
          <w:sz w:val="24"/>
          <w:szCs w:val="24"/>
        </w:rPr>
        <w:t>ение из ассоциации).</w:t>
      </w:r>
    </w:p>
    <w:p w:rsidR="00F94C11" w:rsidRPr="00712A5E" w:rsidRDefault="00F94C11"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Попутно стоит отметить, что в случае множественности СРО в индустрии, фактором, влияющим на выбор мягких форм наказания может являться риск перехода организации в другую СРО.</w:t>
      </w:r>
    </w:p>
    <w:p w:rsidR="00CF6857" w:rsidRPr="002B4FC8" w:rsidRDefault="00F94C11"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В настоящее время минимально и максимально возможные размеры штрафов определяются СРО самостоятельно (в НАУФОР размер штрафа составляет от 10 тыс. рублей до 200 тыс. рублей). Регламентация размеров штрафов со стороны Банка России</w:t>
      </w:r>
      <w:r w:rsidR="00406FA9">
        <w:rPr>
          <w:rFonts w:ascii="Times New Roman" w:hAnsi="Times New Roman" w:cs="Times New Roman"/>
          <w:sz w:val="24"/>
          <w:szCs w:val="24"/>
        </w:rPr>
        <w:t>,</w:t>
      </w:r>
      <w:r w:rsidRPr="00712A5E">
        <w:rPr>
          <w:rFonts w:ascii="Times New Roman" w:hAnsi="Times New Roman" w:cs="Times New Roman"/>
          <w:sz w:val="24"/>
          <w:szCs w:val="24"/>
        </w:rPr>
        <w:t xml:space="preserve"> как в форме введения нормативных требований, так и в форме рекомендаций представляется нецелесообразной, поскольку разные сегменты финансового рынка по-разному толерантны к размеру имущественной ответственности за допущенные ошибки и </w:t>
      </w:r>
      <w:r w:rsidR="00E354A1" w:rsidRPr="00712A5E">
        <w:rPr>
          <w:rFonts w:ascii="Times New Roman" w:hAnsi="Times New Roman" w:cs="Times New Roman"/>
          <w:sz w:val="24"/>
          <w:szCs w:val="24"/>
        </w:rPr>
        <w:t>по-разному понимают задачу</w:t>
      </w:r>
      <w:r w:rsidRPr="00712A5E">
        <w:rPr>
          <w:rFonts w:ascii="Times New Roman" w:hAnsi="Times New Roman" w:cs="Times New Roman"/>
          <w:sz w:val="24"/>
          <w:szCs w:val="24"/>
        </w:rPr>
        <w:t xml:space="preserve"> надзора СРО. Выше были приведены мотивы СРО при выборе меры наказания, которыми они будут руководствоваться независимо от регламентации штрафов Банком России. Таким образом, установление размеров штрафов самими СРО наилучшим образом отражает баланс между посильной для индустрии ответственностью, доверием к СРО, а также важностью ее надзора для индустрии.</w:t>
      </w:r>
    </w:p>
    <w:p w:rsidR="00712A5E" w:rsidRDefault="00712A5E" w:rsidP="00712A5E">
      <w:pPr>
        <w:spacing w:after="0" w:line="360" w:lineRule="auto"/>
        <w:ind w:firstLine="567"/>
        <w:rPr>
          <w:rFonts w:ascii="Times New Roman" w:hAnsi="Times New Roman" w:cs="Times New Roman"/>
          <w:sz w:val="24"/>
          <w:szCs w:val="24"/>
        </w:rPr>
      </w:pPr>
    </w:p>
    <w:p w:rsidR="00406FA9" w:rsidRDefault="00406FA9" w:rsidP="00712A5E">
      <w:pPr>
        <w:spacing w:after="0" w:line="360" w:lineRule="auto"/>
        <w:ind w:firstLine="567"/>
        <w:rPr>
          <w:rFonts w:ascii="Times New Roman" w:hAnsi="Times New Roman" w:cs="Times New Roman"/>
          <w:sz w:val="24"/>
          <w:szCs w:val="24"/>
        </w:rPr>
      </w:pPr>
    </w:p>
    <w:p w:rsidR="00406FA9" w:rsidRDefault="00406FA9" w:rsidP="00712A5E">
      <w:pPr>
        <w:spacing w:after="0" w:line="360" w:lineRule="auto"/>
        <w:ind w:firstLine="567"/>
        <w:rPr>
          <w:rFonts w:ascii="Times New Roman" w:hAnsi="Times New Roman" w:cs="Times New Roman"/>
          <w:sz w:val="24"/>
          <w:szCs w:val="24"/>
        </w:rPr>
      </w:pPr>
    </w:p>
    <w:p w:rsidR="00406FA9" w:rsidRPr="002B4FC8" w:rsidRDefault="00406FA9" w:rsidP="00712A5E">
      <w:pPr>
        <w:spacing w:after="0" w:line="360" w:lineRule="auto"/>
        <w:ind w:firstLine="567"/>
        <w:rPr>
          <w:rFonts w:ascii="Times New Roman" w:hAnsi="Times New Roman" w:cs="Times New Roman"/>
          <w:sz w:val="24"/>
          <w:szCs w:val="24"/>
        </w:rPr>
      </w:pPr>
    </w:p>
    <w:p w:rsidR="00D6161B" w:rsidRPr="002B4FC8" w:rsidRDefault="009E2B1D" w:rsidP="00712A5E">
      <w:pPr>
        <w:spacing w:after="0" w:line="360" w:lineRule="auto"/>
        <w:rPr>
          <w:rFonts w:ascii="Times New Roman" w:hAnsi="Times New Roman" w:cs="Times New Roman"/>
          <w:b/>
          <w:sz w:val="24"/>
          <w:szCs w:val="24"/>
        </w:rPr>
      </w:pPr>
      <w:r w:rsidRPr="00712A5E">
        <w:rPr>
          <w:rFonts w:ascii="Times New Roman" w:hAnsi="Times New Roman" w:cs="Times New Roman"/>
          <w:b/>
          <w:sz w:val="24"/>
          <w:szCs w:val="24"/>
        </w:rPr>
        <w:lastRenderedPageBreak/>
        <w:t xml:space="preserve">Вопросы для обсуждения </w:t>
      </w:r>
      <w:r w:rsidR="00E371BD" w:rsidRPr="00712A5E">
        <w:rPr>
          <w:rFonts w:ascii="Times New Roman" w:hAnsi="Times New Roman" w:cs="Times New Roman"/>
          <w:b/>
          <w:sz w:val="24"/>
          <w:szCs w:val="24"/>
        </w:rPr>
        <w:t>раздела</w:t>
      </w:r>
      <w:r w:rsidR="005861F5" w:rsidRPr="00712A5E">
        <w:rPr>
          <w:rFonts w:ascii="Times New Roman" w:hAnsi="Times New Roman" w:cs="Times New Roman"/>
          <w:b/>
          <w:sz w:val="24"/>
          <w:szCs w:val="24"/>
        </w:rPr>
        <w:t xml:space="preserve"> 3</w:t>
      </w:r>
      <w:r w:rsidR="00E371BD" w:rsidRPr="00712A5E">
        <w:rPr>
          <w:rFonts w:ascii="Times New Roman" w:hAnsi="Times New Roman" w:cs="Times New Roman"/>
          <w:b/>
          <w:sz w:val="24"/>
          <w:szCs w:val="24"/>
        </w:rPr>
        <w:t>.1</w:t>
      </w:r>
      <w:r w:rsidR="005861F5" w:rsidRPr="00712A5E">
        <w:rPr>
          <w:rFonts w:ascii="Times New Roman" w:hAnsi="Times New Roman" w:cs="Times New Roman"/>
          <w:b/>
          <w:sz w:val="24"/>
          <w:szCs w:val="24"/>
        </w:rPr>
        <w:t xml:space="preserve"> Доклада «</w:t>
      </w:r>
      <w:r w:rsidR="00E371BD" w:rsidRPr="00712A5E">
        <w:rPr>
          <w:rFonts w:ascii="Times New Roman" w:hAnsi="Times New Roman" w:cs="Times New Roman"/>
          <w:b/>
          <w:sz w:val="24"/>
          <w:szCs w:val="24"/>
        </w:rPr>
        <w:t>Место СРО в системе регулирования финансового рынка</w:t>
      </w:r>
      <w:r w:rsidR="005861F5" w:rsidRPr="00712A5E">
        <w:rPr>
          <w:rFonts w:ascii="Times New Roman" w:hAnsi="Times New Roman" w:cs="Times New Roman"/>
          <w:b/>
          <w:sz w:val="24"/>
          <w:szCs w:val="24"/>
        </w:rPr>
        <w:t>»</w:t>
      </w:r>
    </w:p>
    <w:p w:rsidR="00712A5E" w:rsidRPr="002B4FC8" w:rsidRDefault="00712A5E" w:rsidP="00712A5E">
      <w:pPr>
        <w:spacing w:after="0" w:line="360" w:lineRule="auto"/>
        <w:rPr>
          <w:rFonts w:ascii="Times New Roman" w:hAnsi="Times New Roman" w:cs="Times New Roman"/>
          <w:b/>
          <w:sz w:val="24"/>
          <w:szCs w:val="24"/>
        </w:rPr>
      </w:pPr>
    </w:p>
    <w:p w:rsidR="00D6161B" w:rsidRPr="00712A5E" w:rsidRDefault="009E2B1D"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 xml:space="preserve">1. Согласны ли вы с предложенным видением роли СРО в системе регулирования российского финансового рынка и распределения регуляторных функций между СРО и Банком России? </w:t>
      </w:r>
    </w:p>
    <w:p w:rsidR="008112C2" w:rsidRPr="00712A5E" w:rsidRDefault="002412A8"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 xml:space="preserve">Мы в целом согласны с предложенным описанием роли СРО в процессе регулирования и надзора. </w:t>
      </w:r>
      <w:r w:rsidR="005861F5" w:rsidRPr="00712A5E">
        <w:rPr>
          <w:rFonts w:ascii="Times New Roman" w:hAnsi="Times New Roman" w:cs="Times New Roman"/>
          <w:sz w:val="24"/>
          <w:szCs w:val="24"/>
        </w:rPr>
        <w:t>Наделение СРО функциями по установлению правил поведения, дополняющих требования нормативных актов Банка России более адаптивными и гибкими техниками регулирования позволяет быстро, гибко и в целом более эффективно реагировать на развитие технологий на финансовом рынке и закреплять лучшие рыночные практики в качестве образцов поведения.</w:t>
      </w:r>
      <w:r w:rsidR="008112C2" w:rsidRPr="00712A5E">
        <w:rPr>
          <w:rFonts w:ascii="Times New Roman" w:hAnsi="Times New Roman" w:cs="Times New Roman"/>
          <w:sz w:val="24"/>
          <w:szCs w:val="24"/>
        </w:rPr>
        <w:t xml:space="preserve"> </w:t>
      </w:r>
    </w:p>
    <w:p w:rsidR="00931692" w:rsidRPr="00712A5E" w:rsidRDefault="008112C2"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Осуществление СРО контроля</w:t>
      </w:r>
      <w:r w:rsidR="005861F5" w:rsidRPr="00712A5E">
        <w:rPr>
          <w:rFonts w:ascii="Times New Roman" w:hAnsi="Times New Roman" w:cs="Times New Roman"/>
          <w:sz w:val="24"/>
          <w:szCs w:val="24"/>
        </w:rPr>
        <w:t xml:space="preserve"> исполнения </w:t>
      </w:r>
      <w:r w:rsidR="002F237F" w:rsidRPr="00712A5E">
        <w:rPr>
          <w:rFonts w:ascii="Times New Roman" w:hAnsi="Times New Roman" w:cs="Times New Roman"/>
          <w:sz w:val="24"/>
          <w:szCs w:val="24"/>
        </w:rPr>
        <w:t>уста</w:t>
      </w:r>
      <w:r w:rsidRPr="00712A5E">
        <w:rPr>
          <w:rFonts w:ascii="Times New Roman" w:hAnsi="Times New Roman" w:cs="Times New Roman"/>
          <w:sz w:val="24"/>
          <w:szCs w:val="24"/>
        </w:rPr>
        <w:t xml:space="preserve">новленных </w:t>
      </w:r>
      <w:r w:rsidR="005861F5" w:rsidRPr="00712A5E">
        <w:rPr>
          <w:rFonts w:ascii="Times New Roman" w:hAnsi="Times New Roman" w:cs="Times New Roman"/>
          <w:sz w:val="24"/>
          <w:szCs w:val="24"/>
        </w:rPr>
        <w:t>правил поведения</w:t>
      </w:r>
      <w:r w:rsidRPr="00712A5E">
        <w:rPr>
          <w:rFonts w:ascii="Times New Roman" w:hAnsi="Times New Roman" w:cs="Times New Roman"/>
          <w:sz w:val="24"/>
          <w:szCs w:val="24"/>
        </w:rPr>
        <w:t xml:space="preserve"> позволяет эффективно выявлять и устранять допущенные нарушения. В</w:t>
      </w:r>
      <w:r w:rsidR="003F60D2" w:rsidRPr="00712A5E">
        <w:rPr>
          <w:rFonts w:ascii="Times New Roman" w:hAnsi="Times New Roman" w:cs="Times New Roman"/>
          <w:sz w:val="24"/>
          <w:szCs w:val="24"/>
        </w:rPr>
        <w:t xml:space="preserve"> настоящее время развиваются элементы </w:t>
      </w:r>
      <w:r w:rsidRPr="00712A5E">
        <w:rPr>
          <w:rFonts w:ascii="Times New Roman" w:hAnsi="Times New Roman" w:cs="Times New Roman"/>
          <w:sz w:val="24"/>
          <w:szCs w:val="24"/>
        </w:rPr>
        <w:t>проактивного надзора</w:t>
      </w:r>
      <w:r w:rsidR="003F60D2" w:rsidRPr="00712A5E">
        <w:rPr>
          <w:rFonts w:ascii="Times New Roman" w:hAnsi="Times New Roman" w:cs="Times New Roman"/>
          <w:sz w:val="24"/>
          <w:szCs w:val="24"/>
        </w:rPr>
        <w:t>. Помимо плановых проверок, которые позволяют выявлять существенные ошибки в организации компаниями взаимодействия с потребителями и</w:t>
      </w:r>
      <w:r w:rsidR="00B85521" w:rsidRPr="00712A5E">
        <w:rPr>
          <w:rFonts w:ascii="Times New Roman" w:hAnsi="Times New Roman" w:cs="Times New Roman"/>
          <w:sz w:val="24"/>
          <w:szCs w:val="24"/>
        </w:rPr>
        <w:t>х услуг, создающей</w:t>
      </w:r>
      <w:r w:rsidR="003F60D2" w:rsidRPr="00712A5E">
        <w:rPr>
          <w:rFonts w:ascii="Times New Roman" w:hAnsi="Times New Roman" w:cs="Times New Roman"/>
          <w:sz w:val="24"/>
          <w:szCs w:val="24"/>
        </w:rPr>
        <w:t xml:space="preserve"> риски нарушения их прав и интересов, </w:t>
      </w:r>
      <w:r w:rsidR="00A16482" w:rsidRPr="00712A5E">
        <w:rPr>
          <w:rFonts w:ascii="Times New Roman" w:hAnsi="Times New Roman" w:cs="Times New Roman"/>
          <w:sz w:val="24"/>
          <w:szCs w:val="24"/>
        </w:rPr>
        <w:t xml:space="preserve">вводятся процедуры </w:t>
      </w:r>
      <w:r w:rsidR="009A7E10" w:rsidRPr="00712A5E">
        <w:rPr>
          <w:rFonts w:ascii="Times New Roman" w:hAnsi="Times New Roman" w:cs="Times New Roman"/>
          <w:sz w:val="24"/>
          <w:szCs w:val="24"/>
        </w:rPr>
        <w:t>«контрольны</w:t>
      </w:r>
      <w:r w:rsidR="00A16482" w:rsidRPr="00712A5E">
        <w:rPr>
          <w:rFonts w:ascii="Times New Roman" w:hAnsi="Times New Roman" w:cs="Times New Roman"/>
          <w:sz w:val="24"/>
          <w:szCs w:val="24"/>
        </w:rPr>
        <w:t>х</w:t>
      </w:r>
      <w:r w:rsidR="009A7E10" w:rsidRPr="00712A5E">
        <w:rPr>
          <w:rFonts w:ascii="Times New Roman" w:hAnsi="Times New Roman" w:cs="Times New Roman"/>
          <w:sz w:val="24"/>
          <w:szCs w:val="24"/>
        </w:rPr>
        <w:t xml:space="preserve"> закуп</w:t>
      </w:r>
      <w:r w:rsidR="00A16482" w:rsidRPr="00712A5E">
        <w:rPr>
          <w:rFonts w:ascii="Times New Roman" w:hAnsi="Times New Roman" w:cs="Times New Roman"/>
          <w:sz w:val="24"/>
          <w:szCs w:val="24"/>
        </w:rPr>
        <w:t>о</w:t>
      </w:r>
      <w:r w:rsidR="009A7E10" w:rsidRPr="00712A5E">
        <w:rPr>
          <w:rFonts w:ascii="Times New Roman" w:hAnsi="Times New Roman" w:cs="Times New Roman"/>
          <w:sz w:val="24"/>
          <w:szCs w:val="24"/>
        </w:rPr>
        <w:t>к»</w:t>
      </w:r>
      <w:r w:rsidR="00931692" w:rsidRPr="00712A5E">
        <w:rPr>
          <w:rFonts w:ascii="Times New Roman" w:hAnsi="Times New Roman" w:cs="Times New Roman"/>
          <w:sz w:val="24"/>
          <w:szCs w:val="24"/>
        </w:rPr>
        <w:t>.</w:t>
      </w:r>
    </w:p>
    <w:p w:rsidR="00931692" w:rsidRDefault="002C754C"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Другим элементом</w:t>
      </w:r>
      <w:r w:rsidR="00931692" w:rsidRPr="00712A5E">
        <w:rPr>
          <w:rFonts w:ascii="Times New Roman" w:hAnsi="Times New Roman" w:cs="Times New Roman"/>
          <w:sz w:val="24"/>
          <w:szCs w:val="24"/>
        </w:rPr>
        <w:t xml:space="preserve"> проактивного контроля со стороны СРО </w:t>
      </w:r>
      <w:r w:rsidR="00A16482" w:rsidRPr="00712A5E">
        <w:rPr>
          <w:rFonts w:ascii="Times New Roman" w:hAnsi="Times New Roman" w:cs="Times New Roman"/>
          <w:sz w:val="24"/>
          <w:szCs w:val="24"/>
        </w:rPr>
        <w:t xml:space="preserve">инвестиционных советников </w:t>
      </w:r>
      <w:r w:rsidR="00931692" w:rsidRPr="00712A5E">
        <w:rPr>
          <w:rFonts w:ascii="Times New Roman" w:hAnsi="Times New Roman" w:cs="Times New Roman"/>
          <w:sz w:val="24"/>
          <w:szCs w:val="24"/>
        </w:rPr>
        <w:t>является аккредитаци</w:t>
      </w:r>
      <w:r w:rsidR="00A16482" w:rsidRPr="00712A5E">
        <w:rPr>
          <w:rFonts w:ascii="Times New Roman" w:hAnsi="Times New Roman" w:cs="Times New Roman"/>
          <w:sz w:val="24"/>
          <w:szCs w:val="24"/>
        </w:rPr>
        <w:t>я</w:t>
      </w:r>
      <w:r w:rsidR="00931692" w:rsidRPr="00712A5E">
        <w:rPr>
          <w:rFonts w:ascii="Times New Roman" w:hAnsi="Times New Roman" w:cs="Times New Roman"/>
          <w:sz w:val="24"/>
          <w:szCs w:val="24"/>
        </w:rPr>
        <w:t xml:space="preserve"> программ автоконсультирования и автоследования, которая позволяет проверить корректность работы соответствующих программ и вносимых в них существенных изменений до момента предложения данной услуги инвесторам. В будущем, элементами проактивного контроля СРО могли бы стать регистрация правил паевых инвестиционных фондов, экспертиза и согласование рекламных материалов, оценка степени риска структурных продуктов.</w:t>
      </w:r>
    </w:p>
    <w:p w:rsidR="00406FA9" w:rsidRPr="00712A5E" w:rsidRDefault="00406FA9" w:rsidP="00712A5E">
      <w:pPr>
        <w:spacing w:after="0" w:line="360" w:lineRule="auto"/>
        <w:ind w:firstLine="567"/>
        <w:rPr>
          <w:rFonts w:ascii="Times New Roman" w:hAnsi="Times New Roman" w:cs="Times New Roman"/>
          <w:sz w:val="24"/>
          <w:szCs w:val="24"/>
        </w:rPr>
      </w:pPr>
    </w:p>
    <w:p w:rsidR="009E2B1D" w:rsidRPr="00712A5E" w:rsidRDefault="009E2B1D"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2. Какие аспекты роли СРО в системе регулирования финансового рынка, по вашему мнению, были упущены в приведенном описании?</w:t>
      </w:r>
    </w:p>
    <w:p w:rsidR="005861F5" w:rsidRPr="00AB7984" w:rsidRDefault="00293877"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 xml:space="preserve">Основные </w:t>
      </w:r>
      <w:r w:rsidR="00E371BD" w:rsidRPr="00712A5E">
        <w:rPr>
          <w:rFonts w:ascii="Times New Roman" w:hAnsi="Times New Roman" w:cs="Times New Roman"/>
          <w:sz w:val="24"/>
          <w:szCs w:val="24"/>
        </w:rPr>
        <w:t>аспекты роли СРО в системе регулирования финансового рынка отражены верно.</w:t>
      </w:r>
    </w:p>
    <w:p w:rsidR="00712A5E" w:rsidRDefault="00712A5E" w:rsidP="00712A5E">
      <w:pPr>
        <w:spacing w:after="0" w:line="360" w:lineRule="auto"/>
        <w:ind w:firstLine="567"/>
        <w:rPr>
          <w:rFonts w:ascii="Times New Roman" w:hAnsi="Times New Roman" w:cs="Times New Roman"/>
          <w:sz w:val="24"/>
          <w:szCs w:val="24"/>
          <w:highlight w:val="lightGray"/>
        </w:rPr>
      </w:pPr>
    </w:p>
    <w:p w:rsidR="00406FA9" w:rsidRDefault="00406FA9" w:rsidP="00712A5E">
      <w:pPr>
        <w:spacing w:after="0" w:line="360" w:lineRule="auto"/>
        <w:ind w:firstLine="567"/>
        <w:rPr>
          <w:rFonts w:ascii="Times New Roman" w:hAnsi="Times New Roman" w:cs="Times New Roman"/>
          <w:sz w:val="24"/>
          <w:szCs w:val="24"/>
          <w:highlight w:val="lightGray"/>
        </w:rPr>
      </w:pPr>
    </w:p>
    <w:p w:rsidR="00406FA9" w:rsidRDefault="00406FA9" w:rsidP="00712A5E">
      <w:pPr>
        <w:spacing w:after="0" w:line="360" w:lineRule="auto"/>
        <w:ind w:firstLine="567"/>
        <w:rPr>
          <w:rFonts w:ascii="Times New Roman" w:hAnsi="Times New Roman" w:cs="Times New Roman"/>
          <w:sz w:val="24"/>
          <w:szCs w:val="24"/>
          <w:highlight w:val="lightGray"/>
        </w:rPr>
      </w:pPr>
    </w:p>
    <w:p w:rsidR="00406FA9" w:rsidRPr="00AB7984" w:rsidRDefault="00406FA9" w:rsidP="00712A5E">
      <w:pPr>
        <w:spacing w:after="0" w:line="360" w:lineRule="auto"/>
        <w:ind w:firstLine="567"/>
        <w:rPr>
          <w:rFonts w:ascii="Times New Roman" w:hAnsi="Times New Roman" w:cs="Times New Roman"/>
          <w:sz w:val="24"/>
          <w:szCs w:val="24"/>
          <w:highlight w:val="lightGray"/>
        </w:rPr>
      </w:pPr>
    </w:p>
    <w:p w:rsidR="00E371BD" w:rsidRPr="002B4FC8" w:rsidRDefault="00E371BD" w:rsidP="00712A5E">
      <w:pPr>
        <w:spacing w:after="0" w:line="360" w:lineRule="auto"/>
        <w:rPr>
          <w:rFonts w:ascii="Times New Roman" w:hAnsi="Times New Roman" w:cs="Times New Roman"/>
          <w:b/>
          <w:sz w:val="24"/>
          <w:szCs w:val="24"/>
        </w:rPr>
      </w:pPr>
      <w:r w:rsidRPr="00712A5E">
        <w:rPr>
          <w:rFonts w:ascii="Times New Roman" w:hAnsi="Times New Roman" w:cs="Times New Roman"/>
          <w:b/>
          <w:sz w:val="24"/>
          <w:szCs w:val="24"/>
        </w:rPr>
        <w:lastRenderedPageBreak/>
        <w:t>Вопросы для обсуждения раздела 3.</w:t>
      </w:r>
      <w:r w:rsidR="00293877" w:rsidRPr="00712A5E">
        <w:rPr>
          <w:rFonts w:ascii="Times New Roman" w:hAnsi="Times New Roman" w:cs="Times New Roman"/>
          <w:b/>
          <w:sz w:val="24"/>
          <w:szCs w:val="24"/>
        </w:rPr>
        <w:t>2</w:t>
      </w:r>
      <w:r w:rsidRPr="00712A5E">
        <w:rPr>
          <w:rFonts w:ascii="Times New Roman" w:hAnsi="Times New Roman" w:cs="Times New Roman"/>
          <w:b/>
          <w:sz w:val="24"/>
          <w:szCs w:val="24"/>
        </w:rPr>
        <w:t xml:space="preserve"> Доклада «Корпоративное управление, конфликт интересов и ресурсная обеспеченность СРО»</w:t>
      </w:r>
    </w:p>
    <w:p w:rsidR="00712A5E" w:rsidRPr="002B4FC8" w:rsidRDefault="00712A5E" w:rsidP="00712A5E">
      <w:pPr>
        <w:spacing w:after="0" w:line="360" w:lineRule="auto"/>
        <w:rPr>
          <w:rFonts w:ascii="Times New Roman" w:hAnsi="Times New Roman" w:cs="Times New Roman"/>
          <w:b/>
          <w:sz w:val="24"/>
          <w:szCs w:val="24"/>
        </w:rPr>
      </w:pPr>
    </w:p>
    <w:p w:rsidR="0030024E" w:rsidRPr="00712A5E" w:rsidRDefault="009E2B1D"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1. Целесообразно ли, по вашему мнению, изменение существующей модели СРО НФО, в частности с целью приближения такой модели к модели независимых СРО, существующей в США и Канаде?</w:t>
      </w:r>
    </w:p>
    <w:p w:rsidR="00E371BD" w:rsidRDefault="00E371BD"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 xml:space="preserve">Модель независимых СРО, предполагающая концептуальное </w:t>
      </w:r>
      <w:r w:rsidR="002C754C" w:rsidRPr="00712A5E">
        <w:rPr>
          <w:rFonts w:ascii="Times New Roman" w:hAnsi="Times New Roman" w:cs="Times New Roman"/>
          <w:sz w:val="24"/>
          <w:szCs w:val="24"/>
        </w:rPr>
        <w:t xml:space="preserve">отделение </w:t>
      </w:r>
      <w:r w:rsidRPr="00712A5E">
        <w:rPr>
          <w:rFonts w:ascii="Times New Roman" w:hAnsi="Times New Roman" w:cs="Times New Roman"/>
          <w:sz w:val="24"/>
          <w:szCs w:val="24"/>
        </w:rPr>
        <w:t>саморегулировани</w:t>
      </w:r>
      <w:r w:rsidR="002C754C" w:rsidRPr="00712A5E">
        <w:rPr>
          <w:rFonts w:ascii="Times New Roman" w:hAnsi="Times New Roman" w:cs="Times New Roman"/>
          <w:sz w:val="24"/>
          <w:szCs w:val="24"/>
        </w:rPr>
        <w:t>я от</w:t>
      </w:r>
      <w:r w:rsidRPr="00712A5E">
        <w:rPr>
          <w:rFonts w:ascii="Times New Roman" w:hAnsi="Times New Roman" w:cs="Times New Roman"/>
          <w:sz w:val="24"/>
          <w:szCs w:val="24"/>
        </w:rPr>
        <w:t xml:space="preserve"> </w:t>
      </w:r>
      <w:r w:rsidR="002C754C" w:rsidRPr="00712A5E">
        <w:rPr>
          <w:rFonts w:ascii="Times New Roman" w:hAnsi="Times New Roman" w:cs="Times New Roman"/>
          <w:sz w:val="24"/>
          <w:szCs w:val="24"/>
        </w:rPr>
        <w:t>функций представления и защиты св</w:t>
      </w:r>
      <w:r w:rsidR="008B5747" w:rsidRPr="00712A5E">
        <w:rPr>
          <w:rFonts w:ascii="Times New Roman" w:hAnsi="Times New Roman" w:cs="Times New Roman"/>
          <w:sz w:val="24"/>
          <w:szCs w:val="24"/>
        </w:rPr>
        <w:t>о</w:t>
      </w:r>
      <w:r w:rsidR="002C754C" w:rsidRPr="00712A5E">
        <w:rPr>
          <w:rFonts w:ascii="Times New Roman" w:hAnsi="Times New Roman" w:cs="Times New Roman"/>
          <w:sz w:val="24"/>
          <w:szCs w:val="24"/>
        </w:rPr>
        <w:t>их членов</w:t>
      </w:r>
      <w:r w:rsidRPr="00712A5E">
        <w:rPr>
          <w:rFonts w:ascii="Times New Roman" w:hAnsi="Times New Roman" w:cs="Times New Roman"/>
          <w:sz w:val="24"/>
          <w:szCs w:val="24"/>
        </w:rPr>
        <w:t xml:space="preserve">, исторически сложилась в некоторых странах. Высокий уровень обособленности независимых СРО от своих членов </w:t>
      </w:r>
      <w:r w:rsidR="00BD1660" w:rsidRPr="00712A5E">
        <w:rPr>
          <w:rFonts w:ascii="Times New Roman" w:hAnsi="Times New Roman" w:cs="Times New Roman"/>
          <w:sz w:val="24"/>
          <w:szCs w:val="24"/>
        </w:rPr>
        <w:t xml:space="preserve">фактически делает их аналогом государственного регулятора, одновременно отдаляя </w:t>
      </w:r>
      <w:r w:rsidR="002C754C" w:rsidRPr="00712A5E">
        <w:rPr>
          <w:rFonts w:ascii="Times New Roman" w:hAnsi="Times New Roman" w:cs="Times New Roman"/>
          <w:sz w:val="24"/>
          <w:szCs w:val="24"/>
        </w:rPr>
        <w:t xml:space="preserve">их </w:t>
      </w:r>
      <w:r w:rsidR="00BD1660" w:rsidRPr="00712A5E">
        <w:rPr>
          <w:rFonts w:ascii="Times New Roman" w:hAnsi="Times New Roman" w:cs="Times New Roman"/>
          <w:sz w:val="24"/>
          <w:szCs w:val="24"/>
        </w:rPr>
        <w:t>от интересов финансовой индустрии.</w:t>
      </w:r>
      <w:r w:rsidRPr="00712A5E">
        <w:rPr>
          <w:rFonts w:ascii="Times New Roman" w:hAnsi="Times New Roman" w:cs="Times New Roman"/>
          <w:sz w:val="24"/>
          <w:szCs w:val="24"/>
        </w:rPr>
        <w:t xml:space="preserve"> </w:t>
      </w:r>
      <w:r w:rsidR="008B5747" w:rsidRPr="00712A5E">
        <w:rPr>
          <w:rFonts w:ascii="Times New Roman" w:hAnsi="Times New Roman" w:cs="Times New Roman"/>
          <w:sz w:val="24"/>
          <w:szCs w:val="24"/>
        </w:rPr>
        <w:t>В</w:t>
      </w:r>
      <w:r w:rsidRPr="00712A5E">
        <w:rPr>
          <w:rFonts w:ascii="Times New Roman" w:hAnsi="Times New Roman" w:cs="Times New Roman"/>
          <w:sz w:val="24"/>
          <w:szCs w:val="24"/>
        </w:rPr>
        <w:t xml:space="preserve">недрение </w:t>
      </w:r>
      <w:r w:rsidR="00BD1660" w:rsidRPr="00712A5E">
        <w:rPr>
          <w:rFonts w:ascii="Times New Roman" w:hAnsi="Times New Roman" w:cs="Times New Roman"/>
          <w:sz w:val="24"/>
          <w:szCs w:val="24"/>
        </w:rPr>
        <w:t xml:space="preserve">модели независимых СРО на российском финансовом рынке, для которого характерна высокая </w:t>
      </w:r>
      <w:r w:rsidR="00D371FA" w:rsidRPr="00712A5E">
        <w:rPr>
          <w:rFonts w:ascii="Times New Roman" w:hAnsi="Times New Roman" w:cs="Times New Roman"/>
          <w:sz w:val="24"/>
          <w:szCs w:val="24"/>
        </w:rPr>
        <w:t xml:space="preserve">интенсивность регулирования </w:t>
      </w:r>
      <w:r w:rsidR="00BD1660" w:rsidRPr="00712A5E">
        <w:rPr>
          <w:rFonts w:ascii="Times New Roman" w:hAnsi="Times New Roman" w:cs="Times New Roman"/>
          <w:sz w:val="24"/>
          <w:szCs w:val="24"/>
        </w:rPr>
        <w:t xml:space="preserve">и правоприменения со стороны государственного регулятора, по нашему мнению является </w:t>
      </w:r>
      <w:r w:rsidR="008B5747" w:rsidRPr="00712A5E">
        <w:rPr>
          <w:rFonts w:ascii="Times New Roman" w:hAnsi="Times New Roman" w:cs="Times New Roman"/>
          <w:sz w:val="24"/>
          <w:szCs w:val="24"/>
        </w:rPr>
        <w:t>не</w:t>
      </w:r>
      <w:r w:rsidR="00BD1660" w:rsidRPr="00712A5E">
        <w:rPr>
          <w:rFonts w:ascii="Times New Roman" w:hAnsi="Times New Roman" w:cs="Times New Roman"/>
          <w:sz w:val="24"/>
          <w:szCs w:val="24"/>
        </w:rPr>
        <w:t>целесообразным.</w:t>
      </w:r>
    </w:p>
    <w:p w:rsidR="007F3754" w:rsidRPr="00712A5E" w:rsidRDefault="007F3754" w:rsidP="00712A5E">
      <w:pPr>
        <w:spacing w:after="0" w:line="360" w:lineRule="auto"/>
        <w:ind w:firstLine="567"/>
        <w:rPr>
          <w:rFonts w:ascii="Times New Roman" w:hAnsi="Times New Roman" w:cs="Times New Roman"/>
          <w:sz w:val="24"/>
          <w:szCs w:val="24"/>
        </w:rPr>
      </w:pPr>
    </w:p>
    <w:p w:rsidR="005325CA" w:rsidRPr="00712A5E" w:rsidRDefault="009E2B1D"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2. Согласны ли вы с предлагаемыми мерами в области корпоративного управления, предотвращения конфликтов интересов СРО? Согласны ли вы с тем, что в целях предотвращения конфликта интересов регулятору должно быть предоставлено право назначать руководителя СРО и (или) независимых членов коллегиального органа управления СРО? Есть ли иные меры, которые, на ваш взгляд, могут быть предложены в целях предотвращения конфликто</w:t>
      </w:r>
      <w:r w:rsidR="00BD1660" w:rsidRPr="00712A5E">
        <w:rPr>
          <w:rFonts w:ascii="Times New Roman" w:hAnsi="Times New Roman" w:cs="Times New Roman"/>
          <w:sz w:val="24"/>
          <w:szCs w:val="24"/>
        </w:rPr>
        <w:t>в интересов СРО, – например, за</w:t>
      </w:r>
      <w:r w:rsidRPr="00712A5E">
        <w:rPr>
          <w:rFonts w:ascii="Times New Roman" w:hAnsi="Times New Roman" w:cs="Times New Roman"/>
          <w:sz w:val="24"/>
          <w:szCs w:val="24"/>
        </w:rPr>
        <w:t xml:space="preserve">прет СРО осуществлять защиту и представление интересов своих членов? </w:t>
      </w:r>
    </w:p>
    <w:p w:rsidR="007F3754" w:rsidRDefault="0019170A"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Закон об СРО на финансовом рынке и нормативные акты Банка России устанавливают квалификационные требования и требования к деловой репутации руководителя СРО (</w:t>
      </w:r>
      <w:r w:rsidR="007F3754">
        <w:rPr>
          <w:rFonts w:ascii="Times New Roman" w:hAnsi="Times New Roman" w:cs="Times New Roman"/>
          <w:sz w:val="24"/>
          <w:szCs w:val="24"/>
        </w:rPr>
        <w:t>статья 24 З</w:t>
      </w:r>
      <w:r w:rsidRPr="00712A5E">
        <w:rPr>
          <w:rFonts w:ascii="Times New Roman" w:hAnsi="Times New Roman" w:cs="Times New Roman"/>
          <w:sz w:val="24"/>
          <w:szCs w:val="24"/>
        </w:rPr>
        <w:t xml:space="preserve">акона, Указание Банка России от 25.01.2016 № 3945-У). Помимо этого руководитель СРО проходит процедуру согласования с Банком России, регулятор также </w:t>
      </w:r>
      <w:r w:rsidRPr="00712A5E">
        <w:rPr>
          <w:rStyle w:val="blk"/>
          <w:rFonts w:ascii="Times New Roman" w:hAnsi="Times New Roman" w:cs="Times New Roman"/>
          <w:sz w:val="24"/>
          <w:szCs w:val="24"/>
        </w:rPr>
        <w:t>имеет право требовать замены руководителя СРО при возникновении оснований, повлекших его несоответствие установ</w:t>
      </w:r>
      <w:r w:rsidR="007F3754">
        <w:rPr>
          <w:rStyle w:val="blk"/>
          <w:rFonts w:ascii="Times New Roman" w:hAnsi="Times New Roman" w:cs="Times New Roman"/>
          <w:sz w:val="24"/>
          <w:szCs w:val="24"/>
        </w:rPr>
        <w:t>ленным требованиям (ч.5 ст. 24 З</w:t>
      </w:r>
      <w:r w:rsidRPr="00712A5E">
        <w:rPr>
          <w:rStyle w:val="blk"/>
          <w:rFonts w:ascii="Times New Roman" w:hAnsi="Times New Roman" w:cs="Times New Roman"/>
          <w:sz w:val="24"/>
          <w:szCs w:val="24"/>
        </w:rPr>
        <w:t xml:space="preserve">акона) или в случае неисполнения в установленный срок предписания об устранении нарушений, выявленных в деятельности СРО (ч. 4 ст. 28 </w:t>
      </w:r>
      <w:r w:rsidR="007F3754">
        <w:rPr>
          <w:rStyle w:val="blk"/>
          <w:rFonts w:ascii="Times New Roman" w:hAnsi="Times New Roman" w:cs="Times New Roman"/>
          <w:sz w:val="24"/>
          <w:szCs w:val="24"/>
        </w:rPr>
        <w:t>З</w:t>
      </w:r>
      <w:r w:rsidRPr="00712A5E">
        <w:rPr>
          <w:rStyle w:val="blk"/>
          <w:rFonts w:ascii="Times New Roman" w:hAnsi="Times New Roman" w:cs="Times New Roman"/>
          <w:sz w:val="24"/>
          <w:szCs w:val="24"/>
        </w:rPr>
        <w:t>акона)</w:t>
      </w:r>
      <w:r w:rsidRPr="00712A5E">
        <w:rPr>
          <w:rFonts w:ascii="Times New Roman" w:hAnsi="Times New Roman" w:cs="Times New Roman"/>
          <w:sz w:val="24"/>
          <w:szCs w:val="24"/>
        </w:rPr>
        <w:t xml:space="preserve">. </w:t>
      </w:r>
      <w:r w:rsidR="00AF4CD8" w:rsidRPr="00712A5E">
        <w:rPr>
          <w:rFonts w:ascii="Times New Roman" w:hAnsi="Times New Roman" w:cs="Times New Roman"/>
          <w:sz w:val="24"/>
          <w:szCs w:val="24"/>
        </w:rPr>
        <w:t>По нашему мнению, э</w:t>
      </w:r>
      <w:r w:rsidR="00A81DA5" w:rsidRPr="00712A5E">
        <w:rPr>
          <w:rFonts w:ascii="Times New Roman" w:hAnsi="Times New Roman" w:cs="Times New Roman"/>
          <w:sz w:val="24"/>
          <w:szCs w:val="24"/>
        </w:rPr>
        <w:t xml:space="preserve">то является достаточным влиянием </w:t>
      </w:r>
      <w:r w:rsidR="005325CA" w:rsidRPr="00712A5E">
        <w:rPr>
          <w:rFonts w:ascii="Times New Roman" w:hAnsi="Times New Roman" w:cs="Times New Roman"/>
          <w:sz w:val="24"/>
          <w:szCs w:val="24"/>
        </w:rPr>
        <w:t xml:space="preserve">Банка России </w:t>
      </w:r>
      <w:r w:rsidR="00A81DA5" w:rsidRPr="00712A5E">
        <w:rPr>
          <w:rFonts w:ascii="Times New Roman" w:hAnsi="Times New Roman" w:cs="Times New Roman"/>
          <w:sz w:val="24"/>
          <w:szCs w:val="24"/>
        </w:rPr>
        <w:t xml:space="preserve">на </w:t>
      </w:r>
      <w:r w:rsidR="00AF4CD8" w:rsidRPr="00712A5E">
        <w:rPr>
          <w:rFonts w:ascii="Times New Roman" w:hAnsi="Times New Roman" w:cs="Times New Roman"/>
          <w:sz w:val="24"/>
          <w:szCs w:val="24"/>
        </w:rPr>
        <w:t>формирование руководства СРО.</w:t>
      </w:r>
      <w:r w:rsidR="00A81DA5" w:rsidRPr="00712A5E">
        <w:rPr>
          <w:rFonts w:ascii="Times New Roman" w:hAnsi="Times New Roman" w:cs="Times New Roman"/>
          <w:sz w:val="24"/>
          <w:szCs w:val="24"/>
        </w:rPr>
        <w:t xml:space="preserve">  </w:t>
      </w:r>
    </w:p>
    <w:p w:rsidR="00062938" w:rsidRPr="00712A5E" w:rsidRDefault="00AF4CD8"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Непосредственное назначение</w:t>
      </w:r>
      <w:r w:rsidR="00A81DA5" w:rsidRPr="00712A5E">
        <w:rPr>
          <w:rFonts w:ascii="Times New Roman" w:hAnsi="Times New Roman" w:cs="Times New Roman"/>
          <w:sz w:val="24"/>
          <w:szCs w:val="24"/>
        </w:rPr>
        <w:t xml:space="preserve"> руководителя </w:t>
      </w:r>
      <w:r w:rsidRPr="00712A5E">
        <w:rPr>
          <w:rFonts w:ascii="Times New Roman" w:hAnsi="Times New Roman" w:cs="Times New Roman"/>
          <w:sz w:val="24"/>
          <w:szCs w:val="24"/>
        </w:rPr>
        <w:t xml:space="preserve">СРО </w:t>
      </w:r>
      <w:r w:rsidR="00A81DA5" w:rsidRPr="00712A5E">
        <w:rPr>
          <w:rFonts w:ascii="Times New Roman" w:hAnsi="Times New Roman" w:cs="Times New Roman"/>
          <w:sz w:val="24"/>
          <w:szCs w:val="24"/>
        </w:rPr>
        <w:t xml:space="preserve">Банком России </w:t>
      </w:r>
      <w:r w:rsidRPr="00712A5E">
        <w:rPr>
          <w:rFonts w:ascii="Times New Roman" w:hAnsi="Times New Roman" w:cs="Times New Roman"/>
          <w:sz w:val="24"/>
          <w:szCs w:val="24"/>
        </w:rPr>
        <w:t>будет явля</w:t>
      </w:r>
      <w:r w:rsidR="00A81DA5" w:rsidRPr="00712A5E">
        <w:rPr>
          <w:rFonts w:ascii="Times New Roman" w:hAnsi="Times New Roman" w:cs="Times New Roman"/>
          <w:sz w:val="24"/>
          <w:szCs w:val="24"/>
        </w:rPr>
        <w:t>т</w:t>
      </w:r>
      <w:r w:rsidRPr="00712A5E">
        <w:rPr>
          <w:rFonts w:ascii="Times New Roman" w:hAnsi="Times New Roman" w:cs="Times New Roman"/>
          <w:sz w:val="24"/>
          <w:szCs w:val="24"/>
        </w:rPr>
        <w:t>ь</w:t>
      </w:r>
      <w:r w:rsidR="00A81DA5" w:rsidRPr="00712A5E">
        <w:rPr>
          <w:rFonts w:ascii="Times New Roman" w:hAnsi="Times New Roman" w:cs="Times New Roman"/>
          <w:sz w:val="24"/>
          <w:szCs w:val="24"/>
        </w:rPr>
        <w:t>ся не только излишним, но и вредным</w:t>
      </w:r>
      <w:r w:rsidRPr="00712A5E">
        <w:rPr>
          <w:rFonts w:ascii="Times New Roman" w:hAnsi="Times New Roman" w:cs="Times New Roman"/>
          <w:sz w:val="24"/>
          <w:szCs w:val="24"/>
        </w:rPr>
        <w:t xml:space="preserve">, поскольку </w:t>
      </w:r>
      <w:r w:rsidR="00494B17" w:rsidRPr="00712A5E">
        <w:rPr>
          <w:rFonts w:ascii="Times New Roman" w:hAnsi="Times New Roman" w:cs="Times New Roman"/>
          <w:sz w:val="24"/>
          <w:szCs w:val="24"/>
        </w:rPr>
        <w:t xml:space="preserve">снизит влияние индустрии на СРО, в свою очередь – собственную заинтересованность индустрии в саморегулировании, исказит </w:t>
      </w:r>
      <w:r w:rsidR="00494B17" w:rsidRPr="00712A5E">
        <w:rPr>
          <w:rFonts w:ascii="Times New Roman" w:hAnsi="Times New Roman" w:cs="Times New Roman"/>
          <w:sz w:val="24"/>
          <w:szCs w:val="24"/>
        </w:rPr>
        <w:lastRenderedPageBreak/>
        <w:t>мотивы саморегулирования, сделав СРО агентом государственного регулятора</w:t>
      </w:r>
      <w:r w:rsidR="009412D2" w:rsidRPr="00712A5E">
        <w:rPr>
          <w:rFonts w:ascii="Times New Roman" w:hAnsi="Times New Roman" w:cs="Times New Roman"/>
          <w:sz w:val="24"/>
          <w:szCs w:val="24"/>
        </w:rPr>
        <w:t>, создаст внутренний конфликт</w:t>
      </w:r>
      <w:r w:rsidR="00494B17" w:rsidRPr="00712A5E">
        <w:rPr>
          <w:rFonts w:ascii="Times New Roman" w:hAnsi="Times New Roman" w:cs="Times New Roman"/>
          <w:sz w:val="24"/>
          <w:szCs w:val="24"/>
        </w:rPr>
        <w:t>.</w:t>
      </w:r>
      <w:r w:rsidR="00062938" w:rsidRPr="00712A5E">
        <w:rPr>
          <w:rFonts w:ascii="Times New Roman" w:hAnsi="Times New Roman" w:cs="Times New Roman"/>
          <w:sz w:val="24"/>
          <w:szCs w:val="24"/>
        </w:rPr>
        <w:t xml:space="preserve"> </w:t>
      </w:r>
    </w:p>
    <w:p w:rsidR="00062938" w:rsidRPr="00712A5E" w:rsidRDefault="00062938"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Аналогично, нецелесообразно и у</w:t>
      </w:r>
      <w:r w:rsidR="005325CA" w:rsidRPr="00712A5E">
        <w:rPr>
          <w:rFonts w:ascii="Times New Roman" w:hAnsi="Times New Roman" w:cs="Times New Roman"/>
          <w:sz w:val="24"/>
          <w:szCs w:val="24"/>
        </w:rPr>
        <w:t xml:space="preserve">силение влияния Банка России на формирование </w:t>
      </w:r>
      <w:r w:rsidR="00AF4CD8" w:rsidRPr="00712A5E">
        <w:rPr>
          <w:rFonts w:ascii="Times New Roman" w:hAnsi="Times New Roman" w:cs="Times New Roman"/>
          <w:sz w:val="24"/>
          <w:szCs w:val="24"/>
        </w:rPr>
        <w:t>постоянно действующего коллегиального органа управления СРО</w:t>
      </w:r>
      <w:r w:rsidR="005325CA" w:rsidRPr="00712A5E">
        <w:rPr>
          <w:rFonts w:ascii="Times New Roman" w:hAnsi="Times New Roman" w:cs="Times New Roman"/>
          <w:sz w:val="24"/>
          <w:szCs w:val="24"/>
        </w:rPr>
        <w:t>, в том числе назначение</w:t>
      </w:r>
      <w:r w:rsidR="00AF4CD8" w:rsidRPr="00712A5E">
        <w:rPr>
          <w:rFonts w:ascii="Times New Roman" w:hAnsi="Times New Roman" w:cs="Times New Roman"/>
          <w:sz w:val="24"/>
          <w:szCs w:val="24"/>
        </w:rPr>
        <w:t xml:space="preserve"> его</w:t>
      </w:r>
      <w:r w:rsidR="005325CA" w:rsidRPr="00712A5E">
        <w:rPr>
          <w:rFonts w:ascii="Times New Roman" w:hAnsi="Times New Roman" w:cs="Times New Roman"/>
          <w:sz w:val="24"/>
          <w:szCs w:val="24"/>
        </w:rPr>
        <w:t xml:space="preserve"> независимых членов Банком России</w:t>
      </w:r>
      <w:r w:rsidRPr="00712A5E">
        <w:rPr>
          <w:rFonts w:ascii="Times New Roman" w:hAnsi="Times New Roman" w:cs="Times New Roman"/>
          <w:sz w:val="24"/>
          <w:szCs w:val="24"/>
        </w:rPr>
        <w:t>.</w:t>
      </w:r>
    </w:p>
    <w:p w:rsidR="00062938" w:rsidRDefault="00062938"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Увеличение числа независимых членов постоянно действующего коллегиального органа управления СРО также представляется излишним. В настоящее время закон предусматривает, что независимые члены должны составлять не менее одной пятой членов постоянно действующего коллегиального органа управления СРО. Это уже затрудняет на практике формирование представительного состава совета директоров для индустрии, делая его чрезмерно большим и тем самым нарушая работоспособность.</w:t>
      </w:r>
      <w:r w:rsidR="009412D2" w:rsidRPr="00712A5E">
        <w:rPr>
          <w:rFonts w:ascii="Times New Roman" w:hAnsi="Times New Roman" w:cs="Times New Roman"/>
          <w:sz w:val="24"/>
          <w:szCs w:val="24"/>
        </w:rPr>
        <w:t xml:space="preserve"> Представляется, что обязательная доля независимых директоров в коллегиальном органе СРО может быть уменьшена.</w:t>
      </w:r>
    </w:p>
    <w:p w:rsidR="005C6609" w:rsidRPr="00712A5E" w:rsidRDefault="005C6609" w:rsidP="00712A5E">
      <w:pPr>
        <w:spacing w:after="0" w:line="360" w:lineRule="auto"/>
        <w:ind w:firstLine="567"/>
        <w:rPr>
          <w:rFonts w:ascii="Times New Roman" w:hAnsi="Times New Roman" w:cs="Times New Roman"/>
          <w:sz w:val="24"/>
          <w:szCs w:val="24"/>
        </w:rPr>
      </w:pPr>
    </w:p>
    <w:p w:rsidR="005325CA" w:rsidRPr="00712A5E" w:rsidRDefault="005325CA" w:rsidP="00712A5E">
      <w:pPr>
        <w:shd w:val="clear" w:color="auto" w:fill="EEECE1" w:themeFill="background2"/>
        <w:spacing w:after="0" w:line="360" w:lineRule="auto"/>
        <w:ind w:firstLine="567"/>
        <w:rPr>
          <w:rFonts w:ascii="Times New Roman" w:hAnsi="Times New Roman" w:cs="Times New Roman"/>
          <w:sz w:val="24"/>
          <w:szCs w:val="24"/>
        </w:rPr>
      </w:pPr>
      <w:r w:rsidRPr="005C6609">
        <w:rPr>
          <w:rFonts w:ascii="Times New Roman" w:hAnsi="Times New Roman" w:cs="Times New Roman"/>
          <w:sz w:val="24"/>
          <w:szCs w:val="24"/>
        </w:rPr>
        <w:t>3. Следует ли, на ваш взгляд, использовать меры регуляторного воздействия, чтобы обеспечить дальнейшее объединение как СРО од</w:t>
      </w:r>
      <w:r w:rsidR="00BD1660" w:rsidRPr="005C6609">
        <w:rPr>
          <w:rFonts w:ascii="Times New Roman" w:hAnsi="Times New Roman" w:cs="Times New Roman"/>
          <w:sz w:val="24"/>
          <w:szCs w:val="24"/>
        </w:rPr>
        <w:t>ного вида НФО, так и СРО в различных секторах? Следует </w:t>
      </w:r>
      <w:r w:rsidRPr="005C6609">
        <w:rPr>
          <w:rFonts w:ascii="Times New Roman" w:hAnsi="Times New Roman" w:cs="Times New Roman"/>
          <w:sz w:val="24"/>
          <w:szCs w:val="24"/>
        </w:rPr>
        <w:t>ли для этого изменить требование о  минимальной доле участия финансовых организаций в СРО (в настоящее время – 26% от НФО соответствующего вида)? Необходимо ли, по ва</w:t>
      </w:r>
      <w:r w:rsidR="00BD1660" w:rsidRPr="005C6609">
        <w:rPr>
          <w:rFonts w:ascii="Times New Roman" w:hAnsi="Times New Roman" w:cs="Times New Roman"/>
          <w:sz w:val="24"/>
          <w:szCs w:val="24"/>
        </w:rPr>
        <w:t>шему мнению, переходить к моде</w:t>
      </w:r>
      <w:r w:rsidRPr="005C6609">
        <w:rPr>
          <w:rFonts w:ascii="Times New Roman" w:hAnsi="Times New Roman" w:cs="Times New Roman"/>
          <w:sz w:val="24"/>
          <w:szCs w:val="24"/>
        </w:rPr>
        <w:t>ли, в которой НФО одного вида могут входить только в одно СРО?</w:t>
      </w:r>
    </w:p>
    <w:p w:rsidR="00FA2E2B" w:rsidRDefault="00C65EE3" w:rsidP="00FA2E2B">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Полагаем, что р</w:t>
      </w:r>
      <w:r w:rsidR="002B4FC8">
        <w:rPr>
          <w:rFonts w:ascii="Times New Roman" w:hAnsi="Times New Roman" w:cs="Times New Roman"/>
          <w:sz w:val="24"/>
          <w:szCs w:val="24"/>
        </w:rPr>
        <w:t xml:space="preserve">егуляторное воздействие, направленное на </w:t>
      </w:r>
      <w:r>
        <w:rPr>
          <w:rFonts w:ascii="Times New Roman" w:hAnsi="Times New Roman" w:cs="Times New Roman"/>
          <w:sz w:val="24"/>
          <w:szCs w:val="24"/>
        </w:rPr>
        <w:t xml:space="preserve">стимулирование </w:t>
      </w:r>
      <w:r w:rsidR="002B4FC8">
        <w:rPr>
          <w:rFonts w:ascii="Times New Roman" w:hAnsi="Times New Roman" w:cs="Times New Roman"/>
          <w:sz w:val="24"/>
          <w:szCs w:val="24"/>
        </w:rPr>
        <w:t>объединени</w:t>
      </w:r>
      <w:r>
        <w:rPr>
          <w:rFonts w:ascii="Times New Roman" w:hAnsi="Times New Roman" w:cs="Times New Roman"/>
          <w:sz w:val="24"/>
          <w:szCs w:val="24"/>
        </w:rPr>
        <w:t>я</w:t>
      </w:r>
      <w:r w:rsidR="002B4FC8">
        <w:rPr>
          <w:rFonts w:ascii="Times New Roman" w:hAnsi="Times New Roman" w:cs="Times New Roman"/>
          <w:sz w:val="24"/>
          <w:szCs w:val="24"/>
        </w:rPr>
        <w:t xml:space="preserve"> СРО, действующих в различных </w:t>
      </w:r>
      <w:r w:rsidR="000510CF">
        <w:rPr>
          <w:rFonts w:ascii="Times New Roman" w:hAnsi="Times New Roman" w:cs="Times New Roman"/>
          <w:sz w:val="24"/>
          <w:szCs w:val="24"/>
        </w:rPr>
        <w:t>сегментах</w:t>
      </w:r>
      <w:r w:rsidR="002B4FC8">
        <w:rPr>
          <w:rFonts w:ascii="Times New Roman" w:hAnsi="Times New Roman" w:cs="Times New Roman"/>
          <w:sz w:val="24"/>
          <w:szCs w:val="24"/>
        </w:rPr>
        <w:t xml:space="preserve"> финансового рынка, в единую общенациональную «мега-СРО» нецелесообразно в силу существования весьма разнообразных интересов у разных </w:t>
      </w:r>
      <w:r w:rsidR="00FA2E2B">
        <w:rPr>
          <w:rFonts w:ascii="Times New Roman" w:hAnsi="Times New Roman" w:cs="Times New Roman"/>
          <w:sz w:val="24"/>
          <w:szCs w:val="24"/>
        </w:rPr>
        <w:t>сегментов финансовой индустрии</w:t>
      </w:r>
      <w:r w:rsidR="002B4FC8">
        <w:rPr>
          <w:rFonts w:ascii="Times New Roman" w:hAnsi="Times New Roman" w:cs="Times New Roman"/>
          <w:sz w:val="24"/>
          <w:szCs w:val="24"/>
        </w:rPr>
        <w:t xml:space="preserve">. Такое объединение либо приведет к недостаточному учету интересов отдельных групп финансовых организаций, либо потребует чрезмерного усложнения корпоративного управления </w:t>
      </w:r>
      <w:r>
        <w:rPr>
          <w:rFonts w:ascii="Times New Roman" w:hAnsi="Times New Roman" w:cs="Times New Roman"/>
          <w:sz w:val="24"/>
          <w:szCs w:val="24"/>
        </w:rPr>
        <w:t xml:space="preserve">в СРО </w:t>
      </w:r>
      <w:r w:rsidR="002B4FC8">
        <w:rPr>
          <w:rFonts w:ascii="Times New Roman" w:hAnsi="Times New Roman" w:cs="Times New Roman"/>
          <w:sz w:val="24"/>
          <w:szCs w:val="24"/>
        </w:rPr>
        <w:t>для обеспечения учета указанных различных интересов.</w:t>
      </w:r>
      <w:r w:rsidR="00FA2E2B">
        <w:rPr>
          <w:rFonts w:ascii="Times New Roman" w:hAnsi="Times New Roman" w:cs="Times New Roman"/>
          <w:sz w:val="24"/>
          <w:szCs w:val="24"/>
        </w:rPr>
        <w:t xml:space="preserve"> Полагаем, что должна сохраняться </w:t>
      </w:r>
      <w:r w:rsidR="00FA2E2B" w:rsidRPr="00712A5E">
        <w:rPr>
          <w:rFonts w:ascii="Times New Roman" w:hAnsi="Times New Roman" w:cs="Times New Roman"/>
          <w:sz w:val="24"/>
          <w:szCs w:val="24"/>
        </w:rPr>
        <w:t xml:space="preserve">разумная комбинация видов деятельности </w:t>
      </w:r>
      <w:r w:rsidR="00FA2E2B">
        <w:rPr>
          <w:rFonts w:ascii="Times New Roman" w:hAnsi="Times New Roman" w:cs="Times New Roman"/>
          <w:sz w:val="24"/>
          <w:szCs w:val="24"/>
        </w:rPr>
        <w:t>финансовых организаций</w:t>
      </w:r>
      <w:r w:rsidR="00FA2E2B" w:rsidRPr="00712A5E">
        <w:rPr>
          <w:rFonts w:ascii="Times New Roman" w:hAnsi="Times New Roman" w:cs="Times New Roman"/>
          <w:sz w:val="24"/>
          <w:szCs w:val="24"/>
        </w:rPr>
        <w:t>, объединяемых в одной СРО, – такая комбинация должна быть основана на функциональном подходе, то есть в зависимости от того, какие виды деятельности осуществляют компании, а также сходстве этих видов деятельности.</w:t>
      </w:r>
    </w:p>
    <w:p w:rsidR="005C6609" w:rsidRDefault="002B4FC8" w:rsidP="009F7783">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Что касается вопроса о </w:t>
      </w:r>
      <w:r w:rsidRPr="00712A5E">
        <w:rPr>
          <w:rFonts w:ascii="Times New Roman" w:hAnsi="Times New Roman" w:cs="Times New Roman"/>
          <w:sz w:val="24"/>
          <w:szCs w:val="24"/>
        </w:rPr>
        <w:t>множественност</w:t>
      </w:r>
      <w:r>
        <w:rPr>
          <w:rFonts w:ascii="Times New Roman" w:hAnsi="Times New Roman" w:cs="Times New Roman"/>
          <w:sz w:val="24"/>
          <w:szCs w:val="24"/>
        </w:rPr>
        <w:t>и</w:t>
      </w:r>
      <w:r w:rsidRPr="00712A5E">
        <w:rPr>
          <w:rFonts w:ascii="Times New Roman" w:hAnsi="Times New Roman" w:cs="Times New Roman"/>
          <w:sz w:val="24"/>
          <w:szCs w:val="24"/>
        </w:rPr>
        <w:t xml:space="preserve"> </w:t>
      </w:r>
      <w:r>
        <w:rPr>
          <w:rFonts w:ascii="Times New Roman" w:hAnsi="Times New Roman" w:cs="Times New Roman"/>
          <w:sz w:val="24"/>
          <w:szCs w:val="24"/>
        </w:rPr>
        <w:t xml:space="preserve">или единственности </w:t>
      </w:r>
      <w:r w:rsidRPr="00712A5E">
        <w:rPr>
          <w:rFonts w:ascii="Times New Roman" w:hAnsi="Times New Roman" w:cs="Times New Roman"/>
          <w:sz w:val="24"/>
          <w:szCs w:val="24"/>
        </w:rPr>
        <w:t>СРО</w:t>
      </w:r>
      <w:r>
        <w:rPr>
          <w:rFonts w:ascii="Times New Roman" w:hAnsi="Times New Roman" w:cs="Times New Roman"/>
          <w:sz w:val="24"/>
          <w:szCs w:val="24"/>
        </w:rPr>
        <w:t xml:space="preserve"> в каждом секторе</w:t>
      </w:r>
      <w:r w:rsidRPr="002B4FC8">
        <w:rPr>
          <w:rFonts w:ascii="Times New Roman" w:hAnsi="Times New Roman" w:cs="Times New Roman"/>
          <w:sz w:val="24"/>
          <w:szCs w:val="24"/>
        </w:rPr>
        <w:t xml:space="preserve"> </w:t>
      </w:r>
      <w:r>
        <w:rPr>
          <w:rFonts w:ascii="Times New Roman" w:hAnsi="Times New Roman" w:cs="Times New Roman"/>
          <w:sz w:val="24"/>
          <w:szCs w:val="24"/>
        </w:rPr>
        <w:t xml:space="preserve">финансового рынка, </w:t>
      </w:r>
      <w:r w:rsidR="00C65EE3">
        <w:rPr>
          <w:rFonts w:ascii="Times New Roman" w:hAnsi="Times New Roman" w:cs="Times New Roman"/>
          <w:sz w:val="24"/>
          <w:szCs w:val="24"/>
        </w:rPr>
        <w:t xml:space="preserve">то </w:t>
      </w:r>
      <w:r>
        <w:rPr>
          <w:rFonts w:ascii="Times New Roman" w:hAnsi="Times New Roman" w:cs="Times New Roman"/>
          <w:sz w:val="24"/>
          <w:szCs w:val="24"/>
        </w:rPr>
        <w:t>у обоих вариантов решения проблемы есть свои плюсы и минусы</w:t>
      </w:r>
      <w:r w:rsidR="005C6609">
        <w:rPr>
          <w:rFonts w:ascii="Times New Roman" w:hAnsi="Times New Roman" w:cs="Times New Roman"/>
          <w:sz w:val="24"/>
          <w:szCs w:val="24"/>
        </w:rPr>
        <w:t>.</w:t>
      </w:r>
    </w:p>
    <w:p w:rsidR="009F7783" w:rsidRPr="007F3754" w:rsidRDefault="002B4FC8" w:rsidP="007F3754">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С одной стороны, </w:t>
      </w:r>
      <w:r w:rsidRPr="00712A5E">
        <w:rPr>
          <w:rFonts w:ascii="Times New Roman" w:hAnsi="Times New Roman" w:cs="Times New Roman"/>
          <w:sz w:val="24"/>
          <w:szCs w:val="24"/>
        </w:rPr>
        <w:t xml:space="preserve">существующая </w:t>
      </w:r>
      <w:r>
        <w:rPr>
          <w:rFonts w:ascii="Times New Roman" w:hAnsi="Times New Roman" w:cs="Times New Roman"/>
          <w:sz w:val="24"/>
          <w:szCs w:val="24"/>
        </w:rPr>
        <w:t xml:space="preserve">сегодня </w:t>
      </w:r>
      <w:r w:rsidR="00DB1A0B">
        <w:rPr>
          <w:rFonts w:ascii="Times New Roman" w:hAnsi="Times New Roman" w:cs="Times New Roman"/>
          <w:sz w:val="24"/>
          <w:szCs w:val="24"/>
        </w:rPr>
        <w:t xml:space="preserve">в России </w:t>
      </w:r>
      <w:r>
        <w:rPr>
          <w:rFonts w:ascii="Times New Roman" w:hAnsi="Times New Roman" w:cs="Times New Roman"/>
          <w:sz w:val="24"/>
          <w:szCs w:val="24"/>
        </w:rPr>
        <w:t xml:space="preserve">модель, допускающая </w:t>
      </w:r>
      <w:r w:rsidRPr="00712A5E">
        <w:rPr>
          <w:rFonts w:ascii="Times New Roman" w:hAnsi="Times New Roman" w:cs="Times New Roman"/>
          <w:sz w:val="24"/>
          <w:szCs w:val="24"/>
        </w:rPr>
        <w:t>множественност</w:t>
      </w:r>
      <w:r>
        <w:rPr>
          <w:rFonts w:ascii="Times New Roman" w:hAnsi="Times New Roman" w:cs="Times New Roman"/>
          <w:sz w:val="24"/>
          <w:szCs w:val="24"/>
        </w:rPr>
        <w:t>ь</w:t>
      </w:r>
      <w:r w:rsidRPr="00712A5E">
        <w:rPr>
          <w:rFonts w:ascii="Times New Roman" w:hAnsi="Times New Roman" w:cs="Times New Roman"/>
          <w:sz w:val="24"/>
          <w:szCs w:val="24"/>
        </w:rPr>
        <w:t xml:space="preserve"> СРО</w:t>
      </w:r>
      <w:r w:rsidRPr="002B4FC8">
        <w:rPr>
          <w:rFonts w:ascii="Times New Roman" w:hAnsi="Times New Roman" w:cs="Times New Roman"/>
          <w:sz w:val="24"/>
          <w:szCs w:val="24"/>
        </w:rPr>
        <w:t xml:space="preserve"> </w:t>
      </w:r>
      <w:r>
        <w:rPr>
          <w:rFonts w:ascii="Times New Roman" w:hAnsi="Times New Roman" w:cs="Times New Roman"/>
          <w:sz w:val="24"/>
          <w:szCs w:val="24"/>
        </w:rPr>
        <w:t>в каждом секторе</w:t>
      </w:r>
      <w:r w:rsidRPr="00712A5E">
        <w:rPr>
          <w:rFonts w:ascii="Times New Roman" w:hAnsi="Times New Roman" w:cs="Times New Roman"/>
          <w:sz w:val="24"/>
          <w:szCs w:val="24"/>
        </w:rPr>
        <w:t xml:space="preserve">, </w:t>
      </w:r>
      <w:r>
        <w:rPr>
          <w:rFonts w:ascii="Times New Roman" w:hAnsi="Times New Roman" w:cs="Times New Roman"/>
          <w:sz w:val="24"/>
          <w:szCs w:val="24"/>
        </w:rPr>
        <w:t xml:space="preserve">создает </w:t>
      </w:r>
      <w:r w:rsidR="00743F9E">
        <w:rPr>
          <w:rFonts w:ascii="Times New Roman" w:hAnsi="Times New Roman" w:cs="Times New Roman"/>
          <w:sz w:val="24"/>
          <w:szCs w:val="24"/>
        </w:rPr>
        <w:t xml:space="preserve">определенные </w:t>
      </w:r>
      <w:r w:rsidRPr="00712A5E">
        <w:rPr>
          <w:rFonts w:ascii="Times New Roman" w:hAnsi="Times New Roman" w:cs="Times New Roman"/>
          <w:sz w:val="24"/>
          <w:szCs w:val="24"/>
        </w:rPr>
        <w:t>препятстви</w:t>
      </w:r>
      <w:r>
        <w:rPr>
          <w:rFonts w:ascii="Times New Roman" w:hAnsi="Times New Roman" w:cs="Times New Roman"/>
          <w:sz w:val="24"/>
          <w:szCs w:val="24"/>
        </w:rPr>
        <w:t>я</w:t>
      </w:r>
      <w:r w:rsidRPr="00712A5E">
        <w:rPr>
          <w:rFonts w:ascii="Times New Roman" w:hAnsi="Times New Roman" w:cs="Times New Roman"/>
          <w:sz w:val="24"/>
          <w:szCs w:val="24"/>
        </w:rPr>
        <w:t xml:space="preserve"> для развития </w:t>
      </w:r>
      <w:r w:rsidRPr="00712A5E">
        <w:rPr>
          <w:rFonts w:ascii="Times New Roman" w:hAnsi="Times New Roman" w:cs="Times New Roman"/>
          <w:sz w:val="24"/>
          <w:szCs w:val="24"/>
        </w:rPr>
        <w:lastRenderedPageBreak/>
        <w:t>саморегулирования</w:t>
      </w:r>
      <w:r w:rsidR="009F7783">
        <w:rPr>
          <w:rFonts w:ascii="Times New Roman" w:hAnsi="Times New Roman" w:cs="Times New Roman"/>
          <w:sz w:val="24"/>
          <w:szCs w:val="24"/>
        </w:rPr>
        <w:t xml:space="preserve">. Во-первых, </w:t>
      </w:r>
      <w:r w:rsidRPr="00712A5E">
        <w:rPr>
          <w:rFonts w:ascii="Times New Roman" w:hAnsi="Times New Roman" w:cs="Times New Roman"/>
          <w:sz w:val="24"/>
          <w:szCs w:val="24"/>
        </w:rPr>
        <w:t>конкуренци</w:t>
      </w:r>
      <w:r w:rsidR="009F7783">
        <w:rPr>
          <w:rFonts w:ascii="Times New Roman" w:hAnsi="Times New Roman" w:cs="Times New Roman"/>
          <w:sz w:val="24"/>
          <w:szCs w:val="24"/>
        </w:rPr>
        <w:t>я</w:t>
      </w:r>
      <w:r w:rsidRPr="00712A5E">
        <w:rPr>
          <w:rFonts w:ascii="Times New Roman" w:hAnsi="Times New Roman" w:cs="Times New Roman"/>
          <w:sz w:val="24"/>
          <w:szCs w:val="24"/>
        </w:rPr>
        <w:t xml:space="preserve"> между </w:t>
      </w:r>
      <w:r w:rsidR="009F7783">
        <w:rPr>
          <w:rFonts w:ascii="Times New Roman" w:hAnsi="Times New Roman" w:cs="Times New Roman"/>
          <w:sz w:val="24"/>
          <w:szCs w:val="24"/>
        </w:rPr>
        <w:t xml:space="preserve">СРО </w:t>
      </w:r>
      <w:r w:rsidRPr="00712A5E">
        <w:rPr>
          <w:rFonts w:ascii="Times New Roman" w:hAnsi="Times New Roman" w:cs="Times New Roman"/>
          <w:sz w:val="24"/>
          <w:szCs w:val="24"/>
        </w:rPr>
        <w:t>за членов</w:t>
      </w:r>
      <w:r w:rsidR="009F7783">
        <w:rPr>
          <w:rFonts w:ascii="Times New Roman" w:hAnsi="Times New Roman" w:cs="Times New Roman"/>
          <w:sz w:val="24"/>
          <w:szCs w:val="24"/>
        </w:rPr>
        <w:t xml:space="preserve"> не позволяет им повышать </w:t>
      </w:r>
      <w:r w:rsidRPr="00712A5E">
        <w:rPr>
          <w:rFonts w:ascii="Times New Roman" w:hAnsi="Times New Roman" w:cs="Times New Roman"/>
          <w:sz w:val="24"/>
          <w:szCs w:val="24"/>
        </w:rPr>
        <w:t>эффективность осуществления функций по регулированию и контролю</w:t>
      </w:r>
      <w:r w:rsidR="00C65EE3">
        <w:rPr>
          <w:rFonts w:ascii="Times New Roman" w:hAnsi="Times New Roman" w:cs="Times New Roman"/>
          <w:sz w:val="24"/>
          <w:szCs w:val="24"/>
        </w:rPr>
        <w:t xml:space="preserve">: </w:t>
      </w:r>
      <w:r w:rsidRPr="00712A5E">
        <w:rPr>
          <w:rFonts w:ascii="Times New Roman" w:hAnsi="Times New Roman" w:cs="Times New Roman"/>
          <w:sz w:val="24"/>
          <w:szCs w:val="24"/>
        </w:rPr>
        <w:t>СРО с более низкими требованиями и более низким качеством контроля, имитирующая их осуществление</w:t>
      </w:r>
      <w:r w:rsidR="009F7783">
        <w:rPr>
          <w:rFonts w:ascii="Times New Roman" w:hAnsi="Times New Roman" w:cs="Times New Roman"/>
          <w:sz w:val="24"/>
          <w:szCs w:val="24"/>
        </w:rPr>
        <w:t>,</w:t>
      </w:r>
      <w:r w:rsidRPr="00712A5E">
        <w:rPr>
          <w:rFonts w:ascii="Times New Roman" w:hAnsi="Times New Roman" w:cs="Times New Roman"/>
          <w:sz w:val="24"/>
          <w:szCs w:val="24"/>
        </w:rPr>
        <w:t xml:space="preserve"> </w:t>
      </w:r>
      <w:r w:rsidR="009F7783">
        <w:rPr>
          <w:rFonts w:ascii="Times New Roman" w:hAnsi="Times New Roman" w:cs="Times New Roman"/>
          <w:sz w:val="24"/>
          <w:szCs w:val="24"/>
        </w:rPr>
        <w:t>в таких условиях</w:t>
      </w:r>
      <w:r w:rsidR="009F7783" w:rsidRPr="00712A5E">
        <w:rPr>
          <w:rFonts w:ascii="Times New Roman" w:hAnsi="Times New Roman" w:cs="Times New Roman"/>
          <w:sz w:val="24"/>
          <w:szCs w:val="24"/>
        </w:rPr>
        <w:t xml:space="preserve"> </w:t>
      </w:r>
      <w:r w:rsidR="009F7783">
        <w:rPr>
          <w:rFonts w:ascii="Times New Roman" w:hAnsi="Times New Roman" w:cs="Times New Roman"/>
          <w:sz w:val="24"/>
          <w:szCs w:val="24"/>
        </w:rPr>
        <w:t xml:space="preserve">может иметь </w:t>
      </w:r>
      <w:r w:rsidR="009F7783" w:rsidRPr="00712A5E">
        <w:rPr>
          <w:rFonts w:ascii="Times New Roman" w:hAnsi="Times New Roman" w:cs="Times New Roman"/>
          <w:sz w:val="24"/>
          <w:szCs w:val="24"/>
        </w:rPr>
        <w:t xml:space="preserve">преимущество </w:t>
      </w:r>
      <w:r w:rsidR="009F7783">
        <w:rPr>
          <w:rFonts w:ascii="Times New Roman" w:hAnsi="Times New Roman" w:cs="Times New Roman"/>
          <w:sz w:val="24"/>
          <w:szCs w:val="24"/>
        </w:rPr>
        <w:t xml:space="preserve">над более добросовестной СРО. Во-вторых, </w:t>
      </w:r>
      <w:r w:rsidR="009F7783" w:rsidRPr="00712A5E">
        <w:rPr>
          <w:rFonts w:ascii="Times New Roman" w:hAnsi="Times New Roman" w:cs="Times New Roman"/>
          <w:sz w:val="24"/>
          <w:szCs w:val="24"/>
        </w:rPr>
        <w:t xml:space="preserve">множественность СРО затрудняет разработку внутренних стандартов, </w:t>
      </w:r>
      <w:r w:rsidR="00DB1A0B">
        <w:rPr>
          <w:rFonts w:ascii="Times New Roman" w:hAnsi="Times New Roman" w:cs="Times New Roman"/>
          <w:sz w:val="24"/>
          <w:szCs w:val="24"/>
        </w:rPr>
        <w:t xml:space="preserve">а также </w:t>
      </w:r>
      <w:r w:rsidR="009F7783" w:rsidRPr="00712A5E">
        <w:rPr>
          <w:rFonts w:ascii="Times New Roman" w:hAnsi="Times New Roman" w:cs="Times New Roman"/>
          <w:sz w:val="24"/>
          <w:szCs w:val="24"/>
        </w:rPr>
        <w:t xml:space="preserve">создает издержки, </w:t>
      </w:r>
      <w:r w:rsidR="007F3754" w:rsidRPr="00712A5E">
        <w:rPr>
          <w:rFonts w:ascii="Times New Roman" w:hAnsi="Times New Roman" w:cs="Times New Roman"/>
          <w:sz w:val="24"/>
          <w:szCs w:val="24"/>
        </w:rPr>
        <w:t>связанные с согласованием позиций, а разница в ресурсах и методах правоприменения сохраняет арбитраж качества в сфере осуществления контрольной функции СРО</w:t>
      </w:r>
      <w:r w:rsidR="007F3754">
        <w:rPr>
          <w:rFonts w:ascii="Times New Roman" w:hAnsi="Times New Roman" w:cs="Times New Roman"/>
          <w:sz w:val="24"/>
          <w:szCs w:val="24"/>
        </w:rPr>
        <w:t>.</w:t>
      </w:r>
      <w:r w:rsidR="007F3754" w:rsidRPr="00712A5E">
        <w:rPr>
          <w:rFonts w:ascii="Times New Roman" w:hAnsi="Times New Roman" w:cs="Times New Roman"/>
          <w:sz w:val="24"/>
          <w:szCs w:val="24"/>
        </w:rPr>
        <w:t xml:space="preserve"> </w:t>
      </w:r>
      <w:r w:rsidR="009F7783">
        <w:rPr>
          <w:rFonts w:ascii="Times New Roman" w:hAnsi="Times New Roman" w:cs="Times New Roman"/>
          <w:sz w:val="24"/>
          <w:szCs w:val="24"/>
        </w:rPr>
        <w:t xml:space="preserve">В-третьих, </w:t>
      </w:r>
      <w:r w:rsidRPr="00712A5E">
        <w:rPr>
          <w:rFonts w:ascii="Times New Roman" w:hAnsi="Times New Roman" w:cs="Times New Roman"/>
          <w:sz w:val="24"/>
          <w:szCs w:val="24"/>
        </w:rPr>
        <w:t xml:space="preserve">наличие </w:t>
      </w:r>
      <w:r w:rsidR="00DB1A0B">
        <w:rPr>
          <w:rFonts w:ascii="Times New Roman" w:hAnsi="Times New Roman" w:cs="Times New Roman"/>
          <w:sz w:val="24"/>
          <w:szCs w:val="24"/>
        </w:rPr>
        <w:t xml:space="preserve">в секторе </w:t>
      </w:r>
      <w:r w:rsidRPr="00712A5E">
        <w:rPr>
          <w:rFonts w:ascii="Times New Roman" w:hAnsi="Times New Roman" w:cs="Times New Roman"/>
          <w:sz w:val="24"/>
          <w:szCs w:val="24"/>
        </w:rPr>
        <w:t xml:space="preserve">нескольких СРО приводит к снижению сумм </w:t>
      </w:r>
      <w:r w:rsidR="00DB1A0B">
        <w:rPr>
          <w:rFonts w:ascii="Times New Roman" w:hAnsi="Times New Roman" w:cs="Times New Roman"/>
          <w:sz w:val="24"/>
          <w:szCs w:val="24"/>
        </w:rPr>
        <w:t xml:space="preserve">членских </w:t>
      </w:r>
      <w:r w:rsidRPr="00712A5E">
        <w:rPr>
          <w:rFonts w:ascii="Times New Roman" w:hAnsi="Times New Roman" w:cs="Times New Roman"/>
          <w:sz w:val="24"/>
          <w:szCs w:val="24"/>
        </w:rPr>
        <w:t>взносов</w:t>
      </w:r>
      <w:r w:rsidR="009F7783" w:rsidRPr="009F7783">
        <w:rPr>
          <w:rFonts w:ascii="Times New Roman" w:hAnsi="Times New Roman" w:cs="Times New Roman"/>
          <w:sz w:val="24"/>
          <w:szCs w:val="24"/>
        </w:rPr>
        <w:t xml:space="preserve"> </w:t>
      </w:r>
      <w:r w:rsidR="009F7783">
        <w:rPr>
          <w:rFonts w:ascii="Times New Roman" w:hAnsi="Times New Roman" w:cs="Times New Roman"/>
          <w:sz w:val="24"/>
          <w:szCs w:val="24"/>
        </w:rPr>
        <w:t xml:space="preserve">и к общему </w:t>
      </w:r>
      <w:r w:rsidR="009F7783" w:rsidRPr="00712A5E">
        <w:rPr>
          <w:rFonts w:ascii="Times New Roman" w:hAnsi="Times New Roman" w:cs="Times New Roman"/>
          <w:sz w:val="24"/>
          <w:szCs w:val="24"/>
        </w:rPr>
        <w:t>недофинансировани</w:t>
      </w:r>
      <w:r w:rsidR="009F7783">
        <w:rPr>
          <w:rFonts w:ascii="Times New Roman" w:hAnsi="Times New Roman" w:cs="Times New Roman"/>
          <w:sz w:val="24"/>
          <w:szCs w:val="24"/>
        </w:rPr>
        <w:t>ю СРО</w:t>
      </w:r>
      <w:r w:rsidRPr="00712A5E">
        <w:rPr>
          <w:rFonts w:ascii="Times New Roman" w:hAnsi="Times New Roman" w:cs="Times New Roman"/>
          <w:sz w:val="24"/>
          <w:szCs w:val="24"/>
        </w:rPr>
        <w:t xml:space="preserve">, в результате чего ресурсной обеспеченности СРО недостаточно для эффективного осуществления функций как регулирования, так и контроля. </w:t>
      </w:r>
      <w:r w:rsidR="00967B03" w:rsidRPr="007F3754">
        <w:rPr>
          <w:rFonts w:ascii="Times New Roman" w:hAnsi="Times New Roman" w:cs="Times New Roman"/>
          <w:sz w:val="24"/>
          <w:szCs w:val="24"/>
        </w:rPr>
        <w:t xml:space="preserve">В-четвертых, разделение индустрии по разным СРО создает непропорциональное влияние определенных </w:t>
      </w:r>
      <w:r w:rsidR="007F3754" w:rsidRPr="007F3754">
        <w:rPr>
          <w:rFonts w:ascii="Times New Roman" w:hAnsi="Times New Roman" w:cs="Times New Roman"/>
          <w:sz w:val="24"/>
          <w:szCs w:val="24"/>
        </w:rPr>
        <w:t>крупных финансовых групп</w:t>
      </w:r>
      <w:r w:rsidR="00967B03" w:rsidRPr="007F3754">
        <w:rPr>
          <w:rFonts w:ascii="Times New Roman" w:hAnsi="Times New Roman" w:cs="Times New Roman"/>
          <w:sz w:val="24"/>
          <w:szCs w:val="24"/>
        </w:rPr>
        <w:t xml:space="preserve"> на отдельные СРО, которого они могли бы быть лишены в составе одного СРО.</w:t>
      </w:r>
      <w:r w:rsidR="00743F9E">
        <w:rPr>
          <w:rFonts w:ascii="Times New Roman" w:hAnsi="Times New Roman" w:cs="Times New Roman"/>
          <w:sz w:val="24"/>
          <w:szCs w:val="24"/>
        </w:rPr>
        <w:t xml:space="preserve"> </w:t>
      </w:r>
    </w:p>
    <w:p w:rsidR="002B4FC8" w:rsidRDefault="009F7783" w:rsidP="00712A5E">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Вместе с тем </w:t>
      </w:r>
      <w:r w:rsidR="00743F9E">
        <w:rPr>
          <w:rFonts w:ascii="Times New Roman" w:hAnsi="Times New Roman" w:cs="Times New Roman"/>
          <w:sz w:val="24"/>
          <w:szCs w:val="24"/>
        </w:rPr>
        <w:t xml:space="preserve">конкуренция между СРО имеет и свои плюсы: она создает предпосылки для более внимательного отношения каждой из существующих СРО к нуждам и запросам рынка, препятствует бюрократизации их работы, стимулирует поиск новых форматов взаимодействия с членами, подталкивает к более активному отстаиванию их интересов перед регулятором и другими государственными органами. Напротив, возникновение в каждом сегменте финансового рынка СРО-монополиста </w:t>
      </w:r>
      <w:r w:rsidR="007F3754">
        <w:rPr>
          <w:rFonts w:ascii="Times New Roman" w:hAnsi="Times New Roman" w:cs="Times New Roman"/>
          <w:sz w:val="24"/>
          <w:szCs w:val="24"/>
        </w:rPr>
        <w:t xml:space="preserve">может </w:t>
      </w:r>
      <w:r w:rsidR="00743F9E">
        <w:rPr>
          <w:rFonts w:ascii="Times New Roman" w:hAnsi="Times New Roman" w:cs="Times New Roman"/>
          <w:sz w:val="24"/>
          <w:szCs w:val="24"/>
        </w:rPr>
        <w:t>созда</w:t>
      </w:r>
      <w:r w:rsidR="007F3754">
        <w:rPr>
          <w:rFonts w:ascii="Times New Roman" w:hAnsi="Times New Roman" w:cs="Times New Roman"/>
          <w:sz w:val="24"/>
          <w:szCs w:val="24"/>
        </w:rPr>
        <w:t>ть</w:t>
      </w:r>
      <w:r w:rsidR="00743F9E">
        <w:rPr>
          <w:rFonts w:ascii="Times New Roman" w:hAnsi="Times New Roman" w:cs="Times New Roman"/>
          <w:sz w:val="24"/>
          <w:szCs w:val="24"/>
        </w:rPr>
        <w:t xml:space="preserve"> риск </w:t>
      </w:r>
      <w:r w:rsidR="00C65EE3">
        <w:rPr>
          <w:rFonts w:ascii="Times New Roman" w:hAnsi="Times New Roman" w:cs="Times New Roman"/>
          <w:sz w:val="24"/>
          <w:szCs w:val="24"/>
        </w:rPr>
        <w:t xml:space="preserve">снижения качества работы СРО, в том числе из-за </w:t>
      </w:r>
      <w:r w:rsidR="00743F9E">
        <w:rPr>
          <w:rFonts w:ascii="Times New Roman" w:hAnsi="Times New Roman" w:cs="Times New Roman"/>
          <w:sz w:val="24"/>
          <w:szCs w:val="24"/>
        </w:rPr>
        <w:t xml:space="preserve">уменьшения внимания сотрудников СРО к интересам членов. </w:t>
      </w:r>
    </w:p>
    <w:p w:rsidR="00743F9E" w:rsidRDefault="00743F9E" w:rsidP="00712A5E">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В этой связи </w:t>
      </w:r>
      <w:r w:rsidR="00C65EE3">
        <w:rPr>
          <w:rFonts w:ascii="Times New Roman" w:hAnsi="Times New Roman" w:cs="Times New Roman"/>
          <w:sz w:val="24"/>
          <w:szCs w:val="24"/>
        </w:rPr>
        <w:t>представляется</w:t>
      </w:r>
      <w:r w:rsidR="00DA6BCA">
        <w:rPr>
          <w:rFonts w:ascii="Times New Roman" w:hAnsi="Times New Roman" w:cs="Times New Roman"/>
          <w:sz w:val="24"/>
          <w:szCs w:val="24"/>
        </w:rPr>
        <w:t xml:space="preserve"> </w:t>
      </w:r>
      <w:r w:rsidR="00C65EE3">
        <w:rPr>
          <w:rFonts w:ascii="Times New Roman" w:hAnsi="Times New Roman" w:cs="Times New Roman"/>
          <w:sz w:val="24"/>
          <w:szCs w:val="24"/>
        </w:rPr>
        <w:t>наиболее</w:t>
      </w:r>
      <w:r w:rsidR="00DA6BCA">
        <w:rPr>
          <w:rFonts w:ascii="Times New Roman" w:hAnsi="Times New Roman" w:cs="Times New Roman"/>
          <w:sz w:val="24"/>
          <w:szCs w:val="24"/>
        </w:rPr>
        <w:t xml:space="preserve"> взвешенным </w:t>
      </w:r>
      <w:r w:rsidR="00C65EE3">
        <w:rPr>
          <w:rFonts w:ascii="Times New Roman" w:hAnsi="Times New Roman" w:cs="Times New Roman"/>
          <w:sz w:val="24"/>
          <w:szCs w:val="24"/>
        </w:rPr>
        <w:t>следующий</w:t>
      </w:r>
      <w:r w:rsidR="00DA6BCA">
        <w:rPr>
          <w:rFonts w:ascii="Times New Roman" w:hAnsi="Times New Roman" w:cs="Times New Roman"/>
          <w:sz w:val="24"/>
          <w:szCs w:val="24"/>
        </w:rPr>
        <w:t xml:space="preserve"> подход</w:t>
      </w:r>
      <w:r w:rsidR="00C65EE3">
        <w:rPr>
          <w:rFonts w:ascii="Times New Roman" w:hAnsi="Times New Roman" w:cs="Times New Roman"/>
          <w:sz w:val="24"/>
          <w:szCs w:val="24"/>
        </w:rPr>
        <w:t xml:space="preserve">: регулятор не </w:t>
      </w:r>
      <w:r w:rsidR="007F3754">
        <w:rPr>
          <w:rFonts w:ascii="Times New Roman" w:hAnsi="Times New Roman" w:cs="Times New Roman"/>
          <w:sz w:val="24"/>
          <w:szCs w:val="24"/>
        </w:rPr>
        <w:t>должен подталкивать</w:t>
      </w:r>
      <w:r w:rsidR="00C65EE3">
        <w:rPr>
          <w:rFonts w:ascii="Times New Roman" w:hAnsi="Times New Roman" w:cs="Times New Roman"/>
          <w:sz w:val="24"/>
          <w:szCs w:val="24"/>
        </w:rPr>
        <w:t xml:space="preserve"> участников рынка ни к искусственному объединению СРО, ни к искусственному созданию новых СРО, </w:t>
      </w:r>
      <w:r w:rsidR="000510CF">
        <w:rPr>
          <w:rFonts w:ascii="Times New Roman" w:hAnsi="Times New Roman" w:cs="Times New Roman"/>
          <w:sz w:val="24"/>
          <w:szCs w:val="24"/>
        </w:rPr>
        <w:t>вместо этого следует предоставить</w:t>
      </w:r>
      <w:r w:rsidR="00C65EE3">
        <w:rPr>
          <w:rFonts w:ascii="Times New Roman" w:hAnsi="Times New Roman" w:cs="Times New Roman"/>
          <w:sz w:val="24"/>
          <w:szCs w:val="24"/>
        </w:rPr>
        <w:t xml:space="preserve"> им </w:t>
      </w:r>
      <w:r w:rsidR="000510CF">
        <w:rPr>
          <w:rFonts w:ascii="Times New Roman" w:hAnsi="Times New Roman" w:cs="Times New Roman"/>
          <w:sz w:val="24"/>
          <w:szCs w:val="24"/>
        </w:rPr>
        <w:t xml:space="preserve">возможность </w:t>
      </w:r>
      <w:r w:rsidR="00C65EE3">
        <w:rPr>
          <w:rFonts w:ascii="Times New Roman" w:hAnsi="Times New Roman" w:cs="Times New Roman"/>
          <w:sz w:val="24"/>
          <w:szCs w:val="24"/>
        </w:rPr>
        <w:t>самостоятельно решать, какое количество СРО в каждом сегменте рынка оптимально для его участников (с учетом нормы</w:t>
      </w:r>
      <w:r w:rsidR="00DB1A0B">
        <w:rPr>
          <w:rFonts w:ascii="Times New Roman" w:hAnsi="Times New Roman" w:cs="Times New Roman"/>
          <w:sz w:val="24"/>
          <w:szCs w:val="24"/>
        </w:rPr>
        <w:t xml:space="preserve"> закона</w:t>
      </w:r>
      <w:r w:rsidR="00C65EE3">
        <w:rPr>
          <w:rFonts w:ascii="Times New Roman" w:hAnsi="Times New Roman" w:cs="Times New Roman"/>
          <w:sz w:val="24"/>
          <w:szCs w:val="24"/>
        </w:rPr>
        <w:t xml:space="preserve"> о членстве </w:t>
      </w:r>
      <w:r w:rsidR="00DB1A0B">
        <w:rPr>
          <w:rFonts w:ascii="Times New Roman" w:hAnsi="Times New Roman" w:cs="Times New Roman"/>
          <w:sz w:val="24"/>
          <w:szCs w:val="24"/>
        </w:rPr>
        <w:t xml:space="preserve">в каждой СРО </w:t>
      </w:r>
      <w:r w:rsidR="00C65EE3">
        <w:rPr>
          <w:rFonts w:ascii="Times New Roman" w:hAnsi="Times New Roman" w:cs="Times New Roman"/>
          <w:sz w:val="24"/>
          <w:szCs w:val="24"/>
        </w:rPr>
        <w:t xml:space="preserve">не менее 26% НФО соответствующего вида, которая означает, что максимальное количество СРО в каждом сегменте рынка не может быть более трех). </w:t>
      </w:r>
    </w:p>
    <w:p w:rsidR="000510CF" w:rsidRDefault="000510CF" w:rsidP="00712A5E">
      <w:pPr>
        <w:spacing w:after="0" w:line="360" w:lineRule="auto"/>
        <w:ind w:firstLine="567"/>
        <w:rPr>
          <w:rFonts w:ascii="Times New Roman" w:hAnsi="Times New Roman" w:cs="Times New Roman"/>
          <w:sz w:val="24"/>
          <w:szCs w:val="24"/>
        </w:rPr>
      </w:pPr>
    </w:p>
    <w:p w:rsidR="00E371BD" w:rsidRPr="00712A5E" w:rsidRDefault="00E371BD"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4. Какие, по вашему мнению, существуют пути повышения ресурсной обеспеченности СРО, помимо их консолидации? Насколько велики, на ваш взгляд, возможности расширения источников финансирования СРО за счет осуществления дополнительных функций и оказания дополнительных услуг? Какие дополнительные услуги могли бы оказывать СРО?</w:t>
      </w:r>
    </w:p>
    <w:p w:rsidR="000F370E" w:rsidRPr="00712A5E" w:rsidRDefault="005216F6"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lastRenderedPageBreak/>
        <w:t>Дополнительные источники дохода СРО не должны вступать в противоречие с ее основными функциям</w:t>
      </w:r>
      <w:r w:rsidR="00C65EE3">
        <w:rPr>
          <w:rFonts w:ascii="Times New Roman" w:hAnsi="Times New Roman" w:cs="Times New Roman"/>
          <w:sz w:val="24"/>
          <w:szCs w:val="24"/>
        </w:rPr>
        <w:t>и</w:t>
      </w:r>
      <w:r w:rsidRPr="00712A5E">
        <w:rPr>
          <w:rFonts w:ascii="Times New Roman" w:hAnsi="Times New Roman" w:cs="Times New Roman"/>
          <w:sz w:val="24"/>
          <w:szCs w:val="24"/>
        </w:rPr>
        <w:t xml:space="preserve">. </w:t>
      </w:r>
      <w:r w:rsidR="005E1ACA" w:rsidRPr="00712A5E">
        <w:rPr>
          <w:rFonts w:ascii="Times New Roman" w:hAnsi="Times New Roman" w:cs="Times New Roman"/>
          <w:sz w:val="24"/>
          <w:szCs w:val="24"/>
        </w:rPr>
        <w:t>Мы считаем, что и</w:t>
      </w:r>
      <w:r w:rsidRPr="00712A5E">
        <w:rPr>
          <w:rFonts w:ascii="Times New Roman" w:hAnsi="Times New Roman" w:cs="Times New Roman"/>
          <w:sz w:val="24"/>
          <w:szCs w:val="24"/>
        </w:rPr>
        <w:t>сточниками</w:t>
      </w:r>
      <w:r w:rsidR="005E1ACA" w:rsidRPr="00712A5E">
        <w:rPr>
          <w:rFonts w:ascii="Times New Roman" w:hAnsi="Times New Roman" w:cs="Times New Roman"/>
          <w:sz w:val="24"/>
          <w:szCs w:val="24"/>
        </w:rPr>
        <w:t xml:space="preserve"> финансирования СРО</w:t>
      </w:r>
      <w:r w:rsidRPr="00712A5E">
        <w:rPr>
          <w:rFonts w:ascii="Times New Roman" w:hAnsi="Times New Roman" w:cs="Times New Roman"/>
          <w:sz w:val="24"/>
          <w:szCs w:val="24"/>
        </w:rPr>
        <w:t>, которые не создают конфликта интересов и соответствуют миссии СРО</w:t>
      </w:r>
      <w:r w:rsidR="005E1ACA" w:rsidRPr="00712A5E">
        <w:rPr>
          <w:rFonts w:ascii="Times New Roman" w:hAnsi="Times New Roman" w:cs="Times New Roman"/>
          <w:sz w:val="24"/>
          <w:szCs w:val="24"/>
        </w:rPr>
        <w:t>,</w:t>
      </w:r>
      <w:r w:rsidRPr="00712A5E">
        <w:rPr>
          <w:rFonts w:ascii="Times New Roman" w:hAnsi="Times New Roman" w:cs="Times New Roman"/>
          <w:sz w:val="24"/>
          <w:szCs w:val="24"/>
        </w:rPr>
        <w:t xml:space="preserve"> могут являться </w:t>
      </w:r>
      <w:r w:rsidR="003C07D4" w:rsidRPr="00712A5E">
        <w:rPr>
          <w:rFonts w:ascii="Times New Roman" w:hAnsi="Times New Roman" w:cs="Times New Roman"/>
          <w:sz w:val="24"/>
          <w:szCs w:val="24"/>
        </w:rPr>
        <w:t>консультационные услуги, организация конференций и иных публичных и обучающих мероприятий, и</w:t>
      </w:r>
      <w:r w:rsidR="000510CF">
        <w:rPr>
          <w:rFonts w:ascii="Times New Roman" w:hAnsi="Times New Roman" w:cs="Times New Roman"/>
          <w:sz w:val="24"/>
          <w:szCs w:val="24"/>
        </w:rPr>
        <w:t xml:space="preserve">спользуемые в настоящее время, </w:t>
      </w:r>
      <w:r w:rsidR="00266361" w:rsidRPr="00712A5E">
        <w:rPr>
          <w:rFonts w:ascii="Times New Roman" w:hAnsi="Times New Roman" w:cs="Times New Roman"/>
          <w:sz w:val="24"/>
          <w:szCs w:val="24"/>
        </w:rPr>
        <w:t xml:space="preserve">аккредитация программ </w:t>
      </w:r>
      <w:r w:rsidR="000F370E" w:rsidRPr="00712A5E">
        <w:rPr>
          <w:rFonts w:ascii="Times New Roman" w:hAnsi="Times New Roman" w:cs="Times New Roman"/>
          <w:sz w:val="24"/>
          <w:szCs w:val="24"/>
        </w:rPr>
        <w:t>а</w:t>
      </w:r>
      <w:r w:rsidR="00266361" w:rsidRPr="00712A5E">
        <w:rPr>
          <w:rFonts w:ascii="Times New Roman" w:hAnsi="Times New Roman" w:cs="Times New Roman"/>
          <w:sz w:val="24"/>
          <w:szCs w:val="24"/>
        </w:rPr>
        <w:t xml:space="preserve">втоконсультирования и автоследования, </w:t>
      </w:r>
      <w:r w:rsidR="000F370E" w:rsidRPr="00712A5E">
        <w:rPr>
          <w:rFonts w:ascii="Times New Roman" w:hAnsi="Times New Roman" w:cs="Times New Roman"/>
          <w:sz w:val="24"/>
          <w:szCs w:val="24"/>
        </w:rPr>
        <w:t xml:space="preserve">которая в настоящее время осуществляется бесплатно, а в дальнейшем – обучение и </w:t>
      </w:r>
      <w:r w:rsidR="00266361" w:rsidRPr="00712A5E">
        <w:rPr>
          <w:rFonts w:ascii="Times New Roman" w:hAnsi="Times New Roman" w:cs="Times New Roman"/>
          <w:sz w:val="24"/>
          <w:szCs w:val="24"/>
        </w:rPr>
        <w:t xml:space="preserve">проведение экзаменов по специальностям финансового рынка, </w:t>
      </w:r>
      <w:r w:rsidRPr="00712A5E">
        <w:rPr>
          <w:rFonts w:ascii="Times New Roman" w:hAnsi="Times New Roman" w:cs="Times New Roman"/>
          <w:sz w:val="24"/>
          <w:szCs w:val="24"/>
        </w:rPr>
        <w:t xml:space="preserve">регистрация правил паевых инвестиционных фондов, </w:t>
      </w:r>
      <w:r w:rsidR="000F370E" w:rsidRPr="00712A5E">
        <w:rPr>
          <w:rFonts w:ascii="Times New Roman" w:hAnsi="Times New Roman" w:cs="Times New Roman"/>
          <w:sz w:val="24"/>
          <w:szCs w:val="24"/>
        </w:rPr>
        <w:t xml:space="preserve">возможно, - </w:t>
      </w:r>
      <w:r w:rsidRPr="00712A5E">
        <w:rPr>
          <w:rFonts w:ascii="Times New Roman" w:hAnsi="Times New Roman" w:cs="Times New Roman"/>
          <w:sz w:val="24"/>
          <w:szCs w:val="24"/>
        </w:rPr>
        <w:t>экспертиза и согласование рекламных материалов, оценка степени риска структурных продуктов</w:t>
      </w:r>
      <w:r w:rsidR="000F370E" w:rsidRPr="00712A5E">
        <w:rPr>
          <w:rFonts w:ascii="Times New Roman" w:hAnsi="Times New Roman" w:cs="Times New Roman"/>
          <w:sz w:val="24"/>
          <w:szCs w:val="24"/>
        </w:rPr>
        <w:t xml:space="preserve"> и другие аналогичные функции.</w:t>
      </w:r>
    </w:p>
    <w:p w:rsidR="00266361" w:rsidRDefault="00266361"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Вместе с тем круг источников дополнительного дохода не очень широк, а основ</w:t>
      </w:r>
      <w:r w:rsidR="00C65EE3">
        <w:rPr>
          <w:rFonts w:ascii="Times New Roman" w:hAnsi="Times New Roman" w:cs="Times New Roman"/>
          <w:sz w:val="24"/>
          <w:szCs w:val="24"/>
        </w:rPr>
        <w:t>н</w:t>
      </w:r>
      <w:r w:rsidRPr="00712A5E">
        <w:rPr>
          <w:rFonts w:ascii="Times New Roman" w:hAnsi="Times New Roman" w:cs="Times New Roman"/>
          <w:sz w:val="24"/>
          <w:szCs w:val="24"/>
        </w:rPr>
        <w:t>ым источником поступлений средств будут продолжать оставаться членские взносы</w:t>
      </w:r>
      <w:r w:rsidR="000F370E" w:rsidRPr="00712A5E">
        <w:rPr>
          <w:rFonts w:ascii="Times New Roman" w:hAnsi="Times New Roman" w:cs="Times New Roman"/>
          <w:sz w:val="24"/>
          <w:szCs w:val="24"/>
        </w:rPr>
        <w:t xml:space="preserve">. </w:t>
      </w:r>
    </w:p>
    <w:p w:rsidR="000510CF" w:rsidRPr="00712A5E" w:rsidRDefault="000510CF" w:rsidP="00712A5E">
      <w:pPr>
        <w:spacing w:after="0" w:line="360" w:lineRule="auto"/>
        <w:ind w:firstLine="567"/>
        <w:rPr>
          <w:rFonts w:ascii="Times New Roman" w:hAnsi="Times New Roman" w:cs="Times New Roman"/>
          <w:sz w:val="24"/>
          <w:szCs w:val="24"/>
        </w:rPr>
      </w:pPr>
    </w:p>
    <w:p w:rsidR="00E371BD" w:rsidRPr="00712A5E" w:rsidRDefault="00E371BD"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5. Следует ли Банку России разработать методику для определения оптимальных финансовых и нефинансовых ресурсных требований к СРО в процессе их деятельности? Должна ли такая методика быть обязательной для СРО, или она может иметь рекомендательный характер?</w:t>
      </w:r>
    </w:p>
    <w:p w:rsidR="002914A3" w:rsidRPr="002B4FC8" w:rsidRDefault="00701E1A"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Разработка единой методики для определения оптимальных финансовых и нефинансовых ресурсных требований к СРО на разных сегментах финансового рынка, по нашему мнению, не представляется возможной. В зависимости от количества участников</w:t>
      </w:r>
      <w:r w:rsidR="002914A3" w:rsidRPr="00712A5E">
        <w:rPr>
          <w:rFonts w:ascii="Times New Roman" w:hAnsi="Times New Roman" w:cs="Times New Roman"/>
          <w:sz w:val="24"/>
          <w:szCs w:val="24"/>
        </w:rPr>
        <w:t xml:space="preserve">, объема их операций, величины клиентской базы в разных сегментах финансового рынка функции регулирования и контроля будут требовать разной интенсивности и соответственно </w:t>
      </w:r>
      <w:r w:rsidR="002C754C" w:rsidRPr="00712A5E">
        <w:rPr>
          <w:rFonts w:ascii="Times New Roman" w:hAnsi="Times New Roman" w:cs="Times New Roman"/>
          <w:sz w:val="24"/>
          <w:szCs w:val="24"/>
        </w:rPr>
        <w:t>разной финансовой и нефинансовой</w:t>
      </w:r>
      <w:r w:rsidR="002914A3" w:rsidRPr="00712A5E">
        <w:rPr>
          <w:rFonts w:ascii="Times New Roman" w:hAnsi="Times New Roman" w:cs="Times New Roman"/>
          <w:sz w:val="24"/>
          <w:szCs w:val="24"/>
        </w:rPr>
        <w:t xml:space="preserve"> ресурсной обеспеченности СРО. </w:t>
      </w:r>
    </w:p>
    <w:p w:rsidR="00712A5E" w:rsidRPr="002B4FC8" w:rsidRDefault="00712A5E" w:rsidP="00712A5E">
      <w:pPr>
        <w:spacing w:after="0" w:line="360" w:lineRule="auto"/>
        <w:ind w:firstLine="567"/>
        <w:rPr>
          <w:rFonts w:ascii="Times New Roman" w:hAnsi="Times New Roman" w:cs="Times New Roman"/>
          <w:sz w:val="24"/>
          <w:szCs w:val="24"/>
        </w:rPr>
      </w:pPr>
    </w:p>
    <w:p w:rsidR="00293877" w:rsidRPr="002B4FC8" w:rsidRDefault="00293877" w:rsidP="00712A5E">
      <w:pPr>
        <w:spacing w:after="0" w:line="360" w:lineRule="auto"/>
        <w:rPr>
          <w:rFonts w:ascii="Times New Roman" w:hAnsi="Times New Roman" w:cs="Times New Roman"/>
          <w:b/>
          <w:sz w:val="24"/>
          <w:szCs w:val="24"/>
        </w:rPr>
      </w:pPr>
      <w:r w:rsidRPr="00712A5E">
        <w:rPr>
          <w:rFonts w:ascii="Times New Roman" w:hAnsi="Times New Roman" w:cs="Times New Roman"/>
          <w:b/>
          <w:sz w:val="24"/>
          <w:szCs w:val="24"/>
        </w:rPr>
        <w:t>Вопросы для обсуждения раздела 3.3 Доклада «Повышение качества исполнения СРО своих функций»</w:t>
      </w:r>
    </w:p>
    <w:p w:rsidR="00712A5E" w:rsidRPr="002B4FC8" w:rsidRDefault="00712A5E" w:rsidP="00712A5E">
      <w:pPr>
        <w:spacing w:after="0" w:line="360" w:lineRule="auto"/>
        <w:rPr>
          <w:rFonts w:ascii="Times New Roman" w:hAnsi="Times New Roman" w:cs="Times New Roman"/>
          <w:b/>
          <w:sz w:val="24"/>
          <w:szCs w:val="24"/>
        </w:rPr>
      </w:pPr>
    </w:p>
    <w:p w:rsidR="00293877" w:rsidRPr="00712A5E" w:rsidRDefault="00293877"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1. Согласны ли вы с предложениями по совершенствованию контрольного и дисциплинарного механизмов СРО?</w:t>
      </w:r>
    </w:p>
    <w:p w:rsidR="00293877" w:rsidRPr="00712A5E" w:rsidRDefault="004B135A"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Мы поддерживаем предложенные в Докладе меры, направленные на совершенствование контрольных практик, а именно:</w:t>
      </w:r>
    </w:p>
    <w:p w:rsidR="004B135A" w:rsidRPr="00712A5E" w:rsidRDefault="00712A5E" w:rsidP="00712A5E">
      <w:pPr>
        <w:pStyle w:val="a3"/>
        <w:spacing w:after="0"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а) </w:t>
      </w:r>
      <w:r w:rsidR="004B135A" w:rsidRPr="00712A5E">
        <w:rPr>
          <w:rFonts w:ascii="Times New Roman" w:hAnsi="Times New Roman" w:cs="Times New Roman"/>
          <w:sz w:val="24"/>
          <w:szCs w:val="24"/>
        </w:rPr>
        <w:t>увеличение доли расходов на осуществление контроля и обеспечение более высокой квалификации членов контрольных органов;</w:t>
      </w:r>
    </w:p>
    <w:p w:rsidR="004B135A" w:rsidRPr="00712A5E" w:rsidRDefault="00712A5E" w:rsidP="00712A5E">
      <w:pPr>
        <w:pStyle w:val="a3"/>
        <w:spacing w:after="0" w:line="360" w:lineRule="auto"/>
        <w:ind w:left="0" w:firstLine="567"/>
        <w:rPr>
          <w:rFonts w:ascii="Times New Roman" w:hAnsi="Times New Roman" w:cs="Times New Roman"/>
          <w:sz w:val="24"/>
          <w:szCs w:val="24"/>
        </w:rPr>
      </w:pPr>
      <w:r>
        <w:rPr>
          <w:rFonts w:ascii="Times New Roman" w:hAnsi="Times New Roman" w:cs="Times New Roman"/>
          <w:sz w:val="24"/>
          <w:szCs w:val="24"/>
        </w:rPr>
        <w:lastRenderedPageBreak/>
        <w:t xml:space="preserve">б) </w:t>
      </w:r>
      <w:r w:rsidR="00A323A4" w:rsidRPr="00712A5E">
        <w:rPr>
          <w:rFonts w:ascii="Times New Roman" w:hAnsi="Times New Roman" w:cs="Times New Roman"/>
          <w:sz w:val="24"/>
          <w:szCs w:val="24"/>
        </w:rPr>
        <w:t xml:space="preserve">запрет на </w:t>
      </w:r>
      <w:r w:rsidR="004B135A" w:rsidRPr="00712A5E">
        <w:rPr>
          <w:rFonts w:ascii="Times New Roman" w:hAnsi="Times New Roman" w:cs="Times New Roman"/>
          <w:sz w:val="24"/>
          <w:szCs w:val="24"/>
        </w:rPr>
        <w:t>привлечени</w:t>
      </w:r>
      <w:r w:rsidR="00A323A4" w:rsidRPr="00712A5E">
        <w:rPr>
          <w:rFonts w:ascii="Times New Roman" w:hAnsi="Times New Roman" w:cs="Times New Roman"/>
          <w:sz w:val="24"/>
          <w:szCs w:val="24"/>
        </w:rPr>
        <w:t>е</w:t>
      </w:r>
      <w:r w:rsidR="004B135A" w:rsidRPr="00712A5E">
        <w:rPr>
          <w:rFonts w:ascii="Times New Roman" w:hAnsi="Times New Roman" w:cs="Times New Roman"/>
          <w:sz w:val="24"/>
          <w:szCs w:val="24"/>
        </w:rPr>
        <w:t xml:space="preserve"> к контрольным мероприятиям лиц, которые могут быть подвержены конфликту интересов (например, лиц, которые не входят в контрольный орган, но являются сотрудниками иных финансовых организаций);</w:t>
      </w:r>
    </w:p>
    <w:p w:rsidR="004B135A" w:rsidRPr="00712A5E" w:rsidRDefault="00712A5E" w:rsidP="00712A5E">
      <w:pPr>
        <w:pStyle w:val="a3"/>
        <w:spacing w:after="0"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в) </w:t>
      </w:r>
      <w:r w:rsidR="004B135A" w:rsidRPr="00712A5E">
        <w:rPr>
          <w:rFonts w:ascii="Times New Roman" w:hAnsi="Times New Roman" w:cs="Times New Roman"/>
          <w:sz w:val="24"/>
          <w:szCs w:val="24"/>
        </w:rPr>
        <w:t>использование при контроле риск-ориентированного подхода, при котором наибольшие контрольные усилия направляются на финансовые организации и аспекты их деятельности, имеющие наибольший уровень риска для интересов потребителей, финансовой стабильности, надлежащего функционирования рынка.</w:t>
      </w:r>
    </w:p>
    <w:p w:rsidR="00CF0FEB" w:rsidRPr="00712A5E" w:rsidRDefault="004B135A"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Указанные меры уже реализованы в деятельности НАУФОР</w:t>
      </w:r>
      <w:r w:rsidR="00B10C82" w:rsidRPr="00712A5E">
        <w:rPr>
          <w:rFonts w:ascii="Times New Roman" w:hAnsi="Times New Roman" w:cs="Times New Roman"/>
          <w:sz w:val="24"/>
          <w:szCs w:val="24"/>
        </w:rPr>
        <w:t xml:space="preserve">. Доля расходов НАУФОР на осуществление надзора составляет около 15 % от общей величины расходов. В настоящее время осуществляется программа по развитию надзора, которая состоит в увеличении числа и компетентности сотрудников центрального аппарата, участвующих в осуществлении надзора, после чего доля расходов НАУФОР на осуществление надзора вырастет </w:t>
      </w:r>
      <w:r w:rsidR="00B902DE" w:rsidRPr="00712A5E">
        <w:rPr>
          <w:rFonts w:ascii="Times New Roman" w:hAnsi="Times New Roman" w:cs="Times New Roman"/>
          <w:sz w:val="24"/>
          <w:szCs w:val="24"/>
        </w:rPr>
        <w:t xml:space="preserve">на 40% </w:t>
      </w:r>
      <w:r w:rsidR="00B10C82" w:rsidRPr="00712A5E">
        <w:rPr>
          <w:rFonts w:ascii="Times New Roman" w:hAnsi="Times New Roman" w:cs="Times New Roman"/>
          <w:sz w:val="24"/>
          <w:szCs w:val="24"/>
        </w:rPr>
        <w:t>до 20% общей суммы расходов. Кроме того, совершенствуются методы проверок, которые становятся преимущественно дистанционными, что увеличивает возможность проведения дополнительных проверок или их глубины. Контрольная функция НАУФОР</w:t>
      </w:r>
      <w:r w:rsidR="00CF0FEB" w:rsidRPr="00712A5E">
        <w:rPr>
          <w:rFonts w:ascii="Times New Roman" w:hAnsi="Times New Roman" w:cs="Times New Roman"/>
          <w:sz w:val="24"/>
          <w:szCs w:val="24"/>
        </w:rPr>
        <w:t xml:space="preserve"> осуществляется </w:t>
      </w:r>
      <w:r w:rsidR="00B10C82" w:rsidRPr="00712A5E">
        <w:rPr>
          <w:rFonts w:ascii="Times New Roman" w:hAnsi="Times New Roman" w:cs="Times New Roman"/>
          <w:sz w:val="24"/>
          <w:szCs w:val="24"/>
        </w:rPr>
        <w:t xml:space="preserve">без привлечения сторонних специалистов </w:t>
      </w:r>
      <w:r w:rsidR="00CF0FEB" w:rsidRPr="00712A5E">
        <w:rPr>
          <w:rFonts w:ascii="Times New Roman" w:hAnsi="Times New Roman" w:cs="Times New Roman"/>
          <w:sz w:val="24"/>
          <w:szCs w:val="24"/>
        </w:rPr>
        <w:t>только сотрудниками НАУФОР, которые обладают достаточной компетенцией для надзора за соблюдением существующих стандартов. Сотрудники профильных подразделений НАУФОР (управление профессиональной деятельности на рынке ценных бумаг, управление коллективных инвестиций, отдел инвестиционного консультирования) в необходимых случаях привлекаются к участию в проверках или консультируют участвующих в проверках сотрудников контрольного подразделения.</w:t>
      </w:r>
      <w:r w:rsidR="00B10C82" w:rsidRPr="00712A5E">
        <w:rPr>
          <w:rFonts w:ascii="Times New Roman" w:hAnsi="Times New Roman" w:cs="Times New Roman"/>
          <w:sz w:val="24"/>
          <w:szCs w:val="24"/>
        </w:rPr>
        <w:t xml:space="preserve"> </w:t>
      </w:r>
    </w:p>
    <w:p w:rsidR="00CF0FEB" w:rsidRDefault="00CF0FEB"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Тем не менее, закрепление вышеуказанных мер</w:t>
      </w:r>
      <w:r w:rsidR="004B135A" w:rsidRPr="00712A5E">
        <w:rPr>
          <w:rFonts w:ascii="Times New Roman" w:hAnsi="Times New Roman" w:cs="Times New Roman"/>
          <w:sz w:val="24"/>
          <w:szCs w:val="24"/>
        </w:rPr>
        <w:t xml:space="preserve"> в виде рекомендаций Банка России будет способствовать повышению эффективности осуществления контрольных функций и выработки единых подходов для разных сегментов финансового рынка.</w:t>
      </w:r>
    </w:p>
    <w:p w:rsidR="000510CF" w:rsidRPr="00712A5E" w:rsidRDefault="000510CF" w:rsidP="00712A5E">
      <w:pPr>
        <w:spacing w:after="0" w:line="360" w:lineRule="auto"/>
        <w:ind w:firstLine="567"/>
        <w:rPr>
          <w:rFonts w:ascii="Times New Roman" w:hAnsi="Times New Roman" w:cs="Times New Roman"/>
          <w:sz w:val="24"/>
          <w:szCs w:val="24"/>
        </w:rPr>
      </w:pPr>
    </w:p>
    <w:p w:rsidR="00293877" w:rsidRPr="00712A5E" w:rsidRDefault="00293877"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2. Какие еще меры, на ваш взгляд, могут быть предприняты для совершенствования данных механизмов?</w:t>
      </w:r>
    </w:p>
    <w:p w:rsidR="00293877" w:rsidRDefault="00CF0FEB"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Реализация вышеуказанных мер в практике осуществления контрольной функции, по нашему мнению, будет являться достаточным условием для повышения ее эффективности, в иных мерах нет необходимости.</w:t>
      </w:r>
    </w:p>
    <w:p w:rsidR="000510CF" w:rsidRPr="00712A5E" w:rsidRDefault="000510CF" w:rsidP="00712A5E">
      <w:pPr>
        <w:spacing w:after="0" w:line="360" w:lineRule="auto"/>
        <w:ind w:firstLine="567"/>
        <w:rPr>
          <w:rFonts w:ascii="Times New Roman" w:hAnsi="Times New Roman" w:cs="Times New Roman"/>
          <w:sz w:val="24"/>
          <w:szCs w:val="24"/>
        </w:rPr>
      </w:pPr>
    </w:p>
    <w:p w:rsidR="00293877" w:rsidRPr="00712A5E" w:rsidRDefault="00293877"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 xml:space="preserve">3. Считаете ли вы необходимым совершенствование нормативных требований к контрольному механизму СРО? Какие дополнительные требования (например, по числу и </w:t>
      </w:r>
      <w:r w:rsidRPr="00712A5E">
        <w:rPr>
          <w:rFonts w:ascii="Times New Roman" w:hAnsi="Times New Roman" w:cs="Times New Roman"/>
          <w:sz w:val="24"/>
          <w:szCs w:val="24"/>
        </w:rPr>
        <w:lastRenderedPageBreak/>
        <w:t>квалификации сотрудников контрольного органа, числу проверок), по вашему мнению, могли бы быть установлены?</w:t>
      </w:r>
    </w:p>
    <w:p w:rsidR="00CF0FEB" w:rsidRPr="00712A5E" w:rsidRDefault="00CF0FEB"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 xml:space="preserve">В настоящее время Закон об СРО на финансовом рынке </w:t>
      </w:r>
      <w:r w:rsidR="00494420" w:rsidRPr="00712A5E">
        <w:rPr>
          <w:rFonts w:ascii="Times New Roman" w:hAnsi="Times New Roman" w:cs="Times New Roman"/>
          <w:sz w:val="24"/>
          <w:szCs w:val="24"/>
        </w:rPr>
        <w:t xml:space="preserve">(ст.14) </w:t>
      </w:r>
      <w:r w:rsidRPr="00712A5E">
        <w:rPr>
          <w:rFonts w:ascii="Times New Roman" w:hAnsi="Times New Roman" w:cs="Times New Roman"/>
          <w:sz w:val="24"/>
          <w:szCs w:val="24"/>
        </w:rPr>
        <w:t xml:space="preserve">устанавливает требования к периодичности </w:t>
      </w:r>
      <w:r w:rsidR="00B10C82" w:rsidRPr="00712A5E">
        <w:rPr>
          <w:rFonts w:ascii="Times New Roman" w:hAnsi="Times New Roman" w:cs="Times New Roman"/>
          <w:sz w:val="24"/>
          <w:szCs w:val="24"/>
        </w:rPr>
        <w:t xml:space="preserve">проведения </w:t>
      </w:r>
      <w:r w:rsidRPr="00712A5E">
        <w:rPr>
          <w:rFonts w:ascii="Times New Roman" w:hAnsi="Times New Roman" w:cs="Times New Roman"/>
          <w:sz w:val="24"/>
          <w:szCs w:val="24"/>
        </w:rPr>
        <w:t>проверок:</w:t>
      </w:r>
    </w:p>
    <w:p w:rsidR="00B10C82" w:rsidRPr="00712A5E" w:rsidRDefault="00712A5E" w:rsidP="00712A5E">
      <w:pPr>
        <w:pStyle w:val="a3"/>
        <w:spacing w:after="0"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а) </w:t>
      </w:r>
      <w:r w:rsidR="00B10C82" w:rsidRPr="00712A5E">
        <w:rPr>
          <w:rFonts w:ascii="Times New Roman" w:hAnsi="Times New Roman" w:cs="Times New Roman"/>
          <w:sz w:val="24"/>
          <w:szCs w:val="24"/>
        </w:rPr>
        <w:t>п</w:t>
      </w:r>
      <w:r w:rsidR="00CF0FEB" w:rsidRPr="00712A5E">
        <w:rPr>
          <w:rFonts w:ascii="Times New Roman" w:hAnsi="Times New Roman" w:cs="Times New Roman"/>
          <w:sz w:val="24"/>
          <w:szCs w:val="24"/>
        </w:rPr>
        <w:t xml:space="preserve">лановая проверка </w:t>
      </w:r>
      <w:r w:rsidR="00B10C82" w:rsidRPr="00712A5E">
        <w:rPr>
          <w:rFonts w:ascii="Times New Roman" w:hAnsi="Times New Roman" w:cs="Times New Roman"/>
          <w:sz w:val="24"/>
          <w:szCs w:val="24"/>
        </w:rPr>
        <w:t xml:space="preserve">каждого члена СРО </w:t>
      </w:r>
      <w:r w:rsidR="00CF0FEB" w:rsidRPr="00712A5E">
        <w:rPr>
          <w:rFonts w:ascii="Times New Roman" w:hAnsi="Times New Roman" w:cs="Times New Roman"/>
          <w:sz w:val="24"/>
          <w:szCs w:val="24"/>
        </w:rPr>
        <w:t>проводится не реже одного раза в пять л</w:t>
      </w:r>
      <w:r w:rsidR="00B10C82" w:rsidRPr="00712A5E">
        <w:rPr>
          <w:rFonts w:ascii="Times New Roman" w:hAnsi="Times New Roman" w:cs="Times New Roman"/>
          <w:sz w:val="24"/>
          <w:szCs w:val="24"/>
        </w:rPr>
        <w:t xml:space="preserve">ет и не чаще одного раза в год; </w:t>
      </w:r>
    </w:p>
    <w:p w:rsidR="00CF0FEB" w:rsidRPr="00712A5E" w:rsidRDefault="00712A5E" w:rsidP="00712A5E">
      <w:pPr>
        <w:pStyle w:val="a3"/>
        <w:spacing w:after="0"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б) </w:t>
      </w:r>
      <w:r w:rsidR="00B10C82" w:rsidRPr="00712A5E">
        <w:rPr>
          <w:rFonts w:ascii="Times New Roman" w:hAnsi="Times New Roman" w:cs="Times New Roman"/>
          <w:sz w:val="24"/>
          <w:szCs w:val="24"/>
        </w:rPr>
        <w:t>п</w:t>
      </w:r>
      <w:r w:rsidR="00CF0FEB" w:rsidRPr="00712A5E">
        <w:rPr>
          <w:rFonts w:ascii="Times New Roman" w:hAnsi="Times New Roman" w:cs="Times New Roman"/>
          <w:sz w:val="24"/>
          <w:szCs w:val="24"/>
        </w:rPr>
        <w:t xml:space="preserve">ериодичность проведения плановых проверок деятельности членов </w:t>
      </w:r>
      <w:r w:rsidR="00B10C82" w:rsidRPr="00712A5E">
        <w:rPr>
          <w:rFonts w:ascii="Times New Roman" w:hAnsi="Times New Roman" w:cs="Times New Roman"/>
          <w:sz w:val="24"/>
          <w:szCs w:val="24"/>
        </w:rPr>
        <w:t>СРО</w:t>
      </w:r>
      <w:r w:rsidR="00CF0FEB" w:rsidRPr="00712A5E">
        <w:rPr>
          <w:rFonts w:ascii="Times New Roman" w:hAnsi="Times New Roman" w:cs="Times New Roman"/>
          <w:sz w:val="24"/>
          <w:szCs w:val="24"/>
        </w:rPr>
        <w:t xml:space="preserve"> определяется с учетом их системной и (или) социальной значимости.</w:t>
      </w:r>
    </w:p>
    <w:p w:rsidR="00CF0FEB" w:rsidRDefault="00494420"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Установление дополнительных требований к сотрудникам контрольного подразделения</w:t>
      </w:r>
      <w:r w:rsidR="002C754C" w:rsidRPr="00712A5E">
        <w:rPr>
          <w:rFonts w:ascii="Times New Roman" w:hAnsi="Times New Roman" w:cs="Times New Roman"/>
          <w:sz w:val="24"/>
          <w:szCs w:val="24"/>
        </w:rPr>
        <w:t xml:space="preserve"> и порядку проведения проверок</w:t>
      </w:r>
      <w:r w:rsidRPr="00712A5E">
        <w:rPr>
          <w:rFonts w:ascii="Times New Roman" w:hAnsi="Times New Roman" w:cs="Times New Roman"/>
          <w:sz w:val="24"/>
          <w:szCs w:val="24"/>
        </w:rPr>
        <w:t xml:space="preserve"> представляется нецелесообразным.</w:t>
      </w:r>
      <w:r w:rsidR="00B10C82" w:rsidRPr="00712A5E">
        <w:rPr>
          <w:rFonts w:ascii="Times New Roman" w:hAnsi="Times New Roman" w:cs="Times New Roman"/>
          <w:sz w:val="24"/>
          <w:szCs w:val="24"/>
        </w:rPr>
        <w:t xml:space="preserve"> </w:t>
      </w:r>
    </w:p>
    <w:p w:rsidR="000510CF" w:rsidRPr="002B4FC8" w:rsidRDefault="000510CF" w:rsidP="00712A5E">
      <w:pPr>
        <w:spacing w:after="0" w:line="360" w:lineRule="auto"/>
        <w:ind w:firstLine="567"/>
        <w:rPr>
          <w:rFonts w:ascii="Times New Roman" w:hAnsi="Times New Roman" w:cs="Times New Roman"/>
          <w:sz w:val="24"/>
          <w:szCs w:val="24"/>
        </w:rPr>
      </w:pPr>
    </w:p>
    <w:p w:rsidR="00293877" w:rsidRPr="00712A5E" w:rsidRDefault="00293877"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4. Считаете ли вы целесообразным повышение прозрачности дисциплинарного механизма СРО, раскрытие информации о жалобах потребителей, итогах их рассмотрения, выявленных нарушениях членов СРО и примененных к ним мерах воздействия? Существуют ли, на ваш взгляд, аргументы против раскрытия информации об определенных видах нарушений членов СРО, например</w:t>
      </w:r>
      <w:r w:rsidR="000510CF">
        <w:rPr>
          <w:rFonts w:ascii="Times New Roman" w:hAnsi="Times New Roman" w:cs="Times New Roman"/>
          <w:sz w:val="24"/>
          <w:szCs w:val="24"/>
        </w:rPr>
        <w:t>,</w:t>
      </w:r>
      <w:r w:rsidRPr="00712A5E">
        <w:rPr>
          <w:rFonts w:ascii="Times New Roman" w:hAnsi="Times New Roman" w:cs="Times New Roman"/>
          <w:sz w:val="24"/>
          <w:szCs w:val="24"/>
        </w:rPr>
        <w:t xml:space="preserve"> о нарушениях пруденциальных нормативов?</w:t>
      </w:r>
    </w:p>
    <w:p w:rsidR="00494420" w:rsidRPr="00712A5E" w:rsidRDefault="00494420"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 xml:space="preserve">В настоящее время Закон об СРО на финансовом рынке </w:t>
      </w:r>
      <w:r w:rsidR="002C754C" w:rsidRPr="00712A5E">
        <w:rPr>
          <w:rFonts w:ascii="Times New Roman" w:hAnsi="Times New Roman" w:cs="Times New Roman"/>
          <w:sz w:val="24"/>
          <w:szCs w:val="24"/>
        </w:rPr>
        <w:t>(ст.13) устанавливает требование</w:t>
      </w:r>
      <w:r w:rsidRPr="00712A5E">
        <w:rPr>
          <w:rFonts w:ascii="Times New Roman" w:hAnsi="Times New Roman" w:cs="Times New Roman"/>
          <w:sz w:val="24"/>
          <w:szCs w:val="24"/>
        </w:rPr>
        <w:t xml:space="preserve"> о раскрытии на сайте СРО в сети «Интернет» информации о датах и результатах проведенных СРО проверок деятельности своих членов, а также о мерах воздействия, примененных в отношении членов СРО. </w:t>
      </w:r>
    </w:p>
    <w:p w:rsidR="00494420" w:rsidRDefault="00494420"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Установление дополнительных требований к раскрытию информации о рассмотрении жалоб потребителей</w:t>
      </w:r>
      <w:r w:rsidR="002C754C" w:rsidRPr="00712A5E">
        <w:rPr>
          <w:rFonts w:ascii="Times New Roman" w:hAnsi="Times New Roman" w:cs="Times New Roman"/>
          <w:sz w:val="24"/>
          <w:szCs w:val="24"/>
        </w:rPr>
        <w:t>,</w:t>
      </w:r>
      <w:r w:rsidRPr="00712A5E">
        <w:rPr>
          <w:rFonts w:ascii="Times New Roman" w:hAnsi="Times New Roman" w:cs="Times New Roman"/>
          <w:sz w:val="24"/>
          <w:szCs w:val="24"/>
        </w:rPr>
        <w:t xml:space="preserve"> по нашему мнению</w:t>
      </w:r>
      <w:r w:rsidR="002C754C" w:rsidRPr="00712A5E">
        <w:rPr>
          <w:rFonts w:ascii="Times New Roman" w:hAnsi="Times New Roman" w:cs="Times New Roman"/>
          <w:sz w:val="24"/>
          <w:szCs w:val="24"/>
        </w:rPr>
        <w:t>,</w:t>
      </w:r>
      <w:r w:rsidRPr="00712A5E">
        <w:rPr>
          <w:rFonts w:ascii="Times New Roman" w:hAnsi="Times New Roman" w:cs="Times New Roman"/>
          <w:sz w:val="24"/>
          <w:szCs w:val="24"/>
        </w:rPr>
        <w:t xml:space="preserve"> не требуется, так как для рассмотрения каждой жалобы назначается внеочередная проверка, результаты которой (в том числе в отношении мер воздействия) и так </w:t>
      </w:r>
      <w:r w:rsidR="002C754C" w:rsidRPr="00712A5E">
        <w:rPr>
          <w:rFonts w:ascii="Times New Roman" w:hAnsi="Times New Roman" w:cs="Times New Roman"/>
          <w:sz w:val="24"/>
          <w:szCs w:val="24"/>
        </w:rPr>
        <w:t>подлежат публикации</w:t>
      </w:r>
      <w:r w:rsidRPr="00712A5E">
        <w:rPr>
          <w:rFonts w:ascii="Times New Roman" w:hAnsi="Times New Roman" w:cs="Times New Roman"/>
          <w:sz w:val="24"/>
          <w:szCs w:val="24"/>
        </w:rPr>
        <w:t>.</w:t>
      </w:r>
      <w:r w:rsidR="00FD4AD9" w:rsidRPr="00712A5E">
        <w:rPr>
          <w:rFonts w:ascii="Times New Roman" w:hAnsi="Times New Roman" w:cs="Times New Roman"/>
          <w:sz w:val="24"/>
          <w:szCs w:val="24"/>
        </w:rPr>
        <w:t xml:space="preserve"> Контроль за соблюдением пруденциальных нормативов СРО в настоящее время не осуществляют.</w:t>
      </w:r>
    </w:p>
    <w:p w:rsidR="000510CF" w:rsidRPr="00AB7984" w:rsidRDefault="000510CF" w:rsidP="00712A5E">
      <w:pPr>
        <w:spacing w:after="0" w:line="360" w:lineRule="auto"/>
        <w:ind w:firstLine="567"/>
        <w:rPr>
          <w:rFonts w:ascii="Times New Roman" w:hAnsi="Times New Roman" w:cs="Times New Roman"/>
          <w:sz w:val="24"/>
          <w:szCs w:val="24"/>
        </w:rPr>
      </w:pPr>
    </w:p>
    <w:p w:rsidR="00293877" w:rsidRPr="00712A5E" w:rsidRDefault="00293877"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5. Считаете ли вы целесообразным введение СРО механизма «сделки с регулятором</w:t>
      </w:r>
      <w:r w:rsidR="00FD4AD9" w:rsidRPr="00712A5E">
        <w:rPr>
          <w:rFonts w:ascii="Times New Roman" w:hAnsi="Times New Roman" w:cs="Times New Roman"/>
          <w:sz w:val="24"/>
          <w:szCs w:val="24"/>
        </w:rPr>
        <w:t>»</w:t>
      </w:r>
      <w:r w:rsidRPr="00712A5E">
        <w:rPr>
          <w:rFonts w:ascii="Times New Roman" w:hAnsi="Times New Roman" w:cs="Times New Roman"/>
          <w:sz w:val="24"/>
          <w:szCs w:val="24"/>
        </w:rPr>
        <w:t>?</w:t>
      </w:r>
    </w:p>
    <w:p w:rsidR="007B3697" w:rsidRPr="002B4FC8" w:rsidRDefault="00095BCE"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 xml:space="preserve">Введение механизма «сделка с СРО» представляется преждевременным. Подобные сделки (с регулятором) используются в зарубежной практике в тех случаях, когда процесс доказывания нарушений, совершенных финансовой организацией, наиболее затруднителен, в том числе, когда речь идет о нарушении законодательства о противодействии недобросовестному использованию инсайдерской информации и манипулированию рынком. В России контрольная функция СРО должна быть </w:t>
      </w:r>
      <w:r w:rsidRPr="00712A5E">
        <w:rPr>
          <w:rFonts w:ascii="Times New Roman" w:hAnsi="Times New Roman" w:cs="Times New Roman"/>
          <w:sz w:val="24"/>
          <w:szCs w:val="24"/>
        </w:rPr>
        <w:lastRenderedPageBreak/>
        <w:t xml:space="preserve">сосредоточена на соблюдении базовых и внутренних стандартов, </w:t>
      </w:r>
      <w:r w:rsidR="0038496D" w:rsidRPr="00712A5E">
        <w:rPr>
          <w:rFonts w:ascii="Times New Roman" w:hAnsi="Times New Roman" w:cs="Times New Roman"/>
          <w:sz w:val="24"/>
          <w:szCs w:val="24"/>
        </w:rPr>
        <w:t>эта область не входит в соприко</w:t>
      </w:r>
      <w:r w:rsidRPr="00712A5E">
        <w:rPr>
          <w:rFonts w:ascii="Times New Roman" w:hAnsi="Times New Roman" w:cs="Times New Roman"/>
          <w:sz w:val="24"/>
          <w:szCs w:val="24"/>
        </w:rPr>
        <w:t>сновение с банковской, налоговой тайной или тайной связи. Как показывает практика</w:t>
      </w:r>
      <w:r w:rsidR="00931CC9" w:rsidRPr="00712A5E">
        <w:rPr>
          <w:rFonts w:ascii="Times New Roman" w:hAnsi="Times New Roman" w:cs="Times New Roman"/>
          <w:sz w:val="24"/>
          <w:szCs w:val="24"/>
        </w:rPr>
        <w:t>,</w:t>
      </w:r>
      <w:r w:rsidRPr="00712A5E">
        <w:rPr>
          <w:rFonts w:ascii="Times New Roman" w:hAnsi="Times New Roman" w:cs="Times New Roman"/>
          <w:sz w:val="24"/>
          <w:szCs w:val="24"/>
        </w:rPr>
        <w:t xml:space="preserve"> организации охотно представляют информацию, необходимую для принятия объективного и обоснованного решения по результатам проведения СРО проверок</w:t>
      </w:r>
      <w:r w:rsidR="0038496D" w:rsidRPr="00712A5E">
        <w:rPr>
          <w:rFonts w:ascii="Times New Roman" w:hAnsi="Times New Roman" w:cs="Times New Roman"/>
          <w:sz w:val="24"/>
          <w:szCs w:val="24"/>
        </w:rPr>
        <w:t>, в связи с чем «сделка с СРО» (признание вины в обмен на смягчение наказания) не требуется</w:t>
      </w:r>
      <w:r w:rsidRPr="00712A5E">
        <w:rPr>
          <w:rFonts w:ascii="Times New Roman" w:hAnsi="Times New Roman" w:cs="Times New Roman"/>
          <w:sz w:val="24"/>
          <w:szCs w:val="24"/>
        </w:rPr>
        <w:t xml:space="preserve">. </w:t>
      </w:r>
    </w:p>
    <w:p w:rsidR="00712A5E" w:rsidRPr="00712A5E" w:rsidRDefault="00712A5E" w:rsidP="00712A5E">
      <w:pPr>
        <w:spacing w:after="0" w:line="360" w:lineRule="auto"/>
        <w:rPr>
          <w:rFonts w:ascii="Times New Roman" w:hAnsi="Times New Roman" w:cs="Times New Roman"/>
          <w:sz w:val="24"/>
          <w:szCs w:val="24"/>
        </w:rPr>
      </w:pPr>
    </w:p>
    <w:p w:rsidR="00293877" w:rsidRPr="00712A5E" w:rsidRDefault="00293877" w:rsidP="00712A5E">
      <w:pPr>
        <w:spacing w:after="0" w:line="360" w:lineRule="auto"/>
        <w:rPr>
          <w:rFonts w:ascii="Times New Roman" w:hAnsi="Times New Roman" w:cs="Times New Roman"/>
          <w:b/>
          <w:sz w:val="24"/>
          <w:szCs w:val="24"/>
        </w:rPr>
      </w:pPr>
      <w:r w:rsidRPr="00712A5E">
        <w:rPr>
          <w:rFonts w:ascii="Times New Roman" w:hAnsi="Times New Roman" w:cs="Times New Roman"/>
          <w:b/>
          <w:sz w:val="24"/>
          <w:szCs w:val="24"/>
        </w:rPr>
        <w:t>Вопросы для обсуждения раздела 3.4 Доклада «Предложения по расширению роли СРО на финансовом рынке»</w:t>
      </w:r>
    </w:p>
    <w:p w:rsidR="00712A5E" w:rsidRPr="00712A5E" w:rsidRDefault="00712A5E" w:rsidP="00712A5E">
      <w:pPr>
        <w:spacing w:after="0" w:line="360" w:lineRule="auto"/>
        <w:rPr>
          <w:rFonts w:ascii="Times New Roman" w:hAnsi="Times New Roman" w:cs="Times New Roman"/>
          <w:b/>
          <w:sz w:val="24"/>
          <w:szCs w:val="24"/>
        </w:rPr>
      </w:pPr>
    </w:p>
    <w:p w:rsidR="00293877" w:rsidRPr="00712A5E" w:rsidRDefault="00293877"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 xml:space="preserve">1. </w:t>
      </w:r>
      <w:r w:rsidR="00931CC9" w:rsidRPr="00712A5E">
        <w:rPr>
          <w:rFonts w:ascii="Times New Roman" w:hAnsi="Times New Roman" w:cs="Times New Roman"/>
          <w:sz w:val="24"/>
          <w:szCs w:val="24"/>
        </w:rPr>
        <w:t xml:space="preserve">Каким образом, по вашему мнению, </w:t>
      </w:r>
      <w:r w:rsidRPr="00712A5E">
        <w:rPr>
          <w:rFonts w:ascii="Times New Roman" w:hAnsi="Times New Roman" w:cs="Times New Roman"/>
          <w:sz w:val="24"/>
          <w:szCs w:val="24"/>
        </w:rPr>
        <w:t>целесообразно выстроить систему мер защиты прав потребителей услуг, оказываемых кредитными организациями:</w:t>
      </w:r>
    </w:p>
    <w:p w:rsidR="00293877" w:rsidRPr="00712A5E" w:rsidRDefault="00293877"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а) посредством введения обязательного участия СРО с последующей разработкой СРО Базового стандарта защиты прав потребителей услуг кредитных организаций и осуществлением СРО контроля за его соблюдением своими членам;</w:t>
      </w:r>
    </w:p>
    <w:p w:rsidR="00293877" w:rsidRPr="00712A5E" w:rsidRDefault="00293877"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б) через введение правил взаимодействия кредитных организаций и потребителей в законодательстве?</w:t>
      </w:r>
    </w:p>
    <w:p w:rsidR="00293877" w:rsidRPr="00712A5E" w:rsidRDefault="00293877"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Вы можете указать иной подход, который представляется вам целесообразным.</w:t>
      </w:r>
    </w:p>
    <w:p w:rsidR="00293877" w:rsidRPr="00712A5E" w:rsidRDefault="00127723"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 xml:space="preserve">Основными финансовыми продуктами (помимо кредитов и депозитов), продающимися через </w:t>
      </w:r>
      <w:r w:rsidR="0038496D" w:rsidRPr="00712A5E">
        <w:rPr>
          <w:rFonts w:ascii="Times New Roman" w:hAnsi="Times New Roman" w:cs="Times New Roman"/>
          <w:sz w:val="24"/>
          <w:szCs w:val="24"/>
        </w:rPr>
        <w:t xml:space="preserve">розничные каналы </w:t>
      </w:r>
      <w:r w:rsidRPr="00712A5E">
        <w:rPr>
          <w:rFonts w:ascii="Times New Roman" w:hAnsi="Times New Roman" w:cs="Times New Roman"/>
          <w:sz w:val="24"/>
          <w:szCs w:val="24"/>
        </w:rPr>
        <w:t>кредитных организаций</w:t>
      </w:r>
      <w:r w:rsidR="0038496D" w:rsidRPr="00712A5E">
        <w:rPr>
          <w:rFonts w:ascii="Times New Roman" w:hAnsi="Times New Roman" w:cs="Times New Roman"/>
          <w:sz w:val="24"/>
          <w:szCs w:val="24"/>
        </w:rPr>
        <w:t>,</w:t>
      </w:r>
      <w:r w:rsidRPr="00712A5E">
        <w:rPr>
          <w:rFonts w:ascii="Times New Roman" w:hAnsi="Times New Roman" w:cs="Times New Roman"/>
          <w:sz w:val="24"/>
          <w:szCs w:val="24"/>
        </w:rPr>
        <w:t xml:space="preserve"> в настоящее время являются ценные бумаги, производные финансовые инструменты, в том числе связанные со страхованием (инвестиционное страхование жизни и иные формы), иные страховые продукты, услуги брокера и управляющего, услуги в области негосударственного пенсионного обеспечения. Производителями всех перечисленных услуг и предложений являются некредитные финансовые организации, уже состоящие в соответствующих СРО. По нашему мнению, наиболее эффективной формой регулирования процесса продаж является установление соответствующих требований в стандартах (базовых или внутренних) той индустрии, которая является производителем соответствующего продукта или услуги, с обязательным требованием включать в агентские договоры (</w:t>
      </w:r>
      <w:r w:rsidR="0038496D" w:rsidRPr="00712A5E">
        <w:rPr>
          <w:rFonts w:ascii="Times New Roman" w:hAnsi="Times New Roman" w:cs="Times New Roman"/>
          <w:sz w:val="24"/>
          <w:szCs w:val="24"/>
        </w:rPr>
        <w:t xml:space="preserve">в том числе </w:t>
      </w:r>
      <w:r w:rsidRPr="00712A5E">
        <w:rPr>
          <w:rFonts w:ascii="Times New Roman" w:hAnsi="Times New Roman" w:cs="Times New Roman"/>
          <w:sz w:val="24"/>
          <w:szCs w:val="24"/>
        </w:rPr>
        <w:t xml:space="preserve">с агентами – кредитными организациями) положения о необходимости соблюдения агентами указанных требований. Контроль за соблюдением установленных требований может осуществляться путем проведения «контрольных закупок» или внеплановых проверок по поступающим жалобам потребителей. </w:t>
      </w:r>
      <w:r w:rsidR="00ED24F3" w:rsidRPr="00712A5E">
        <w:rPr>
          <w:rFonts w:ascii="Times New Roman" w:hAnsi="Times New Roman" w:cs="Times New Roman"/>
          <w:sz w:val="24"/>
          <w:szCs w:val="24"/>
        </w:rPr>
        <w:t>Некредитная финансовая организация – член соответствующей СРО, будет способствовать получению необходимой информации и документов от своего агента – кредитной финансовой организации.</w:t>
      </w:r>
    </w:p>
    <w:p w:rsidR="00ED24F3" w:rsidRDefault="00ED24F3"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lastRenderedPageBreak/>
        <w:t>Вопрос о создании банковских СРО, по нашему мнению, должен решаться представителями банковской индустрии. В случае положительного решения данного вопроса</w:t>
      </w:r>
      <w:r w:rsidR="00931CC9" w:rsidRPr="00712A5E">
        <w:rPr>
          <w:rFonts w:ascii="Times New Roman" w:hAnsi="Times New Roman" w:cs="Times New Roman"/>
          <w:sz w:val="24"/>
          <w:szCs w:val="24"/>
        </w:rPr>
        <w:t>,</w:t>
      </w:r>
      <w:r w:rsidRPr="00712A5E">
        <w:rPr>
          <w:rFonts w:ascii="Times New Roman" w:hAnsi="Times New Roman" w:cs="Times New Roman"/>
          <w:sz w:val="24"/>
          <w:szCs w:val="24"/>
        </w:rPr>
        <w:t xml:space="preserve"> </w:t>
      </w:r>
      <w:r w:rsidR="00714EB9" w:rsidRPr="00712A5E">
        <w:rPr>
          <w:rFonts w:ascii="Times New Roman" w:hAnsi="Times New Roman" w:cs="Times New Roman"/>
          <w:sz w:val="24"/>
          <w:szCs w:val="24"/>
        </w:rPr>
        <w:t xml:space="preserve">ввиду принципиальных различий между деятельностью кредитной организации и деятельностью на рынке ценных бумаг </w:t>
      </w:r>
      <w:r w:rsidRPr="00712A5E">
        <w:rPr>
          <w:rFonts w:ascii="Times New Roman" w:hAnsi="Times New Roman" w:cs="Times New Roman"/>
          <w:sz w:val="24"/>
          <w:szCs w:val="24"/>
        </w:rPr>
        <w:t>необходимо</w:t>
      </w:r>
      <w:r w:rsidR="00714EB9" w:rsidRPr="00712A5E">
        <w:rPr>
          <w:rFonts w:ascii="Times New Roman" w:hAnsi="Times New Roman" w:cs="Times New Roman"/>
          <w:sz w:val="24"/>
          <w:szCs w:val="24"/>
        </w:rPr>
        <w:t xml:space="preserve"> предусмотреть</w:t>
      </w:r>
      <w:r w:rsidRPr="00712A5E">
        <w:rPr>
          <w:rFonts w:ascii="Times New Roman" w:hAnsi="Times New Roman" w:cs="Times New Roman"/>
          <w:sz w:val="24"/>
          <w:szCs w:val="24"/>
        </w:rPr>
        <w:t xml:space="preserve">, </w:t>
      </w:r>
      <w:r w:rsidR="00714EB9" w:rsidRPr="00712A5E">
        <w:rPr>
          <w:rFonts w:ascii="Times New Roman" w:hAnsi="Times New Roman" w:cs="Times New Roman"/>
          <w:sz w:val="24"/>
          <w:szCs w:val="24"/>
        </w:rPr>
        <w:t xml:space="preserve">что </w:t>
      </w:r>
      <w:r w:rsidRPr="00712A5E">
        <w:rPr>
          <w:rFonts w:ascii="Times New Roman" w:hAnsi="Times New Roman" w:cs="Times New Roman"/>
          <w:sz w:val="24"/>
          <w:szCs w:val="24"/>
        </w:rPr>
        <w:t>указанные СРО не должны осуществлять функци</w:t>
      </w:r>
      <w:r w:rsidR="00714EB9" w:rsidRPr="00712A5E">
        <w:rPr>
          <w:rFonts w:ascii="Times New Roman" w:hAnsi="Times New Roman" w:cs="Times New Roman"/>
          <w:sz w:val="24"/>
          <w:szCs w:val="24"/>
        </w:rPr>
        <w:t>и</w:t>
      </w:r>
      <w:r w:rsidRPr="00712A5E">
        <w:rPr>
          <w:rFonts w:ascii="Times New Roman" w:hAnsi="Times New Roman" w:cs="Times New Roman"/>
          <w:sz w:val="24"/>
          <w:szCs w:val="24"/>
        </w:rPr>
        <w:t xml:space="preserve"> СРО профессиональных участников рынка ценных бумаг и управляющих фондами, СРО инфраструктуры</w:t>
      </w:r>
      <w:r w:rsidR="00714EB9" w:rsidRPr="00712A5E">
        <w:rPr>
          <w:rFonts w:ascii="Times New Roman" w:hAnsi="Times New Roman" w:cs="Times New Roman"/>
          <w:sz w:val="24"/>
          <w:szCs w:val="24"/>
        </w:rPr>
        <w:t xml:space="preserve"> и</w:t>
      </w:r>
      <w:r w:rsidRPr="00712A5E">
        <w:rPr>
          <w:rFonts w:ascii="Times New Roman" w:hAnsi="Times New Roman" w:cs="Times New Roman"/>
          <w:sz w:val="24"/>
          <w:szCs w:val="24"/>
        </w:rPr>
        <w:t xml:space="preserve"> СРО НПФ.</w:t>
      </w:r>
    </w:p>
    <w:p w:rsidR="00FA2E2B" w:rsidRPr="00712A5E" w:rsidRDefault="00FA2E2B" w:rsidP="00712A5E">
      <w:pPr>
        <w:spacing w:after="0" w:line="360" w:lineRule="auto"/>
        <w:ind w:firstLine="567"/>
        <w:rPr>
          <w:rFonts w:ascii="Times New Roman" w:hAnsi="Times New Roman" w:cs="Times New Roman"/>
          <w:sz w:val="24"/>
          <w:szCs w:val="24"/>
        </w:rPr>
      </w:pPr>
    </w:p>
    <w:p w:rsidR="00293877" w:rsidRPr="00712A5E" w:rsidRDefault="00293877"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2. Регулирование каких аспектов деятельности банков, помимо вопросов защиты потребителей банковских услуг, могло бы, по вашему мнению, осуществлять СРО банков?</w:t>
      </w:r>
    </w:p>
    <w:p w:rsidR="00ED24F3" w:rsidRDefault="00ED24F3"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Как и вопрос о создании банковских СРО, этот вопрос должен решаться представителями банковской индустрии.</w:t>
      </w:r>
    </w:p>
    <w:p w:rsidR="000510CF" w:rsidRPr="00712A5E" w:rsidRDefault="000510CF" w:rsidP="00712A5E">
      <w:pPr>
        <w:spacing w:after="0" w:line="360" w:lineRule="auto"/>
        <w:ind w:firstLine="567"/>
        <w:rPr>
          <w:rFonts w:ascii="Times New Roman" w:hAnsi="Times New Roman" w:cs="Times New Roman"/>
          <w:sz w:val="24"/>
          <w:szCs w:val="24"/>
        </w:rPr>
      </w:pPr>
    </w:p>
    <w:p w:rsidR="00293877" w:rsidRPr="00712A5E" w:rsidRDefault="00293877"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3. Какой подход к регулированию деятельности финансовых организаций – страховых агентов, на ваш взгляд, целесообразнее:</w:t>
      </w:r>
    </w:p>
    <w:p w:rsidR="00293877" w:rsidRPr="00712A5E" w:rsidRDefault="00293877"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а) введение специального членства страховых агентов в СРО страховых организаций;</w:t>
      </w:r>
    </w:p>
    <w:p w:rsidR="00293877" w:rsidRPr="00712A5E" w:rsidRDefault="00293877"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б) введение правил распространения страховых продуктов СРО, в которые финансовые организации, распространяющие такие продукты, входят по предмету своей основной деятельности;</w:t>
      </w:r>
    </w:p>
    <w:p w:rsidR="00293877" w:rsidRPr="00712A5E" w:rsidRDefault="00293877"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в) предоставление Банку России полномочий по регулированию и надзору за страховыми агентами?</w:t>
      </w:r>
    </w:p>
    <w:p w:rsidR="00293877" w:rsidRDefault="00127723"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Решение данного вопроса должно учитывать мнение индустрии</w:t>
      </w:r>
      <w:r w:rsidR="00ED24F3" w:rsidRPr="00712A5E">
        <w:rPr>
          <w:rFonts w:ascii="Times New Roman" w:hAnsi="Times New Roman" w:cs="Times New Roman"/>
          <w:sz w:val="24"/>
          <w:szCs w:val="24"/>
        </w:rPr>
        <w:t xml:space="preserve"> страховых организаций и индустрии</w:t>
      </w:r>
      <w:r w:rsidRPr="00712A5E">
        <w:rPr>
          <w:rFonts w:ascii="Times New Roman" w:hAnsi="Times New Roman" w:cs="Times New Roman"/>
          <w:sz w:val="24"/>
          <w:szCs w:val="24"/>
        </w:rPr>
        <w:t xml:space="preserve"> страховых агентов. В связи с этим представляется целесообразным проведение его широкого общественного обсуждения.</w:t>
      </w:r>
    </w:p>
    <w:p w:rsidR="000510CF" w:rsidRPr="00712A5E" w:rsidRDefault="000510CF" w:rsidP="00712A5E">
      <w:pPr>
        <w:spacing w:after="0" w:line="360" w:lineRule="auto"/>
        <w:ind w:firstLine="567"/>
        <w:rPr>
          <w:rFonts w:ascii="Times New Roman" w:hAnsi="Times New Roman" w:cs="Times New Roman"/>
          <w:sz w:val="24"/>
          <w:szCs w:val="24"/>
        </w:rPr>
      </w:pPr>
    </w:p>
    <w:p w:rsidR="00293877" w:rsidRPr="00712A5E" w:rsidRDefault="00293877"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4. Считаете ли вы, что дополнительные меры защиты потребителей финансовых продуктов и услуг, распространение которых в настоящее время полностью или частично не регулируется:</w:t>
      </w:r>
    </w:p>
    <w:p w:rsidR="00293877" w:rsidRPr="00712A5E" w:rsidRDefault="00293877"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а) должны быть установлены СРО;</w:t>
      </w:r>
    </w:p>
    <w:p w:rsidR="00293877" w:rsidRPr="00712A5E" w:rsidRDefault="00293877"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б) должны быть установлены в законодательстве и нормативных актах Банка России:</w:t>
      </w:r>
    </w:p>
    <w:p w:rsidR="00293877" w:rsidRPr="00712A5E" w:rsidRDefault="00293877"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в) не требуются?</w:t>
      </w:r>
    </w:p>
    <w:p w:rsidR="00293877" w:rsidRPr="00712A5E" w:rsidRDefault="00293877"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Поясните свой ответ.</w:t>
      </w:r>
    </w:p>
    <w:p w:rsidR="00ED24F3" w:rsidRDefault="00ED24F3"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 xml:space="preserve">Как отмечалось выше, </w:t>
      </w:r>
      <w:r w:rsidR="001C366D" w:rsidRPr="00712A5E">
        <w:rPr>
          <w:rFonts w:ascii="Times New Roman" w:hAnsi="Times New Roman" w:cs="Times New Roman"/>
          <w:sz w:val="24"/>
          <w:szCs w:val="24"/>
        </w:rPr>
        <w:t>м</w:t>
      </w:r>
      <w:r w:rsidRPr="00712A5E">
        <w:rPr>
          <w:rFonts w:ascii="Times New Roman" w:hAnsi="Times New Roman" w:cs="Times New Roman"/>
          <w:sz w:val="24"/>
          <w:szCs w:val="24"/>
        </w:rPr>
        <w:t xml:space="preserve">еры </w:t>
      </w:r>
      <w:r w:rsidR="001C366D" w:rsidRPr="00712A5E">
        <w:rPr>
          <w:rFonts w:ascii="Times New Roman" w:hAnsi="Times New Roman" w:cs="Times New Roman"/>
          <w:sz w:val="24"/>
          <w:szCs w:val="24"/>
        </w:rPr>
        <w:t>по защите</w:t>
      </w:r>
      <w:r w:rsidRPr="00712A5E">
        <w:rPr>
          <w:rFonts w:ascii="Times New Roman" w:hAnsi="Times New Roman" w:cs="Times New Roman"/>
          <w:sz w:val="24"/>
          <w:szCs w:val="24"/>
        </w:rPr>
        <w:t xml:space="preserve"> потребителей финансовых продуктов и услуг </w:t>
      </w:r>
      <w:r w:rsidR="001C366D" w:rsidRPr="00712A5E">
        <w:rPr>
          <w:rFonts w:ascii="Times New Roman" w:hAnsi="Times New Roman" w:cs="Times New Roman"/>
          <w:sz w:val="24"/>
          <w:szCs w:val="24"/>
        </w:rPr>
        <w:t>должны быть установлены в</w:t>
      </w:r>
      <w:r w:rsidRPr="00712A5E">
        <w:rPr>
          <w:rFonts w:ascii="Times New Roman" w:hAnsi="Times New Roman" w:cs="Times New Roman"/>
          <w:sz w:val="24"/>
          <w:szCs w:val="24"/>
        </w:rPr>
        <w:t xml:space="preserve"> стандартах (базовых или внутренних) той индустрии, которая </w:t>
      </w:r>
      <w:r w:rsidRPr="00712A5E">
        <w:rPr>
          <w:rFonts w:ascii="Times New Roman" w:hAnsi="Times New Roman" w:cs="Times New Roman"/>
          <w:sz w:val="24"/>
          <w:szCs w:val="24"/>
        </w:rPr>
        <w:lastRenderedPageBreak/>
        <w:t>является производителем соответствующего продукта или услуги, с обязательным требованием включать в агентские договоры (</w:t>
      </w:r>
      <w:r w:rsidR="0038496D" w:rsidRPr="00712A5E">
        <w:rPr>
          <w:rFonts w:ascii="Times New Roman" w:hAnsi="Times New Roman" w:cs="Times New Roman"/>
          <w:sz w:val="24"/>
          <w:szCs w:val="24"/>
        </w:rPr>
        <w:t xml:space="preserve">в том числе </w:t>
      </w:r>
      <w:r w:rsidRPr="00712A5E">
        <w:rPr>
          <w:rFonts w:ascii="Times New Roman" w:hAnsi="Times New Roman" w:cs="Times New Roman"/>
          <w:sz w:val="24"/>
          <w:szCs w:val="24"/>
        </w:rPr>
        <w:t xml:space="preserve">с агентами – кредитными организациями) положения о необходимости соблюдения агентами указанных требований. Контроль за соблюдением установленных требований </w:t>
      </w:r>
      <w:r w:rsidR="001C366D" w:rsidRPr="00712A5E">
        <w:rPr>
          <w:rFonts w:ascii="Times New Roman" w:hAnsi="Times New Roman" w:cs="Times New Roman"/>
          <w:sz w:val="24"/>
          <w:szCs w:val="24"/>
        </w:rPr>
        <w:t>должен</w:t>
      </w:r>
      <w:r w:rsidRPr="00712A5E">
        <w:rPr>
          <w:rFonts w:ascii="Times New Roman" w:hAnsi="Times New Roman" w:cs="Times New Roman"/>
          <w:sz w:val="24"/>
          <w:szCs w:val="24"/>
        </w:rPr>
        <w:t xml:space="preserve"> осуществляться путем проведения «контрольных закупок» или внеплановых проверок по поступающим жалобам потребителей. Некредитная финансовая организация – член соответствующей СРО, будет способствовать получению необходимой информации и документов от своего агента – кредитной финансовой организации.</w:t>
      </w:r>
    </w:p>
    <w:p w:rsidR="000510CF" w:rsidRPr="00712A5E" w:rsidRDefault="000510CF" w:rsidP="00712A5E">
      <w:pPr>
        <w:spacing w:after="0" w:line="360" w:lineRule="auto"/>
        <w:ind w:firstLine="567"/>
        <w:rPr>
          <w:rFonts w:ascii="Times New Roman" w:hAnsi="Times New Roman" w:cs="Times New Roman"/>
          <w:sz w:val="24"/>
          <w:szCs w:val="24"/>
        </w:rPr>
      </w:pPr>
    </w:p>
    <w:p w:rsidR="00293877" w:rsidRPr="00712A5E" w:rsidRDefault="00293877"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5. Какие полномочия по контролю за финансовыми организациями, помимо МФО и КПК, по вашему мнению, целесообразно возложить на СРО?</w:t>
      </w:r>
    </w:p>
    <w:p w:rsidR="00293877" w:rsidRDefault="00F35250"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О</w:t>
      </w:r>
      <w:r w:rsidR="001C366D" w:rsidRPr="00712A5E">
        <w:rPr>
          <w:rFonts w:ascii="Times New Roman" w:hAnsi="Times New Roman" w:cs="Times New Roman"/>
          <w:sz w:val="24"/>
          <w:szCs w:val="24"/>
        </w:rPr>
        <w:t xml:space="preserve">бъектом контроля со стороны СРО должно являться </w:t>
      </w:r>
      <w:r w:rsidRPr="00712A5E">
        <w:rPr>
          <w:rFonts w:ascii="Times New Roman" w:hAnsi="Times New Roman" w:cs="Times New Roman"/>
          <w:sz w:val="24"/>
          <w:szCs w:val="24"/>
        </w:rPr>
        <w:t>соблюдение установленных правил взаимодействия</w:t>
      </w:r>
      <w:r w:rsidR="00237A87" w:rsidRPr="00712A5E">
        <w:rPr>
          <w:rFonts w:ascii="Times New Roman" w:hAnsi="Times New Roman" w:cs="Times New Roman"/>
          <w:sz w:val="24"/>
          <w:szCs w:val="24"/>
        </w:rPr>
        <w:t xml:space="preserve"> </w:t>
      </w:r>
      <w:r w:rsidRPr="00712A5E">
        <w:rPr>
          <w:rFonts w:ascii="Times New Roman" w:hAnsi="Times New Roman" w:cs="Times New Roman"/>
          <w:sz w:val="24"/>
          <w:szCs w:val="24"/>
        </w:rPr>
        <w:t xml:space="preserve">финансовых организаций со своими клиентами, а также </w:t>
      </w:r>
      <w:r w:rsidR="001C366D" w:rsidRPr="00712A5E">
        <w:rPr>
          <w:rFonts w:ascii="Times New Roman" w:hAnsi="Times New Roman" w:cs="Times New Roman"/>
          <w:sz w:val="24"/>
          <w:szCs w:val="24"/>
        </w:rPr>
        <w:t xml:space="preserve">соблюдение </w:t>
      </w:r>
      <w:r w:rsidRPr="00712A5E">
        <w:rPr>
          <w:rFonts w:ascii="Times New Roman" w:hAnsi="Times New Roman" w:cs="Times New Roman"/>
          <w:sz w:val="24"/>
          <w:szCs w:val="24"/>
        </w:rPr>
        <w:t xml:space="preserve">иных </w:t>
      </w:r>
      <w:r w:rsidR="001C366D" w:rsidRPr="00712A5E">
        <w:rPr>
          <w:rFonts w:ascii="Times New Roman" w:hAnsi="Times New Roman" w:cs="Times New Roman"/>
          <w:sz w:val="24"/>
          <w:szCs w:val="24"/>
        </w:rPr>
        <w:t xml:space="preserve">базовых и внутренних стандартов. </w:t>
      </w:r>
      <w:r w:rsidR="00237A87" w:rsidRPr="00712A5E">
        <w:rPr>
          <w:rFonts w:ascii="Times New Roman" w:hAnsi="Times New Roman" w:cs="Times New Roman"/>
          <w:sz w:val="24"/>
          <w:szCs w:val="24"/>
        </w:rPr>
        <w:t>Возложение на СРО полномочий по контролю</w:t>
      </w:r>
      <w:r w:rsidRPr="00712A5E">
        <w:rPr>
          <w:rFonts w:ascii="Times New Roman" w:hAnsi="Times New Roman" w:cs="Times New Roman"/>
          <w:sz w:val="24"/>
          <w:szCs w:val="24"/>
        </w:rPr>
        <w:t xml:space="preserve"> за иными сферами деятельности представляется преждевременным.</w:t>
      </w:r>
    </w:p>
    <w:p w:rsidR="000510CF" w:rsidRPr="00712A5E" w:rsidRDefault="000510CF" w:rsidP="00712A5E">
      <w:pPr>
        <w:spacing w:after="0" w:line="360" w:lineRule="auto"/>
        <w:ind w:firstLine="567"/>
        <w:rPr>
          <w:rFonts w:ascii="Times New Roman" w:hAnsi="Times New Roman" w:cs="Times New Roman"/>
          <w:sz w:val="24"/>
          <w:szCs w:val="24"/>
        </w:rPr>
      </w:pPr>
    </w:p>
    <w:p w:rsidR="00B7626E" w:rsidRPr="00712A5E" w:rsidRDefault="00293877"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6. Считаете ли вы необходимым ввести для ключевых специалистов на финансовом рынке правила о членстве в СРО финансовых организаций либо отдельных СРО? На каких специалистов, по вашему мнению, следует распространить указанные правила?</w:t>
      </w:r>
    </w:p>
    <w:p w:rsidR="001C366D" w:rsidRPr="002B4FC8" w:rsidRDefault="001C366D"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Введ</w:t>
      </w:r>
      <w:r w:rsidR="00931CC9" w:rsidRPr="00712A5E">
        <w:rPr>
          <w:rFonts w:ascii="Times New Roman" w:hAnsi="Times New Roman" w:cs="Times New Roman"/>
          <w:sz w:val="24"/>
          <w:szCs w:val="24"/>
        </w:rPr>
        <w:t>ение</w:t>
      </w:r>
      <w:r w:rsidRPr="00712A5E">
        <w:rPr>
          <w:rFonts w:ascii="Times New Roman" w:hAnsi="Times New Roman" w:cs="Times New Roman"/>
          <w:sz w:val="24"/>
          <w:szCs w:val="24"/>
        </w:rPr>
        <w:t xml:space="preserve"> требований о членстве ключевых специалистов на финансовом рынке в СРО финансовых организаций либо отдельных СРО нецелесообразно. </w:t>
      </w:r>
    </w:p>
    <w:p w:rsidR="005C6609" w:rsidRDefault="005C6609" w:rsidP="00712A5E">
      <w:pPr>
        <w:spacing w:after="0" w:line="360" w:lineRule="auto"/>
        <w:ind w:firstLine="567"/>
        <w:rPr>
          <w:rFonts w:ascii="Times New Roman" w:hAnsi="Times New Roman" w:cs="Times New Roman"/>
          <w:sz w:val="24"/>
          <w:szCs w:val="24"/>
        </w:rPr>
      </w:pPr>
    </w:p>
    <w:p w:rsidR="00293877" w:rsidRPr="002B4FC8" w:rsidRDefault="00293877" w:rsidP="00712A5E">
      <w:pPr>
        <w:spacing w:after="0" w:line="360" w:lineRule="auto"/>
        <w:rPr>
          <w:rFonts w:ascii="Times New Roman" w:hAnsi="Times New Roman" w:cs="Times New Roman"/>
          <w:b/>
          <w:sz w:val="24"/>
          <w:szCs w:val="24"/>
        </w:rPr>
      </w:pPr>
      <w:r w:rsidRPr="00712A5E">
        <w:rPr>
          <w:rFonts w:ascii="Times New Roman" w:hAnsi="Times New Roman" w:cs="Times New Roman"/>
          <w:b/>
          <w:sz w:val="24"/>
          <w:szCs w:val="24"/>
        </w:rPr>
        <w:t xml:space="preserve">Вопросы для обсуждения раздела 3.5 Доклада «Реализация предложений </w:t>
      </w:r>
      <w:r w:rsidR="00712A5E" w:rsidRPr="002B4FC8">
        <w:rPr>
          <w:rFonts w:ascii="Times New Roman" w:hAnsi="Times New Roman" w:cs="Times New Roman"/>
          <w:b/>
          <w:sz w:val="24"/>
          <w:szCs w:val="24"/>
        </w:rPr>
        <w:br/>
      </w:r>
      <w:r w:rsidRPr="00712A5E">
        <w:rPr>
          <w:rFonts w:ascii="Times New Roman" w:hAnsi="Times New Roman" w:cs="Times New Roman"/>
          <w:b/>
          <w:sz w:val="24"/>
          <w:szCs w:val="24"/>
        </w:rPr>
        <w:t>по совершенствованию работы СРО»</w:t>
      </w:r>
    </w:p>
    <w:p w:rsidR="00712A5E" w:rsidRPr="002B4FC8" w:rsidRDefault="00712A5E" w:rsidP="00712A5E">
      <w:pPr>
        <w:spacing w:after="0" w:line="360" w:lineRule="auto"/>
        <w:rPr>
          <w:rFonts w:ascii="Times New Roman" w:hAnsi="Times New Roman" w:cs="Times New Roman"/>
          <w:b/>
          <w:sz w:val="24"/>
          <w:szCs w:val="24"/>
        </w:rPr>
      </w:pPr>
    </w:p>
    <w:p w:rsidR="00293877" w:rsidRPr="00712A5E" w:rsidRDefault="00293877" w:rsidP="00712A5E">
      <w:pPr>
        <w:shd w:val="clear" w:color="auto" w:fill="EEECE1" w:themeFill="background2"/>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1. Какие меры по совершенствованию института саморегулирования на российском финансовом рынке, на ваш взгляд, наиболее целесообразно реализовать путем введения нормативных требований к СРО, а какие – путем публикации рекомендаций для СРО и отслеживания их соблюдения?</w:t>
      </w:r>
    </w:p>
    <w:p w:rsidR="00B13DA1" w:rsidRPr="00712A5E" w:rsidRDefault="00B13DA1"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 xml:space="preserve">Основные предложения </w:t>
      </w:r>
      <w:r w:rsidR="00931CC9" w:rsidRPr="00712A5E">
        <w:rPr>
          <w:rFonts w:ascii="Times New Roman" w:hAnsi="Times New Roman" w:cs="Times New Roman"/>
          <w:sz w:val="24"/>
          <w:szCs w:val="24"/>
        </w:rPr>
        <w:t>по развитию института саморегулирования на финансовом рынке были сформулированы выше, к ним относится повышение ресурсной обеспеченности, а также увеличение эффективности функций регулирования и контроля СРО. Для реализации указанных мер, по нашему мнению, целесообразн</w:t>
      </w:r>
      <w:r w:rsidR="00237A87" w:rsidRPr="00712A5E">
        <w:rPr>
          <w:rFonts w:ascii="Times New Roman" w:hAnsi="Times New Roman" w:cs="Times New Roman"/>
          <w:sz w:val="24"/>
          <w:szCs w:val="24"/>
        </w:rPr>
        <w:t>ы</w:t>
      </w:r>
      <w:r w:rsidR="00931CC9" w:rsidRPr="00712A5E">
        <w:rPr>
          <w:rFonts w:ascii="Times New Roman" w:hAnsi="Times New Roman" w:cs="Times New Roman"/>
          <w:sz w:val="24"/>
          <w:szCs w:val="24"/>
        </w:rPr>
        <w:t xml:space="preserve"> следующие шаги:  </w:t>
      </w:r>
    </w:p>
    <w:p w:rsidR="001110D4" w:rsidRPr="00712A5E" w:rsidRDefault="00C353AE" w:rsidP="00712A5E">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lastRenderedPageBreak/>
        <w:t>1</w:t>
      </w:r>
      <w:r w:rsidR="00931CC9" w:rsidRPr="00712A5E">
        <w:rPr>
          <w:rFonts w:ascii="Times New Roman" w:hAnsi="Times New Roman" w:cs="Times New Roman"/>
          <w:sz w:val="24"/>
          <w:szCs w:val="24"/>
        </w:rPr>
        <w:t>)</w:t>
      </w:r>
      <w:r w:rsidR="00905CF2" w:rsidRPr="00712A5E">
        <w:rPr>
          <w:rFonts w:ascii="Times New Roman" w:hAnsi="Times New Roman" w:cs="Times New Roman"/>
          <w:sz w:val="24"/>
          <w:szCs w:val="24"/>
        </w:rPr>
        <w:t xml:space="preserve"> </w:t>
      </w:r>
      <w:r w:rsidR="00931CC9" w:rsidRPr="00712A5E">
        <w:rPr>
          <w:rFonts w:ascii="Times New Roman" w:hAnsi="Times New Roman" w:cs="Times New Roman"/>
          <w:sz w:val="24"/>
          <w:szCs w:val="24"/>
        </w:rPr>
        <w:t>Разгранич</w:t>
      </w:r>
      <w:r w:rsidR="00F35250" w:rsidRPr="00712A5E">
        <w:rPr>
          <w:rFonts w:ascii="Times New Roman" w:hAnsi="Times New Roman" w:cs="Times New Roman"/>
          <w:sz w:val="24"/>
          <w:szCs w:val="24"/>
        </w:rPr>
        <w:t>ение</w:t>
      </w:r>
      <w:r w:rsidR="00931CC9" w:rsidRPr="00712A5E">
        <w:rPr>
          <w:rFonts w:ascii="Times New Roman" w:hAnsi="Times New Roman" w:cs="Times New Roman"/>
          <w:sz w:val="24"/>
          <w:szCs w:val="24"/>
        </w:rPr>
        <w:t xml:space="preserve"> </w:t>
      </w:r>
      <w:r w:rsidR="00237A87" w:rsidRPr="00712A5E">
        <w:rPr>
          <w:rFonts w:ascii="Times New Roman" w:hAnsi="Times New Roman" w:cs="Times New Roman"/>
          <w:sz w:val="24"/>
          <w:szCs w:val="24"/>
        </w:rPr>
        <w:t>предмет</w:t>
      </w:r>
      <w:r w:rsidR="00F35250" w:rsidRPr="00712A5E">
        <w:rPr>
          <w:rFonts w:ascii="Times New Roman" w:hAnsi="Times New Roman" w:cs="Times New Roman"/>
          <w:sz w:val="24"/>
          <w:szCs w:val="24"/>
        </w:rPr>
        <w:t>а</w:t>
      </w:r>
      <w:r w:rsidR="00237A87" w:rsidRPr="00712A5E">
        <w:rPr>
          <w:rFonts w:ascii="Times New Roman" w:hAnsi="Times New Roman" w:cs="Times New Roman"/>
          <w:sz w:val="24"/>
          <w:szCs w:val="24"/>
        </w:rPr>
        <w:t xml:space="preserve"> регулирования и </w:t>
      </w:r>
      <w:r w:rsidR="00F35250" w:rsidRPr="00712A5E">
        <w:rPr>
          <w:rFonts w:ascii="Times New Roman" w:hAnsi="Times New Roman" w:cs="Times New Roman"/>
          <w:sz w:val="24"/>
          <w:szCs w:val="24"/>
        </w:rPr>
        <w:t>объектов</w:t>
      </w:r>
      <w:r w:rsidR="00931CC9" w:rsidRPr="00712A5E">
        <w:rPr>
          <w:rFonts w:ascii="Times New Roman" w:hAnsi="Times New Roman" w:cs="Times New Roman"/>
          <w:sz w:val="24"/>
          <w:szCs w:val="24"/>
        </w:rPr>
        <w:t xml:space="preserve"> надзора между Банком России и СРО путем </w:t>
      </w:r>
      <w:r w:rsidR="000B7921" w:rsidRPr="00712A5E">
        <w:rPr>
          <w:rFonts w:ascii="Times New Roman" w:hAnsi="Times New Roman" w:cs="Times New Roman"/>
          <w:sz w:val="24"/>
          <w:szCs w:val="24"/>
        </w:rPr>
        <w:t xml:space="preserve">подписания </w:t>
      </w:r>
      <w:r w:rsidR="001110D4" w:rsidRPr="00712A5E">
        <w:rPr>
          <w:rFonts w:ascii="Times New Roman" w:hAnsi="Times New Roman" w:cs="Times New Roman"/>
          <w:sz w:val="24"/>
          <w:szCs w:val="24"/>
        </w:rPr>
        <w:t>Меморандум</w:t>
      </w:r>
      <w:r w:rsidR="000B7921" w:rsidRPr="00712A5E">
        <w:rPr>
          <w:rFonts w:ascii="Times New Roman" w:hAnsi="Times New Roman" w:cs="Times New Roman"/>
          <w:sz w:val="24"/>
          <w:szCs w:val="24"/>
        </w:rPr>
        <w:t>а о взаимодействии. При этом объектом надзора со стороны Банка России должно быть закреплено соблюдение законодательства и нормативных актов, установленных пруденциальных нормативов, а предметом контроля со стороны СРО – соблюдение базовых и внутренних стандартов. Должен также быть предусмотрен механизм обмена информацией между Банком России и СРО о выявлении возможных признаках нарушений, в том числе обмен информацией о жалобах потребителей финансовых услуг.</w:t>
      </w:r>
    </w:p>
    <w:p w:rsidR="00237A87" w:rsidRPr="00712A5E" w:rsidRDefault="00237A87" w:rsidP="00712A5E">
      <w:pPr>
        <w:spacing w:after="0" w:line="360" w:lineRule="auto"/>
        <w:ind w:firstLine="567"/>
        <w:rPr>
          <w:rFonts w:ascii="Times New Roman" w:hAnsi="Times New Roman" w:cs="Times New Roman"/>
          <w:sz w:val="24"/>
          <w:szCs w:val="24"/>
        </w:rPr>
      </w:pPr>
      <w:r w:rsidRPr="00712A5E">
        <w:rPr>
          <w:rFonts w:ascii="Times New Roman" w:hAnsi="Times New Roman" w:cs="Times New Roman"/>
          <w:sz w:val="24"/>
          <w:szCs w:val="24"/>
        </w:rPr>
        <w:t>Следует также разграничить предмет регулирования между нормативными актами и стандартами СРО. Благодаря этому, предмет саморегулирования будет более стабильным, что позволит СРО строить свою деятельность на базе долгосрочного планирования, эффективно развивать соответствующее регулирование, повышать эффективность надзора.</w:t>
      </w:r>
    </w:p>
    <w:p w:rsidR="000B7921" w:rsidRPr="00712A5E" w:rsidRDefault="00C353AE" w:rsidP="00712A5E">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2</w:t>
      </w:r>
      <w:r w:rsidR="000B7921" w:rsidRPr="00712A5E">
        <w:rPr>
          <w:rFonts w:ascii="Times New Roman" w:hAnsi="Times New Roman" w:cs="Times New Roman"/>
          <w:sz w:val="24"/>
          <w:szCs w:val="24"/>
        </w:rPr>
        <w:t>) Представ</w:t>
      </w:r>
      <w:r>
        <w:rPr>
          <w:rFonts w:ascii="Times New Roman" w:hAnsi="Times New Roman" w:cs="Times New Roman"/>
          <w:sz w:val="24"/>
          <w:szCs w:val="24"/>
        </w:rPr>
        <w:t>ление всем СРО рекомендаций</w:t>
      </w:r>
      <w:r w:rsidR="000B7921" w:rsidRPr="00712A5E">
        <w:rPr>
          <w:rFonts w:ascii="Times New Roman" w:hAnsi="Times New Roman" w:cs="Times New Roman"/>
          <w:sz w:val="24"/>
          <w:szCs w:val="24"/>
        </w:rPr>
        <w:t xml:space="preserve"> по усилению эффективности осуществления контрольной функции и применения мер ответственности, основанные на практике саморегулируемых организаций, в наилучшей степени осуществляющих соответствующие функции.</w:t>
      </w:r>
    </w:p>
    <w:sectPr w:rsidR="000B7921" w:rsidRPr="00712A5E" w:rsidSect="00712A5E">
      <w:footerReference w:type="default" r:id="rId8"/>
      <w:pgSz w:w="11906" w:h="16838"/>
      <w:pgMar w:top="1134" w:right="1133"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3E5" w:rsidRDefault="002313E5" w:rsidP="00E354A1">
      <w:pPr>
        <w:spacing w:after="0" w:line="240" w:lineRule="auto"/>
      </w:pPr>
      <w:r>
        <w:separator/>
      </w:r>
    </w:p>
  </w:endnote>
  <w:endnote w:type="continuationSeparator" w:id="0">
    <w:p w:rsidR="002313E5" w:rsidRDefault="002313E5" w:rsidP="00E35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1006"/>
      <w:docPartObj>
        <w:docPartGallery w:val="Page Numbers (Bottom of Page)"/>
        <w:docPartUnique/>
      </w:docPartObj>
    </w:sdtPr>
    <w:sdtContent>
      <w:p w:rsidR="00E354A1" w:rsidRDefault="00CF4BC7">
        <w:pPr>
          <w:pStyle w:val="a7"/>
          <w:jc w:val="right"/>
        </w:pPr>
        <w:r>
          <w:rPr>
            <w:noProof/>
          </w:rPr>
          <w:fldChar w:fldCharType="begin"/>
        </w:r>
        <w:r w:rsidR="00DB1A0B">
          <w:rPr>
            <w:noProof/>
          </w:rPr>
          <w:instrText xml:space="preserve"> PAGE   \* MERGEFORMAT </w:instrText>
        </w:r>
        <w:r>
          <w:rPr>
            <w:noProof/>
          </w:rPr>
          <w:fldChar w:fldCharType="separate"/>
        </w:r>
        <w:r w:rsidR="00FA2E2B">
          <w:rPr>
            <w:noProof/>
          </w:rPr>
          <w:t>16</w:t>
        </w:r>
        <w:r>
          <w:rPr>
            <w:noProof/>
          </w:rPr>
          <w:fldChar w:fldCharType="end"/>
        </w:r>
      </w:p>
    </w:sdtContent>
  </w:sdt>
  <w:p w:rsidR="00E354A1" w:rsidRDefault="00E354A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3E5" w:rsidRDefault="002313E5" w:rsidP="00E354A1">
      <w:pPr>
        <w:spacing w:after="0" w:line="240" w:lineRule="auto"/>
      </w:pPr>
      <w:r>
        <w:separator/>
      </w:r>
    </w:p>
  </w:footnote>
  <w:footnote w:type="continuationSeparator" w:id="0">
    <w:p w:rsidR="002313E5" w:rsidRDefault="002313E5" w:rsidP="00E354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53989"/>
    <w:multiLevelType w:val="hybridMultilevel"/>
    <w:tmpl w:val="E876A802"/>
    <w:lvl w:ilvl="0" w:tplc="12ACC4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FF68E8"/>
    <w:multiLevelType w:val="hybridMultilevel"/>
    <w:tmpl w:val="913C1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AB79DE"/>
    <w:multiLevelType w:val="hybridMultilevel"/>
    <w:tmpl w:val="2500BAFA"/>
    <w:lvl w:ilvl="0" w:tplc="12ACC4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235EF7"/>
    <w:multiLevelType w:val="hybridMultilevel"/>
    <w:tmpl w:val="FDE84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326299"/>
    <w:multiLevelType w:val="hybridMultilevel"/>
    <w:tmpl w:val="98407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RK">
    <w15:presenceInfo w15:providerId="None" w15:userId=" R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737F1"/>
    <w:rsid w:val="00001BA5"/>
    <w:rsid w:val="00002984"/>
    <w:rsid w:val="000051C2"/>
    <w:rsid w:val="000510CF"/>
    <w:rsid w:val="00062938"/>
    <w:rsid w:val="00071FB0"/>
    <w:rsid w:val="00095BCE"/>
    <w:rsid w:val="000B3BA8"/>
    <w:rsid w:val="000B7921"/>
    <w:rsid w:val="000C0B8B"/>
    <w:rsid w:val="000D0888"/>
    <w:rsid w:val="000D2DAA"/>
    <w:rsid w:val="000D6B94"/>
    <w:rsid w:val="000E465C"/>
    <w:rsid w:val="000E6A3A"/>
    <w:rsid w:val="000F370E"/>
    <w:rsid w:val="001110D4"/>
    <w:rsid w:val="00123789"/>
    <w:rsid w:val="00127723"/>
    <w:rsid w:val="001409E8"/>
    <w:rsid w:val="0014660B"/>
    <w:rsid w:val="00153E83"/>
    <w:rsid w:val="001555E1"/>
    <w:rsid w:val="0016023F"/>
    <w:rsid w:val="001874A6"/>
    <w:rsid w:val="0019170A"/>
    <w:rsid w:val="001B457B"/>
    <w:rsid w:val="001B5711"/>
    <w:rsid w:val="001B761B"/>
    <w:rsid w:val="001C366D"/>
    <w:rsid w:val="001E36D1"/>
    <w:rsid w:val="001F0764"/>
    <w:rsid w:val="00206B5D"/>
    <w:rsid w:val="00210392"/>
    <w:rsid w:val="0021290F"/>
    <w:rsid w:val="002232E8"/>
    <w:rsid w:val="00230130"/>
    <w:rsid w:val="002313E5"/>
    <w:rsid w:val="00234EC6"/>
    <w:rsid w:val="00237A87"/>
    <w:rsid w:val="002412A8"/>
    <w:rsid w:val="002446A1"/>
    <w:rsid w:val="0025098F"/>
    <w:rsid w:val="00253B38"/>
    <w:rsid w:val="00266361"/>
    <w:rsid w:val="002739EB"/>
    <w:rsid w:val="00274122"/>
    <w:rsid w:val="002900C8"/>
    <w:rsid w:val="0029093E"/>
    <w:rsid w:val="002914A3"/>
    <w:rsid w:val="00293877"/>
    <w:rsid w:val="002A672B"/>
    <w:rsid w:val="002B3892"/>
    <w:rsid w:val="002B4FC8"/>
    <w:rsid w:val="002C754C"/>
    <w:rsid w:val="002D5768"/>
    <w:rsid w:val="002E5B27"/>
    <w:rsid w:val="002F237F"/>
    <w:rsid w:val="0030024E"/>
    <w:rsid w:val="00312498"/>
    <w:rsid w:val="003160F1"/>
    <w:rsid w:val="00317D9E"/>
    <w:rsid w:val="003313D1"/>
    <w:rsid w:val="00377E58"/>
    <w:rsid w:val="0038496D"/>
    <w:rsid w:val="003A58C6"/>
    <w:rsid w:val="003B07B3"/>
    <w:rsid w:val="003C07D4"/>
    <w:rsid w:val="003C7772"/>
    <w:rsid w:val="003C7918"/>
    <w:rsid w:val="003D16FF"/>
    <w:rsid w:val="003D5AFD"/>
    <w:rsid w:val="003D5E71"/>
    <w:rsid w:val="003F20E1"/>
    <w:rsid w:val="003F60D2"/>
    <w:rsid w:val="004024FA"/>
    <w:rsid w:val="00402A87"/>
    <w:rsid w:val="00406FA9"/>
    <w:rsid w:val="00413801"/>
    <w:rsid w:val="00421CE4"/>
    <w:rsid w:val="00437621"/>
    <w:rsid w:val="004662A9"/>
    <w:rsid w:val="00466FC6"/>
    <w:rsid w:val="00494420"/>
    <w:rsid w:val="00494B17"/>
    <w:rsid w:val="00496343"/>
    <w:rsid w:val="004B135A"/>
    <w:rsid w:val="004B557C"/>
    <w:rsid w:val="004C76A8"/>
    <w:rsid w:val="004C7AB5"/>
    <w:rsid w:val="004C7AC6"/>
    <w:rsid w:val="004D075A"/>
    <w:rsid w:val="004D0DA1"/>
    <w:rsid w:val="004F7383"/>
    <w:rsid w:val="00504EE5"/>
    <w:rsid w:val="00506DEB"/>
    <w:rsid w:val="00507F16"/>
    <w:rsid w:val="005216F6"/>
    <w:rsid w:val="00524D59"/>
    <w:rsid w:val="005325CA"/>
    <w:rsid w:val="00532A93"/>
    <w:rsid w:val="005348F4"/>
    <w:rsid w:val="00534F45"/>
    <w:rsid w:val="00547BB3"/>
    <w:rsid w:val="00564C55"/>
    <w:rsid w:val="005861F5"/>
    <w:rsid w:val="005B31EB"/>
    <w:rsid w:val="005B62BF"/>
    <w:rsid w:val="005C55A6"/>
    <w:rsid w:val="005C6609"/>
    <w:rsid w:val="005D16BC"/>
    <w:rsid w:val="005E1234"/>
    <w:rsid w:val="005E1ACA"/>
    <w:rsid w:val="005F509A"/>
    <w:rsid w:val="00601A13"/>
    <w:rsid w:val="00611F42"/>
    <w:rsid w:val="00615109"/>
    <w:rsid w:val="006267B4"/>
    <w:rsid w:val="006325DE"/>
    <w:rsid w:val="00642CD9"/>
    <w:rsid w:val="00643CCF"/>
    <w:rsid w:val="00647533"/>
    <w:rsid w:val="00654C0C"/>
    <w:rsid w:val="0065675F"/>
    <w:rsid w:val="00657F6C"/>
    <w:rsid w:val="00663011"/>
    <w:rsid w:val="00675222"/>
    <w:rsid w:val="006833E2"/>
    <w:rsid w:val="006966A6"/>
    <w:rsid w:val="00697804"/>
    <w:rsid w:val="006D6874"/>
    <w:rsid w:val="006D6E8E"/>
    <w:rsid w:val="006E0E38"/>
    <w:rsid w:val="006E414E"/>
    <w:rsid w:val="006F164C"/>
    <w:rsid w:val="00701E1A"/>
    <w:rsid w:val="00712A5E"/>
    <w:rsid w:val="0071374A"/>
    <w:rsid w:val="00714EB9"/>
    <w:rsid w:val="00721476"/>
    <w:rsid w:val="00732549"/>
    <w:rsid w:val="00736981"/>
    <w:rsid w:val="00743F9E"/>
    <w:rsid w:val="00764C23"/>
    <w:rsid w:val="007728D4"/>
    <w:rsid w:val="00793080"/>
    <w:rsid w:val="007A019D"/>
    <w:rsid w:val="007B3697"/>
    <w:rsid w:val="007B55BF"/>
    <w:rsid w:val="007C4471"/>
    <w:rsid w:val="007D0DFF"/>
    <w:rsid w:val="007D4607"/>
    <w:rsid w:val="007E3E5B"/>
    <w:rsid w:val="007F3754"/>
    <w:rsid w:val="007F563B"/>
    <w:rsid w:val="0080577A"/>
    <w:rsid w:val="008112C2"/>
    <w:rsid w:val="00813267"/>
    <w:rsid w:val="008335FA"/>
    <w:rsid w:val="008345CB"/>
    <w:rsid w:val="00841ECF"/>
    <w:rsid w:val="00842E4A"/>
    <w:rsid w:val="0084545C"/>
    <w:rsid w:val="00856796"/>
    <w:rsid w:val="00862F4A"/>
    <w:rsid w:val="00863C82"/>
    <w:rsid w:val="008771CC"/>
    <w:rsid w:val="008A3E0F"/>
    <w:rsid w:val="008A5D0C"/>
    <w:rsid w:val="008B5747"/>
    <w:rsid w:val="008C681B"/>
    <w:rsid w:val="008F18AB"/>
    <w:rsid w:val="008F2067"/>
    <w:rsid w:val="008F6135"/>
    <w:rsid w:val="00905CF2"/>
    <w:rsid w:val="009111BB"/>
    <w:rsid w:val="00913554"/>
    <w:rsid w:val="00931692"/>
    <w:rsid w:val="00931CC9"/>
    <w:rsid w:val="009412D2"/>
    <w:rsid w:val="009456FF"/>
    <w:rsid w:val="00955592"/>
    <w:rsid w:val="00962F0F"/>
    <w:rsid w:val="00965EFB"/>
    <w:rsid w:val="00966490"/>
    <w:rsid w:val="00967B03"/>
    <w:rsid w:val="009817E1"/>
    <w:rsid w:val="0099056E"/>
    <w:rsid w:val="009A0FD3"/>
    <w:rsid w:val="009A1000"/>
    <w:rsid w:val="009A120F"/>
    <w:rsid w:val="009A292C"/>
    <w:rsid w:val="009A7E10"/>
    <w:rsid w:val="009D2498"/>
    <w:rsid w:val="009E2B1D"/>
    <w:rsid w:val="009E6FC5"/>
    <w:rsid w:val="009E7DD0"/>
    <w:rsid w:val="009F2976"/>
    <w:rsid w:val="009F7783"/>
    <w:rsid w:val="00A06470"/>
    <w:rsid w:val="00A16482"/>
    <w:rsid w:val="00A2340C"/>
    <w:rsid w:val="00A25574"/>
    <w:rsid w:val="00A323A4"/>
    <w:rsid w:val="00A34498"/>
    <w:rsid w:val="00A47220"/>
    <w:rsid w:val="00A5486B"/>
    <w:rsid w:val="00A81DA5"/>
    <w:rsid w:val="00A930FF"/>
    <w:rsid w:val="00AB27E0"/>
    <w:rsid w:val="00AB291C"/>
    <w:rsid w:val="00AB7984"/>
    <w:rsid w:val="00AC09E1"/>
    <w:rsid w:val="00AC7DF9"/>
    <w:rsid w:val="00AE4327"/>
    <w:rsid w:val="00AF4CD8"/>
    <w:rsid w:val="00B10C82"/>
    <w:rsid w:val="00B13DA1"/>
    <w:rsid w:val="00B210F8"/>
    <w:rsid w:val="00B24A10"/>
    <w:rsid w:val="00B35A18"/>
    <w:rsid w:val="00B50384"/>
    <w:rsid w:val="00B519D5"/>
    <w:rsid w:val="00B5446B"/>
    <w:rsid w:val="00B61FD1"/>
    <w:rsid w:val="00B62D19"/>
    <w:rsid w:val="00B71E8C"/>
    <w:rsid w:val="00B7626E"/>
    <w:rsid w:val="00B7770B"/>
    <w:rsid w:val="00B85521"/>
    <w:rsid w:val="00B902DE"/>
    <w:rsid w:val="00B9479F"/>
    <w:rsid w:val="00BA6D66"/>
    <w:rsid w:val="00BB1B09"/>
    <w:rsid w:val="00BC15C7"/>
    <w:rsid w:val="00BD0272"/>
    <w:rsid w:val="00BD1660"/>
    <w:rsid w:val="00BE2862"/>
    <w:rsid w:val="00BF71E5"/>
    <w:rsid w:val="00C143BB"/>
    <w:rsid w:val="00C15A7D"/>
    <w:rsid w:val="00C22BC2"/>
    <w:rsid w:val="00C353AE"/>
    <w:rsid w:val="00C459E1"/>
    <w:rsid w:val="00C65EE3"/>
    <w:rsid w:val="00C6616B"/>
    <w:rsid w:val="00CB1C4F"/>
    <w:rsid w:val="00CB40E0"/>
    <w:rsid w:val="00CF0FEB"/>
    <w:rsid w:val="00CF4BC7"/>
    <w:rsid w:val="00CF6857"/>
    <w:rsid w:val="00D21D96"/>
    <w:rsid w:val="00D2440E"/>
    <w:rsid w:val="00D26AB7"/>
    <w:rsid w:val="00D371FA"/>
    <w:rsid w:val="00D51686"/>
    <w:rsid w:val="00D6161B"/>
    <w:rsid w:val="00D70FDA"/>
    <w:rsid w:val="00D82354"/>
    <w:rsid w:val="00D856C7"/>
    <w:rsid w:val="00D93D5B"/>
    <w:rsid w:val="00DA2D43"/>
    <w:rsid w:val="00DA4089"/>
    <w:rsid w:val="00DA6BCA"/>
    <w:rsid w:val="00DA6EE4"/>
    <w:rsid w:val="00DB1A0B"/>
    <w:rsid w:val="00DC0AB4"/>
    <w:rsid w:val="00DD13AE"/>
    <w:rsid w:val="00DD5041"/>
    <w:rsid w:val="00DE6A1F"/>
    <w:rsid w:val="00DF22FA"/>
    <w:rsid w:val="00E04D58"/>
    <w:rsid w:val="00E15BB4"/>
    <w:rsid w:val="00E354A1"/>
    <w:rsid w:val="00E371BD"/>
    <w:rsid w:val="00E42D3F"/>
    <w:rsid w:val="00E737F1"/>
    <w:rsid w:val="00EA1C3D"/>
    <w:rsid w:val="00EA279D"/>
    <w:rsid w:val="00EC7690"/>
    <w:rsid w:val="00ED24F3"/>
    <w:rsid w:val="00ED2C75"/>
    <w:rsid w:val="00EE58FA"/>
    <w:rsid w:val="00EE5FC8"/>
    <w:rsid w:val="00EF291B"/>
    <w:rsid w:val="00EF6470"/>
    <w:rsid w:val="00F300B6"/>
    <w:rsid w:val="00F331CB"/>
    <w:rsid w:val="00F33F79"/>
    <w:rsid w:val="00F35250"/>
    <w:rsid w:val="00F53581"/>
    <w:rsid w:val="00F8715C"/>
    <w:rsid w:val="00F93E32"/>
    <w:rsid w:val="00F94C11"/>
    <w:rsid w:val="00F96B07"/>
    <w:rsid w:val="00FA2E2B"/>
    <w:rsid w:val="00FA3B88"/>
    <w:rsid w:val="00FA5CE0"/>
    <w:rsid w:val="00FC3887"/>
    <w:rsid w:val="00FC3D71"/>
    <w:rsid w:val="00FC4AD3"/>
    <w:rsid w:val="00FC7065"/>
    <w:rsid w:val="00FD4AD9"/>
    <w:rsid w:val="00FE3E20"/>
    <w:rsid w:val="00FF2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7F1"/>
    <w:pPr>
      <w:ind w:left="720"/>
      <w:contextualSpacing/>
    </w:pPr>
  </w:style>
  <w:style w:type="paragraph" w:customStyle="1" w:styleId="a4">
    <w:name w:val="Îáû÷íûé"/>
    <w:rsid w:val="00841ECF"/>
    <w:pPr>
      <w:spacing w:after="0" w:line="240" w:lineRule="auto"/>
    </w:pPr>
    <w:rPr>
      <w:rFonts w:ascii="Times New Roman" w:eastAsia="Times New Roman" w:hAnsi="Times New Roman" w:cs="Times New Roman"/>
      <w:sz w:val="20"/>
      <w:szCs w:val="20"/>
      <w:lang w:val="en-US" w:eastAsia="ru-RU"/>
    </w:rPr>
  </w:style>
  <w:style w:type="character" w:customStyle="1" w:styleId="blk">
    <w:name w:val="blk"/>
    <w:basedOn w:val="a0"/>
    <w:rsid w:val="0019170A"/>
  </w:style>
  <w:style w:type="paragraph" w:styleId="a5">
    <w:name w:val="header"/>
    <w:basedOn w:val="a"/>
    <w:link w:val="a6"/>
    <w:uiPriority w:val="99"/>
    <w:semiHidden/>
    <w:unhideWhenUsed/>
    <w:rsid w:val="00E354A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354A1"/>
  </w:style>
  <w:style w:type="paragraph" w:styleId="a7">
    <w:name w:val="footer"/>
    <w:basedOn w:val="a"/>
    <w:link w:val="a8"/>
    <w:uiPriority w:val="99"/>
    <w:unhideWhenUsed/>
    <w:rsid w:val="00E354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54A1"/>
  </w:style>
  <w:style w:type="paragraph" w:styleId="a9">
    <w:name w:val="Balloon Text"/>
    <w:basedOn w:val="a"/>
    <w:link w:val="aa"/>
    <w:uiPriority w:val="99"/>
    <w:semiHidden/>
    <w:unhideWhenUsed/>
    <w:rsid w:val="002B4FC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B4FC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1218480">
      <w:bodyDiv w:val="1"/>
      <w:marLeft w:val="0"/>
      <w:marRight w:val="0"/>
      <w:marTop w:val="0"/>
      <w:marBottom w:val="0"/>
      <w:divBdr>
        <w:top w:val="none" w:sz="0" w:space="0" w:color="auto"/>
        <w:left w:val="none" w:sz="0" w:space="0" w:color="auto"/>
        <w:bottom w:val="none" w:sz="0" w:space="0" w:color="auto"/>
        <w:right w:val="none" w:sz="0" w:space="0" w:color="auto"/>
      </w:divBdr>
    </w:div>
    <w:div w:id="89620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39740-3A97-4F7E-B31D-1B473F2B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16</Pages>
  <Words>5169</Words>
  <Characters>29466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zverev</cp:lastModifiedBy>
  <cp:revision>7</cp:revision>
  <cp:lastPrinted>2019-12-09T09:39:00Z</cp:lastPrinted>
  <dcterms:created xsi:type="dcterms:W3CDTF">2019-12-06T11:43:00Z</dcterms:created>
  <dcterms:modified xsi:type="dcterms:W3CDTF">2019-12-09T11:40:00Z</dcterms:modified>
</cp:coreProperties>
</file>