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CD" w:rsidRDefault="00FA02F8" w:rsidP="00D123A5">
      <w:pPr>
        <w:pStyle w:val="ConsNonformat"/>
        <w:widowControl/>
        <w:spacing w:line="360" w:lineRule="auto"/>
        <w:ind w:left="5103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Утверждено</w:t>
      </w:r>
    </w:p>
    <w:p w:rsidR="00FA02F8" w:rsidRDefault="00FA02F8" w:rsidP="00D123A5">
      <w:pPr>
        <w:pStyle w:val="ConsNonformat"/>
        <w:widowControl/>
        <w:spacing w:line="360" w:lineRule="auto"/>
        <w:ind w:left="5103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Решением Совета директоров НАУФОР</w:t>
      </w:r>
    </w:p>
    <w:p w:rsidR="00FA02F8" w:rsidRDefault="00FA02F8" w:rsidP="00D123A5">
      <w:pPr>
        <w:pStyle w:val="ConsNonformat"/>
        <w:widowControl/>
        <w:spacing w:line="360" w:lineRule="auto"/>
        <w:ind w:left="5103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12 декабря 2017 года</w:t>
      </w:r>
    </w:p>
    <w:p w:rsidR="00FA02F8" w:rsidRDefault="00FA02F8" w:rsidP="00D123A5">
      <w:pPr>
        <w:pStyle w:val="ConsNonformat"/>
        <w:widowControl/>
        <w:spacing w:line="360" w:lineRule="auto"/>
        <w:ind w:left="5103"/>
        <w:jc w:val="left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(Протокол № 11 от 12 декабря 2017 года)</w:t>
      </w:r>
    </w:p>
    <w:p w:rsidR="00D123A5" w:rsidRPr="00D123A5" w:rsidRDefault="00D123A5" w:rsidP="00D123A5">
      <w:pPr>
        <w:shd w:val="clear" w:color="auto" w:fill="FFFFFF"/>
        <w:spacing w:line="360" w:lineRule="auto"/>
        <w:ind w:left="5103" w:firstLine="0"/>
        <w:rPr>
          <w:spacing w:val="1"/>
        </w:rPr>
      </w:pPr>
      <w:r>
        <w:rPr>
          <w:spacing w:val="1"/>
        </w:rPr>
        <w:t xml:space="preserve">С изменениями, утвержденными </w:t>
      </w:r>
      <w:r w:rsidRPr="00D123A5">
        <w:rPr>
          <w:spacing w:val="1"/>
        </w:rPr>
        <w:t>Решением Совета директоров НАУФОР</w:t>
      </w:r>
    </w:p>
    <w:p w:rsidR="00D123A5" w:rsidRPr="00D123A5" w:rsidRDefault="00D123A5" w:rsidP="00D123A5">
      <w:pPr>
        <w:shd w:val="clear" w:color="auto" w:fill="FFFFFF"/>
        <w:spacing w:line="360" w:lineRule="auto"/>
        <w:ind w:left="5103" w:firstLine="0"/>
        <w:rPr>
          <w:spacing w:val="1"/>
        </w:rPr>
      </w:pPr>
      <w:r>
        <w:rPr>
          <w:spacing w:val="1"/>
        </w:rPr>
        <w:t>30</w:t>
      </w:r>
      <w:r w:rsidRPr="00D123A5">
        <w:rPr>
          <w:spacing w:val="1"/>
        </w:rPr>
        <w:t xml:space="preserve"> </w:t>
      </w:r>
      <w:r>
        <w:rPr>
          <w:spacing w:val="1"/>
        </w:rPr>
        <w:t>октября</w:t>
      </w:r>
      <w:r w:rsidRPr="00D123A5">
        <w:rPr>
          <w:spacing w:val="1"/>
        </w:rPr>
        <w:t xml:space="preserve"> </w:t>
      </w:r>
      <w:r>
        <w:rPr>
          <w:spacing w:val="1"/>
        </w:rPr>
        <w:t>2018</w:t>
      </w:r>
      <w:r w:rsidRPr="00D123A5">
        <w:rPr>
          <w:spacing w:val="1"/>
        </w:rPr>
        <w:t xml:space="preserve"> года</w:t>
      </w:r>
    </w:p>
    <w:p w:rsidR="00493F0A" w:rsidRPr="000E0937" w:rsidRDefault="00D123A5" w:rsidP="00D123A5">
      <w:pPr>
        <w:shd w:val="clear" w:color="auto" w:fill="FFFFFF"/>
        <w:spacing w:line="360" w:lineRule="auto"/>
        <w:ind w:left="5103" w:firstLine="0"/>
        <w:rPr>
          <w:spacing w:val="1"/>
        </w:rPr>
      </w:pPr>
      <w:r w:rsidRPr="00D123A5">
        <w:rPr>
          <w:spacing w:val="1"/>
        </w:rPr>
        <w:t xml:space="preserve">(Протокол № </w:t>
      </w:r>
      <w:r>
        <w:rPr>
          <w:spacing w:val="1"/>
        </w:rPr>
        <w:t>10</w:t>
      </w:r>
      <w:r w:rsidRPr="00D123A5">
        <w:rPr>
          <w:spacing w:val="1"/>
        </w:rPr>
        <w:t xml:space="preserve"> от </w:t>
      </w:r>
      <w:r>
        <w:rPr>
          <w:spacing w:val="1"/>
        </w:rPr>
        <w:t>30</w:t>
      </w:r>
      <w:r w:rsidRPr="00D123A5">
        <w:rPr>
          <w:spacing w:val="1"/>
        </w:rPr>
        <w:t xml:space="preserve"> </w:t>
      </w:r>
      <w:r>
        <w:rPr>
          <w:spacing w:val="1"/>
        </w:rPr>
        <w:t>октября</w:t>
      </w:r>
      <w:r w:rsidRPr="00D123A5">
        <w:rPr>
          <w:spacing w:val="1"/>
        </w:rPr>
        <w:t xml:space="preserve"> </w:t>
      </w:r>
      <w:r>
        <w:rPr>
          <w:spacing w:val="1"/>
        </w:rPr>
        <w:t>2018</w:t>
      </w:r>
      <w:r w:rsidRPr="00D123A5">
        <w:rPr>
          <w:spacing w:val="1"/>
        </w:rPr>
        <w:t xml:space="preserve"> года)</w:t>
      </w:r>
    </w:p>
    <w:p w:rsidR="004D6B86" w:rsidRPr="009F7782" w:rsidRDefault="004D6B86">
      <w:pPr>
        <w:pStyle w:val="aa"/>
      </w:pPr>
    </w:p>
    <w:p w:rsidR="0039155C" w:rsidRPr="00F3485D" w:rsidRDefault="0039155C" w:rsidP="00852C05">
      <w:pPr>
        <w:spacing w:line="360" w:lineRule="auto"/>
        <w:ind w:firstLine="0"/>
        <w:jc w:val="center"/>
        <w:rPr>
          <w:b/>
        </w:rPr>
      </w:pPr>
      <w:r w:rsidRPr="00F3485D">
        <w:rPr>
          <w:b/>
        </w:rPr>
        <w:t>ПОЛОЖЕНИЕ</w:t>
      </w:r>
    </w:p>
    <w:p w:rsidR="0039155C" w:rsidRDefault="0039155C" w:rsidP="00852C05">
      <w:pPr>
        <w:spacing w:line="360" w:lineRule="auto"/>
        <w:ind w:firstLine="0"/>
        <w:jc w:val="center"/>
        <w:rPr>
          <w:b/>
        </w:rPr>
      </w:pPr>
      <w:r w:rsidRPr="00F3485D">
        <w:rPr>
          <w:b/>
        </w:rPr>
        <w:t xml:space="preserve">о Комитете </w:t>
      </w:r>
    </w:p>
    <w:p w:rsidR="00646C7A" w:rsidRPr="00F3485D" w:rsidRDefault="00646C7A" w:rsidP="00646C7A">
      <w:pPr>
        <w:spacing w:line="360" w:lineRule="auto"/>
        <w:ind w:firstLine="0"/>
        <w:jc w:val="center"/>
        <w:rPr>
          <w:b/>
        </w:rPr>
      </w:pPr>
      <w:r w:rsidRPr="00F3485D">
        <w:rPr>
          <w:b/>
        </w:rPr>
        <w:t>Национальной ассоциации участников фондового рынка</w:t>
      </w:r>
    </w:p>
    <w:p w:rsidR="0039155C" w:rsidRPr="00F3485D" w:rsidDel="00D53C77" w:rsidRDefault="00F15A5F" w:rsidP="00852C05">
      <w:pPr>
        <w:spacing w:line="360" w:lineRule="auto"/>
        <w:ind w:firstLine="0"/>
        <w:jc w:val="center"/>
        <w:rPr>
          <w:b/>
        </w:rPr>
      </w:pPr>
      <w:r>
        <w:rPr>
          <w:b/>
        </w:rPr>
        <w:t xml:space="preserve">по </w:t>
      </w:r>
      <w:r w:rsidR="0039155C">
        <w:rPr>
          <w:b/>
        </w:rPr>
        <w:t>экономической и информационной безопасности</w:t>
      </w:r>
    </w:p>
    <w:p w:rsidR="005B0C7E" w:rsidRDefault="005B0C7E" w:rsidP="0039155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0C7E" w:rsidRDefault="005B0C7E" w:rsidP="00493F0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0C7E" w:rsidRDefault="005B0C7E" w:rsidP="00493F0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0C7E" w:rsidRDefault="005B0C7E" w:rsidP="00493F0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0C7E" w:rsidRDefault="005B0C7E" w:rsidP="00493F0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0C7E" w:rsidRDefault="005B0C7E" w:rsidP="00493F0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0C7E" w:rsidRDefault="005B0C7E" w:rsidP="00493F0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0C7E" w:rsidRDefault="005B0C7E" w:rsidP="00493F0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0C7E" w:rsidRDefault="005B0C7E" w:rsidP="00493F0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0C7E" w:rsidRDefault="005B0C7E" w:rsidP="00493F0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0C7E" w:rsidRDefault="005B0C7E" w:rsidP="00493F0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0C7E" w:rsidRDefault="005B0C7E" w:rsidP="00493F0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0C7E" w:rsidRDefault="005B0C7E" w:rsidP="00493F0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0C7E" w:rsidRDefault="005B0C7E" w:rsidP="00493F0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0C7E" w:rsidRDefault="005B0C7E" w:rsidP="00493F0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0C7E" w:rsidRDefault="005B0C7E" w:rsidP="00F147CD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5B0C7E" w:rsidRDefault="005B0C7E" w:rsidP="0039155C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5B0C7E" w:rsidRPr="005B0C7E" w:rsidRDefault="00D123A5" w:rsidP="00852C0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2018</w:t>
      </w:r>
    </w:p>
    <w:p w:rsidR="001D6ABC" w:rsidRDefault="0039155C" w:rsidP="00852C05">
      <w:pPr>
        <w:pStyle w:val="affd"/>
        <w:spacing w:line="360" w:lineRule="auto"/>
        <w:ind w:left="0"/>
        <w:jc w:val="center"/>
      </w:pPr>
      <w:r>
        <w:t>Москва</w:t>
      </w:r>
    </w:p>
    <w:p w:rsidR="002217B2" w:rsidRPr="00F3485D" w:rsidRDefault="002217B2" w:rsidP="002D3C5F">
      <w:pPr>
        <w:pStyle w:val="af1"/>
        <w:spacing w:line="360" w:lineRule="auto"/>
        <w:ind w:firstLine="567"/>
        <w:jc w:val="both"/>
      </w:pPr>
      <w:r w:rsidRPr="00F3485D">
        <w:lastRenderedPageBreak/>
        <w:t>Положение определяет цели, задачи, порядок формирования</w:t>
      </w:r>
      <w:r w:rsidR="00F15A5F">
        <w:t>,</w:t>
      </w:r>
      <w:r w:rsidRPr="00F3485D">
        <w:t xml:space="preserve"> деятельности</w:t>
      </w:r>
      <w:r w:rsidR="00F15A5F">
        <w:t xml:space="preserve"> и</w:t>
      </w:r>
      <w:r w:rsidRPr="00F3485D">
        <w:t xml:space="preserve"> полномочия Комитета</w:t>
      </w:r>
      <w:r w:rsidR="00F15A5F">
        <w:t xml:space="preserve"> </w:t>
      </w:r>
      <w:r w:rsidR="00646C7A" w:rsidRPr="00F3485D">
        <w:t>Национальной ассоциации участников фондового рынка</w:t>
      </w:r>
      <w:r w:rsidR="00646C7A">
        <w:t xml:space="preserve"> </w:t>
      </w:r>
      <w:r w:rsidR="00F15A5F">
        <w:t>по</w:t>
      </w:r>
      <w:r w:rsidRPr="00F3485D">
        <w:t xml:space="preserve"> </w:t>
      </w:r>
      <w:r>
        <w:t xml:space="preserve">экономической и информационной безопасности </w:t>
      </w:r>
      <w:r w:rsidRPr="00F3485D">
        <w:t>(далее – Комитет).</w:t>
      </w:r>
    </w:p>
    <w:p w:rsidR="002217B2" w:rsidRDefault="002217B2" w:rsidP="00852C05">
      <w:pPr>
        <w:pStyle w:val="affd"/>
        <w:numPr>
          <w:ilvl w:val="0"/>
          <w:numId w:val="12"/>
        </w:numPr>
        <w:tabs>
          <w:tab w:val="num" w:pos="360"/>
        </w:tabs>
        <w:spacing w:line="360" w:lineRule="auto"/>
        <w:ind w:left="0" w:firstLine="0"/>
        <w:jc w:val="center"/>
        <w:rPr>
          <w:b/>
        </w:rPr>
      </w:pPr>
      <w:r w:rsidRPr="002217B2">
        <w:rPr>
          <w:b/>
        </w:rPr>
        <w:t>Общие положения</w:t>
      </w:r>
    </w:p>
    <w:p w:rsidR="00852C05" w:rsidRPr="002217B2" w:rsidRDefault="00852C05" w:rsidP="00852C05">
      <w:pPr>
        <w:pStyle w:val="affd"/>
        <w:spacing w:line="360" w:lineRule="auto"/>
        <w:ind w:left="0"/>
        <w:rPr>
          <w:b/>
        </w:rPr>
      </w:pPr>
    </w:p>
    <w:p w:rsidR="002217B2" w:rsidRDefault="002217B2" w:rsidP="006166CB">
      <w:pPr>
        <w:pStyle w:val="affd"/>
        <w:numPr>
          <w:ilvl w:val="1"/>
          <w:numId w:val="12"/>
        </w:numPr>
        <w:spacing w:line="360" w:lineRule="auto"/>
        <w:ind w:left="567" w:hanging="567"/>
        <w:jc w:val="both"/>
      </w:pPr>
      <w:proofErr w:type="gramStart"/>
      <w:r w:rsidRPr="00F91A55">
        <w:t>Комитет является</w:t>
      </w:r>
      <w:r w:rsidRPr="00F3485D">
        <w:t xml:space="preserve"> совещательным органом НАУФОР, деятельность которого направлена на </w:t>
      </w:r>
      <w:r w:rsidR="00852C05">
        <w:t xml:space="preserve">повышение уровня </w:t>
      </w:r>
      <w:r w:rsidR="000731AE">
        <w:t>экономической и информационной безопасности</w:t>
      </w:r>
      <w:r w:rsidR="00852C05">
        <w:t xml:space="preserve"> </w:t>
      </w:r>
      <w:r w:rsidR="009B3F82">
        <w:t xml:space="preserve">членов НАУФОР - </w:t>
      </w:r>
      <w:r w:rsidR="00852C05">
        <w:t>профессиональных участников рынка ценных бумаг и управляющих компаний инвестиционных фондов</w:t>
      </w:r>
      <w:r w:rsidR="009D2FC2">
        <w:t>, паевых инвестиционных фондов и негосударственных пенсионных фондов</w:t>
      </w:r>
      <w:r w:rsidR="009B3F82">
        <w:t xml:space="preserve"> (далее совместно - </w:t>
      </w:r>
      <w:r w:rsidR="00852C05">
        <w:t>финансовы</w:t>
      </w:r>
      <w:r w:rsidR="009B3F82">
        <w:t>е организации)</w:t>
      </w:r>
      <w:r w:rsidR="000731AE">
        <w:t>,</w:t>
      </w:r>
      <w:r w:rsidRPr="00F3485D">
        <w:t xml:space="preserve"> </w:t>
      </w:r>
      <w:r w:rsidR="000731AE" w:rsidRPr="00506BB3">
        <w:rPr>
          <w:szCs w:val="20"/>
        </w:rPr>
        <w:t>повыш</w:t>
      </w:r>
      <w:r w:rsidR="00B976FD">
        <w:rPr>
          <w:szCs w:val="20"/>
        </w:rPr>
        <w:t>ение</w:t>
      </w:r>
      <w:r w:rsidR="000731AE" w:rsidRPr="00506BB3">
        <w:rPr>
          <w:szCs w:val="20"/>
        </w:rPr>
        <w:t xml:space="preserve"> эффективности взаимодействия</w:t>
      </w:r>
      <w:r w:rsidR="000731AE">
        <w:rPr>
          <w:szCs w:val="20"/>
        </w:rPr>
        <w:t xml:space="preserve"> с</w:t>
      </w:r>
      <w:r w:rsidR="000731AE" w:rsidRPr="00506BB3">
        <w:rPr>
          <w:szCs w:val="20"/>
        </w:rPr>
        <w:t xml:space="preserve"> </w:t>
      </w:r>
      <w:r w:rsidR="000731AE">
        <w:rPr>
          <w:szCs w:val="20"/>
        </w:rPr>
        <w:t>правоохранительными органами</w:t>
      </w:r>
      <w:r w:rsidR="000731AE" w:rsidRPr="00506BB3">
        <w:rPr>
          <w:szCs w:val="20"/>
        </w:rPr>
        <w:t xml:space="preserve"> сотрудников, </w:t>
      </w:r>
      <w:bookmarkStart w:id="0" w:name="_Hlk482953077"/>
      <w:r w:rsidR="000731AE" w:rsidRPr="00506BB3">
        <w:rPr>
          <w:szCs w:val="20"/>
        </w:rPr>
        <w:t xml:space="preserve">отвечающих за обеспечение информационной и экономической безопасности в </w:t>
      </w:r>
      <w:r w:rsidR="009B3F82">
        <w:rPr>
          <w:szCs w:val="20"/>
        </w:rPr>
        <w:t xml:space="preserve">финансовых </w:t>
      </w:r>
      <w:r w:rsidR="000731AE" w:rsidRPr="00506BB3">
        <w:rPr>
          <w:szCs w:val="20"/>
        </w:rPr>
        <w:t>организациях</w:t>
      </w:r>
      <w:bookmarkEnd w:id="0"/>
      <w:r w:rsidR="000731AE">
        <w:rPr>
          <w:szCs w:val="20"/>
        </w:rPr>
        <w:t xml:space="preserve">, </w:t>
      </w:r>
      <w:r w:rsidR="000731AE" w:rsidRPr="00506BB3">
        <w:rPr>
          <w:szCs w:val="20"/>
        </w:rPr>
        <w:t>в процессе борьбы с мошеннической</w:t>
      </w:r>
      <w:proofErr w:type="gramEnd"/>
      <w:r w:rsidR="000731AE" w:rsidRPr="00506BB3">
        <w:rPr>
          <w:szCs w:val="20"/>
        </w:rPr>
        <w:t xml:space="preserve"> и противоправн</w:t>
      </w:r>
      <w:r w:rsidR="000731AE">
        <w:rPr>
          <w:szCs w:val="20"/>
        </w:rPr>
        <w:t>ой деятельностью</w:t>
      </w:r>
      <w:r w:rsidR="000731AE" w:rsidRPr="00506BB3">
        <w:rPr>
          <w:szCs w:val="20"/>
        </w:rPr>
        <w:t>.</w:t>
      </w:r>
    </w:p>
    <w:p w:rsidR="002217B2" w:rsidRDefault="002217B2" w:rsidP="006166CB">
      <w:pPr>
        <w:pStyle w:val="affd"/>
        <w:numPr>
          <w:ilvl w:val="1"/>
          <w:numId w:val="12"/>
        </w:numPr>
        <w:spacing w:line="360" w:lineRule="auto"/>
        <w:ind w:left="567" w:hanging="567"/>
        <w:jc w:val="both"/>
      </w:pPr>
      <w:r w:rsidRPr="00F3485D">
        <w:t>Комитет действует в соответствии с законодатель</w:t>
      </w:r>
      <w:r w:rsidR="009B3F82">
        <w:t>ством</w:t>
      </w:r>
      <w:r w:rsidRPr="00F3485D">
        <w:t xml:space="preserve"> и иными нормативными правовыми актами Российской Федерации, Уставом НАУФОР, иными внутренними документами НАУФОР, а также настоящим Положением.</w:t>
      </w:r>
    </w:p>
    <w:p w:rsidR="002217B2" w:rsidRDefault="002217B2" w:rsidP="006166CB">
      <w:pPr>
        <w:pStyle w:val="affd"/>
        <w:numPr>
          <w:ilvl w:val="1"/>
          <w:numId w:val="12"/>
        </w:numPr>
        <w:spacing w:line="360" w:lineRule="auto"/>
        <w:ind w:left="567" w:hanging="567"/>
        <w:jc w:val="both"/>
      </w:pPr>
      <w:r w:rsidRPr="00F3485D">
        <w:t>Комитет осуществляет</w:t>
      </w:r>
      <w:r w:rsidRPr="004960CB">
        <w:t xml:space="preserve"> свою деятельность во взаимодействии с </w:t>
      </w:r>
      <w:r w:rsidR="009B3F82">
        <w:t>финансовыми организациями</w:t>
      </w:r>
      <w:r w:rsidRPr="004960CB">
        <w:t xml:space="preserve">, </w:t>
      </w:r>
      <w:proofErr w:type="spellStart"/>
      <w:r w:rsidRPr="004960CB">
        <w:t>саморегулируемыми</w:t>
      </w:r>
      <w:proofErr w:type="spellEnd"/>
      <w:r w:rsidRPr="004960CB">
        <w:t xml:space="preserve"> организациями,</w:t>
      </w:r>
      <w:r>
        <w:t xml:space="preserve"> Банком России,</w:t>
      </w:r>
      <w:r w:rsidRPr="004960CB">
        <w:t xml:space="preserve"> </w:t>
      </w:r>
      <w:r w:rsidR="00B976FD">
        <w:t>правоохранительными органами</w:t>
      </w:r>
      <w:r>
        <w:t xml:space="preserve">, иными </w:t>
      </w:r>
      <w:r w:rsidRPr="004960CB">
        <w:t>органами государственной власти</w:t>
      </w:r>
      <w:r w:rsidR="009B3F82">
        <w:t>,</w:t>
      </w:r>
      <w:r w:rsidRPr="004960CB">
        <w:t xml:space="preserve"> </w:t>
      </w:r>
      <w:r w:rsidR="009B3F82">
        <w:t>органами управления</w:t>
      </w:r>
      <w:r w:rsidR="009B3F82" w:rsidRPr="004960CB">
        <w:t xml:space="preserve"> </w:t>
      </w:r>
      <w:r w:rsidR="009B3F82">
        <w:t xml:space="preserve">и </w:t>
      </w:r>
      <w:r w:rsidRPr="004960CB">
        <w:t>структурными подразделениями НАУФОР</w:t>
      </w:r>
      <w:r w:rsidR="00606EE2">
        <w:t>, а также представителями научного сообщества, независимыми экспертами, иными юридическими и физическими лицами</w:t>
      </w:r>
      <w:r w:rsidRPr="004960CB">
        <w:t>.</w:t>
      </w:r>
    </w:p>
    <w:p w:rsidR="002D3C5F" w:rsidRDefault="002D3C5F" w:rsidP="002D3C5F">
      <w:pPr>
        <w:pStyle w:val="affd"/>
        <w:spacing w:line="360" w:lineRule="auto"/>
        <w:ind w:left="426"/>
        <w:jc w:val="both"/>
      </w:pPr>
    </w:p>
    <w:p w:rsidR="00B976FD" w:rsidRDefault="009B3F82" w:rsidP="00852C05">
      <w:pPr>
        <w:pStyle w:val="14"/>
        <w:numPr>
          <w:ilvl w:val="0"/>
          <w:numId w:val="12"/>
        </w:numPr>
        <w:spacing w:line="360" w:lineRule="auto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</w:t>
      </w:r>
      <w:r w:rsidR="00B976FD">
        <w:rPr>
          <w:rFonts w:ascii="Times New Roman" w:hAnsi="Times New Roman"/>
          <w:b/>
        </w:rPr>
        <w:t xml:space="preserve">ели и задачи Комитета </w:t>
      </w:r>
    </w:p>
    <w:p w:rsidR="00852C05" w:rsidRDefault="00852C05" w:rsidP="00852C05">
      <w:pPr>
        <w:pStyle w:val="14"/>
        <w:spacing w:line="360" w:lineRule="auto"/>
        <w:rPr>
          <w:rFonts w:ascii="Times New Roman" w:hAnsi="Times New Roman"/>
          <w:b/>
        </w:rPr>
      </w:pPr>
    </w:p>
    <w:p w:rsidR="00B976FD" w:rsidRPr="00B463B4" w:rsidRDefault="00B976FD" w:rsidP="006166CB">
      <w:pPr>
        <w:pStyle w:val="affd"/>
        <w:numPr>
          <w:ilvl w:val="1"/>
          <w:numId w:val="12"/>
        </w:numPr>
        <w:spacing w:after="120" w:line="360" w:lineRule="auto"/>
        <w:ind w:left="567" w:hanging="567"/>
        <w:jc w:val="both"/>
        <w:rPr>
          <w:rFonts w:ascii="Times New Roman" w:hAnsi="Times New Roman"/>
        </w:rPr>
      </w:pPr>
      <w:r w:rsidRPr="00B463B4">
        <w:rPr>
          <w:rFonts w:ascii="Times New Roman" w:eastAsia="Times New Roman" w:hAnsi="Times New Roman"/>
          <w:lang w:eastAsia="ru-RU"/>
        </w:rPr>
        <w:t>Цели Комитета:</w:t>
      </w:r>
    </w:p>
    <w:p w:rsidR="00B976FD" w:rsidRDefault="00B976FD" w:rsidP="006166CB">
      <w:pPr>
        <w:pStyle w:val="affd"/>
        <w:numPr>
          <w:ilvl w:val="2"/>
          <w:numId w:val="12"/>
        </w:numPr>
        <w:spacing w:after="120" w:line="360" w:lineRule="auto"/>
        <w:ind w:left="1276" w:hanging="709"/>
        <w:jc w:val="both"/>
        <w:rPr>
          <w:rFonts w:ascii="Times New Roman" w:hAnsi="Times New Roman"/>
        </w:rPr>
      </w:pPr>
      <w:r w:rsidRPr="00B463B4">
        <w:rPr>
          <w:rFonts w:ascii="Times New Roman" w:hAnsi="Times New Roman"/>
        </w:rPr>
        <w:t xml:space="preserve">Содействие </w:t>
      </w:r>
      <w:r w:rsidR="009B3F82">
        <w:rPr>
          <w:rFonts w:ascii="Times New Roman" w:hAnsi="Times New Roman"/>
        </w:rPr>
        <w:t>повышению уровня</w:t>
      </w:r>
      <w:r w:rsidR="00B463B4">
        <w:rPr>
          <w:rFonts w:ascii="Times New Roman" w:hAnsi="Times New Roman"/>
        </w:rPr>
        <w:t xml:space="preserve"> экономической и информационной</w:t>
      </w:r>
      <w:r w:rsidRPr="00B463B4">
        <w:rPr>
          <w:rFonts w:ascii="Times New Roman" w:hAnsi="Times New Roman"/>
        </w:rPr>
        <w:t xml:space="preserve"> безопасности </w:t>
      </w:r>
      <w:r w:rsidR="009B3F82">
        <w:rPr>
          <w:rFonts w:ascii="Times New Roman" w:hAnsi="Times New Roman"/>
        </w:rPr>
        <w:t>финансовых организаций</w:t>
      </w:r>
      <w:r w:rsidRPr="00B463B4">
        <w:rPr>
          <w:rFonts w:ascii="Times New Roman" w:hAnsi="Times New Roman"/>
        </w:rPr>
        <w:t xml:space="preserve"> по следующим направлениям:</w:t>
      </w:r>
    </w:p>
    <w:p w:rsidR="006166CB" w:rsidRDefault="00B463B4" w:rsidP="006166CB">
      <w:pPr>
        <w:pStyle w:val="affd"/>
        <w:numPr>
          <w:ilvl w:val="2"/>
          <w:numId w:val="12"/>
        </w:numPr>
        <w:spacing w:after="120" w:line="360" w:lineRule="auto"/>
        <w:ind w:left="1276" w:hanging="709"/>
        <w:jc w:val="both"/>
        <w:rPr>
          <w:rFonts w:ascii="Times New Roman" w:hAnsi="Times New Roman"/>
        </w:rPr>
      </w:pPr>
      <w:r w:rsidRPr="006166CB">
        <w:rPr>
          <w:rFonts w:ascii="Times New Roman" w:hAnsi="Times New Roman"/>
        </w:rPr>
        <w:t xml:space="preserve">выявление и </w:t>
      </w:r>
      <w:r w:rsidR="00D22B93" w:rsidRPr="006166CB">
        <w:rPr>
          <w:rFonts w:ascii="Times New Roman" w:hAnsi="Times New Roman"/>
        </w:rPr>
        <w:t>анализ проблем экономической и информационной</w:t>
      </w:r>
      <w:r w:rsidR="00B976FD" w:rsidRPr="006166CB">
        <w:rPr>
          <w:rFonts w:ascii="Times New Roman" w:hAnsi="Times New Roman"/>
        </w:rPr>
        <w:t xml:space="preserve"> безопасности </w:t>
      </w:r>
      <w:r w:rsidR="00D22B93" w:rsidRPr="006166CB">
        <w:rPr>
          <w:rFonts w:ascii="Times New Roman" w:hAnsi="Times New Roman"/>
        </w:rPr>
        <w:t xml:space="preserve">существующих в </w:t>
      </w:r>
      <w:r w:rsidR="009B3F82" w:rsidRPr="006166CB">
        <w:rPr>
          <w:rFonts w:ascii="Times New Roman" w:hAnsi="Times New Roman"/>
        </w:rPr>
        <w:t xml:space="preserve">финансовых </w:t>
      </w:r>
      <w:r w:rsidR="00B976FD" w:rsidRPr="006166CB">
        <w:rPr>
          <w:rFonts w:ascii="Times New Roman" w:hAnsi="Times New Roman"/>
        </w:rPr>
        <w:t>организациях;</w:t>
      </w:r>
    </w:p>
    <w:p w:rsidR="006166CB" w:rsidRDefault="00D22B93" w:rsidP="006166CB">
      <w:pPr>
        <w:pStyle w:val="affd"/>
        <w:numPr>
          <w:ilvl w:val="2"/>
          <w:numId w:val="12"/>
        </w:numPr>
        <w:spacing w:after="120" w:line="360" w:lineRule="auto"/>
        <w:ind w:left="1276" w:hanging="709"/>
        <w:jc w:val="both"/>
        <w:rPr>
          <w:rFonts w:ascii="Times New Roman" w:hAnsi="Times New Roman"/>
        </w:rPr>
      </w:pPr>
      <w:r w:rsidRPr="006166CB">
        <w:rPr>
          <w:rFonts w:ascii="Times New Roman" w:hAnsi="Times New Roman"/>
        </w:rPr>
        <w:lastRenderedPageBreak/>
        <w:t xml:space="preserve">создание комфортных условий функционирования и развития </w:t>
      </w:r>
      <w:r w:rsidR="009B3F82" w:rsidRPr="006166CB">
        <w:rPr>
          <w:rFonts w:ascii="Times New Roman" w:hAnsi="Times New Roman"/>
        </w:rPr>
        <w:t>финансовых организаций</w:t>
      </w:r>
      <w:r w:rsidRPr="006166CB">
        <w:rPr>
          <w:rFonts w:ascii="Times New Roman" w:hAnsi="Times New Roman"/>
        </w:rPr>
        <w:t>;</w:t>
      </w:r>
    </w:p>
    <w:p w:rsidR="006166CB" w:rsidRDefault="002D3C5F" w:rsidP="006166CB">
      <w:pPr>
        <w:pStyle w:val="affd"/>
        <w:numPr>
          <w:ilvl w:val="2"/>
          <w:numId w:val="12"/>
        </w:numPr>
        <w:spacing w:after="120" w:line="360" w:lineRule="auto"/>
        <w:ind w:left="1276" w:hanging="709"/>
        <w:jc w:val="both"/>
        <w:rPr>
          <w:rFonts w:ascii="Times New Roman" w:hAnsi="Times New Roman"/>
        </w:rPr>
      </w:pPr>
      <w:r w:rsidRPr="006166CB">
        <w:rPr>
          <w:rFonts w:ascii="Times New Roman" w:hAnsi="Times New Roman"/>
        </w:rPr>
        <w:t xml:space="preserve">организация эффективного взаимодействия с </w:t>
      </w:r>
      <w:r w:rsidR="009B3F82">
        <w:t>Банком России,</w:t>
      </w:r>
      <w:r w:rsidR="009B3F82" w:rsidRPr="006166CB">
        <w:rPr>
          <w:rFonts w:ascii="Times New Roman" w:hAnsi="Times New Roman"/>
        </w:rPr>
        <w:t xml:space="preserve"> </w:t>
      </w:r>
      <w:r w:rsidRPr="006166CB">
        <w:rPr>
          <w:rFonts w:ascii="Times New Roman" w:hAnsi="Times New Roman"/>
        </w:rPr>
        <w:t xml:space="preserve">правоохранительными органами и иными </w:t>
      </w:r>
      <w:r w:rsidR="009B3F82" w:rsidRPr="004960CB">
        <w:t>органами государственной власти</w:t>
      </w:r>
      <w:r w:rsidR="009B3F82">
        <w:t>, а также</w:t>
      </w:r>
      <w:r w:rsidR="009B3F82" w:rsidRPr="006166CB">
        <w:rPr>
          <w:rFonts w:ascii="Times New Roman" w:hAnsi="Times New Roman"/>
        </w:rPr>
        <w:t xml:space="preserve"> с иными лицами</w:t>
      </w:r>
      <w:r w:rsidRPr="006166CB">
        <w:rPr>
          <w:rFonts w:ascii="Times New Roman" w:hAnsi="Times New Roman"/>
        </w:rPr>
        <w:t xml:space="preserve"> в сфере обеспечения экономической и информационной безопасности;</w:t>
      </w:r>
    </w:p>
    <w:p w:rsidR="00B976FD" w:rsidRPr="006166CB" w:rsidRDefault="00D22B93" w:rsidP="006166CB">
      <w:pPr>
        <w:pStyle w:val="affd"/>
        <w:numPr>
          <w:ilvl w:val="2"/>
          <w:numId w:val="12"/>
        </w:numPr>
        <w:spacing w:after="120" w:line="360" w:lineRule="auto"/>
        <w:ind w:left="1276" w:hanging="709"/>
        <w:jc w:val="both"/>
        <w:rPr>
          <w:rFonts w:ascii="Times New Roman" w:hAnsi="Times New Roman"/>
        </w:rPr>
      </w:pPr>
      <w:r w:rsidRPr="006166CB">
        <w:rPr>
          <w:rFonts w:ascii="Times New Roman" w:hAnsi="Times New Roman"/>
        </w:rPr>
        <w:t>у</w:t>
      </w:r>
      <w:r w:rsidR="00B976FD" w:rsidRPr="006166CB">
        <w:rPr>
          <w:rFonts w:ascii="Times New Roman" w:hAnsi="Times New Roman"/>
        </w:rPr>
        <w:t>частие в формировании независимой экспертизы качества продуктов</w:t>
      </w:r>
      <w:r w:rsidR="00975D27" w:rsidRPr="006166CB">
        <w:rPr>
          <w:rFonts w:ascii="Times New Roman" w:hAnsi="Times New Roman"/>
        </w:rPr>
        <w:t>,</w:t>
      </w:r>
      <w:r w:rsidR="00B976FD" w:rsidRPr="006166CB">
        <w:rPr>
          <w:rFonts w:ascii="Times New Roman" w:hAnsi="Times New Roman"/>
        </w:rPr>
        <w:t xml:space="preserve"> </w:t>
      </w:r>
      <w:r w:rsidR="009B3F82" w:rsidRPr="006166CB">
        <w:rPr>
          <w:rFonts w:ascii="Times New Roman" w:hAnsi="Times New Roman"/>
        </w:rPr>
        <w:t xml:space="preserve">технических </w:t>
      </w:r>
      <w:r w:rsidR="00975D27" w:rsidRPr="006166CB">
        <w:rPr>
          <w:rFonts w:ascii="Times New Roman" w:hAnsi="Times New Roman"/>
        </w:rPr>
        <w:t xml:space="preserve">и программных </w:t>
      </w:r>
      <w:r w:rsidR="00B976FD" w:rsidRPr="006166CB">
        <w:rPr>
          <w:rFonts w:ascii="Times New Roman" w:hAnsi="Times New Roman"/>
        </w:rPr>
        <w:t>средств, испол</w:t>
      </w:r>
      <w:r w:rsidRPr="006166CB">
        <w:rPr>
          <w:rFonts w:ascii="Times New Roman" w:hAnsi="Times New Roman"/>
        </w:rPr>
        <w:t xml:space="preserve">ьзуемых </w:t>
      </w:r>
      <w:r w:rsidR="00975D27" w:rsidRPr="006166CB">
        <w:rPr>
          <w:rFonts w:ascii="Times New Roman" w:hAnsi="Times New Roman"/>
        </w:rPr>
        <w:t>финансовыми организациями</w:t>
      </w:r>
      <w:r w:rsidR="00B976FD" w:rsidRPr="006166CB">
        <w:rPr>
          <w:rFonts w:ascii="Times New Roman" w:hAnsi="Times New Roman"/>
        </w:rPr>
        <w:t xml:space="preserve"> для построения комплексной системы обеспечения </w:t>
      </w:r>
      <w:r w:rsidR="00975D27" w:rsidRPr="006166CB">
        <w:rPr>
          <w:rFonts w:ascii="Times New Roman" w:hAnsi="Times New Roman"/>
        </w:rPr>
        <w:t xml:space="preserve">экономической и информационной </w:t>
      </w:r>
      <w:r w:rsidR="00D8301B" w:rsidRPr="006166CB">
        <w:rPr>
          <w:rFonts w:ascii="Times New Roman" w:hAnsi="Times New Roman"/>
        </w:rPr>
        <w:t>безопасности.</w:t>
      </w:r>
    </w:p>
    <w:p w:rsidR="00B976FD" w:rsidRPr="002D3C5F" w:rsidRDefault="00B976FD" w:rsidP="006166CB">
      <w:pPr>
        <w:pStyle w:val="affd"/>
        <w:numPr>
          <w:ilvl w:val="1"/>
          <w:numId w:val="12"/>
        </w:numPr>
        <w:spacing w:line="360" w:lineRule="auto"/>
        <w:ind w:left="567" w:hanging="561"/>
        <w:jc w:val="both"/>
        <w:rPr>
          <w:rFonts w:ascii="Times New Roman" w:hAnsi="Times New Roman"/>
        </w:rPr>
      </w:pPr>
      <w:r w:rsidRPr="002D3C5F">
        <w:rPr>
          <w:rFonts w:ascii="Times New Roman" w:hAnsi="Times New Roman"/>
        </w:rPr>
        <w:t xml:space="preserve">Задачами Комитета являются: </w:t>
      </w:r>
    </w:p>
    <w:p w:rsidR="00EB4173" w:rsidRDefault="00EB4173" w:rsidP="006166CB">
      <w:pPr>
        <w:pStyle w:val="affd"/>
        <w:numPr>
          <w:ilvl w:val="2"/>
          <w:numId w:val="12"/>
        </w:numPr>
        <w:spacing w:line="360" w:lineRule="auto"/>
        <w:ind w:left="1276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D22B93" w:rsidRPr="00D22B93">
        <w:rPr>
          <w:rFonts w:ascii="Times New Roman" w:hAnsi="Times New Roman"/>
        </w:rPr>
        <w:t xml:space="preserve">ыработка предложений и рекомендаций, направленных на максимально эффективное обеспечение </w:t>
      </w:r>
      <w:r w:rsidR="00975D27" w:rsidRPr="00EB4173">
        <w:rPr>
          <w:rFonts w:ascii="Times New Roman" w:hAnsi="Times New Roman"/>
        </w:rPr>
        <w:t xml:space="preserve">экономической и информационной </w:t>
      </w:r>
      <w:r w:rsidR="00D22B93" w:rsidRPr="00D22B93">
        <w:rPr>
          <w:rFonts w:ascii="Times New Roman" w:hAnsi="Times New Roman"/>
        </w:rPr>
        <w:t>безоп</w:t>
      </w:r>
      <w:r w:rsidR="00D22B93">
        <w:rPr>
          <w:rFonts w:ascii="Times New Roman" w:hAnsi="Times New Roman"/>
        </w:rPr>
        <w:t xml:space="preserve">асности деятельности </w:t>
      </w:r>
      <w:r w:rsidR="00975D27">
        <w:rPr>
          <w:rFonts w:ascii="Times New Roman" w:hAnsi="Times New Roman"/>
        </w:rPr>
        <w:t>финансовых организаций</w:t>
      </w:r>
      <w:r w:rsidR="00D22B93" w:rsidRPr="00D22B93">
        <w:rPr>
          <w:rFonts w:ascii="Times New Roman" w:hAnsi="Times New Roman"/>
        </w:rPr>
        <w:t>;</w:t>
      </w:r>
    </w:p>
    <w:p w:rsidR="00EB4173" w:rsidRDefault="00D22B93" w:rsidP="006166CB">
      <w:pPr>
        <w:pStyle w:val="affd"/>
        <w:numPr>
          <w:ilvl w:val="2"/>
          <w:numId w:val="12"/>
        </w:numPr>
        <w:spacing w:after="120" w:line="360" w:lineRule="auto"/>
        <w:ind w:left="1276" w:hanging="709"/>
        <w:jc w:val="both"/>
        <w:rPr>
          <w:rFonts w:ascii="Times New Roman" w:hAnsi="Times New Roman"/>
        </w:rPr>
      </w:pPr>
      <w:r w:rsidRPr="00EB4173">
        <w:rPr>
          <w:rFonts w:ascii="Times New Roman" w:hAnsi="Times New Roman"/>
        </w:rPr>
        <w:t xml:space="preserve">разработка методических, технических и иных рекомендаций в области экономической и информационной безопасности, призванных облегчить и ускорить подготовку и внедрение проектов и работ в сфере обеспечения безопасности </w:t>
      </w:r>
      <w:r w:rsidR="00D8301B">
        <w:rPr>
          <w:rFonts w:ascii="Times New Roman" w:hAnsi="Times New Roman"/>
        </w:rPr>
        <w:t>на финансовом рынке</w:t>
      </w:r>
      <w:r w:rsidRPr="00EB4173">
        <w:rPr>
          <w:rFonts w:ascii="Times New Roman" w:hAnsi="Times New Roman"/>
        </w:rPr>
        <w:t>;</w:t>
      </w:r>
    </w:p>
    <w:p w:rsidR="00EB4173" w:rsidRDefault="002D3C5F" w:rsidP="006166CB">
      <w:pPr>
        <w:pStyle w:val="affd"/>
        <w:numPr>
          <w:ilvl w:val="2"/>
          <w:numId w:val="12"/>
        </w:numPr>
        <w:spacing w:after="120" w:line="360" w:lineRule="auto"/>
        <w:ind w:left="1276" w:hanging="709"/>
        <w:jc w:val="both"/>
        <w:rPr>
          <w:rFonts w:ascii="Times New Roman" w:hAnsi="Times New Roman"/>
        </w:rPr>
      </w:pPr>
      <w:r w:rsidRPr="00EB4173">
        <w:rPr>
          <w:rFonts w:ascii="Times New Roman" w:hAnsi="Times New Roman"/>
        </w:rPr>
        <w:t>п</w:t>
      </w:r>
      <w:r w:rsidR="00B976FD" w:rsidRPr="00EB4173">
        <w:rPr>
          <w:rFonts w:ascii="Times New Roman" w:hAnsi="Times New Roman"/>
        </w:rPr>
        <w:t xml:space="preserve">одготовка проектов стандартов, правил и регламентов по </w:t>
      </w:r>
      <w:r w:rsidR="00975D27">
        <w:rPr>
          <w:rFonts w:ascii="Times New Roman" w:hAnsi="Times New Roman"/>
        </w:rPr>
        <w:t>вопросам</w:t>
      </w:r>
      <w:r w:rsidR="00B976FD" w:rsidRPr="00EB4173">
        <w:rPr>
          <w:rFonts w:ascii="Times New Roman" w:hAnsi="Times New Roman"/>
        </w:rPr>
        <w:t xml:space="preserve"> </w:t>
      </w:r>
      <w:r w:rsidRPr="00EB4173">
        <w:rPr>
          <w:rFonts w:ascii="Times New Roman" w:hAnsi="Times New Roman"/>
        </w:rPr>
        <w:t xml:space="preserve">экономической и информационной </w:t>
      </w:r>
      <w:r w:rsidR="00B976FD" w:rsidRPr="00EB4173">
        <w:rPr>
          <w:rFonts w:ascii="Times New Roman" w:hAnsi="Times New Roman"/>
        </w:rPr>
        <w:t>безопасности</w:t>
      </w:r>
      <w:r w:rsidR="00975D27">
        <w:rPr>
          <w:rFonts w:ascii="Times New Roman" w:hAnsi="Times New Roman"/>
        </w:rPr>
        <w:t xml:space="preserve"> финансовых организаций</w:t>
      </w:r>
      <w:r w:rsidR="00B976FD" w:rsidRPr="00EB4173">
        <w:rPr>
          <w:rFonts w:ascii="Times New Roman" w:hAnsi="Times New Roman"/>
        </w:rPr>
        <w:t>;</w:t>
      </w:r>
    </w:p>
    <w:p w:rsidR="00EB4173" w:rsidRDefault="00975D27" w:rsidP="006166CB">
      <w:pPr>
        <w:pStyle w:val="affd"/>
        <w:numPr>
          <w:ilvl w:val="2"/>
          <w:numId w:val="12"/>
        </w:numPr>
        <w:spacing w:after="120" w:line="360" w:lineRule="auto"/>
        <w:ind w:left="1276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обсуждение</w:t>
      </w:r>
      <w:r w:rsidR="00B976FD" w:rsidRPr="00EB4173">
        <w:rPr>
          <w:rFonts w:ascii="Times New Roman" w:hAnsi="Times New Roman"/>
        </w:rPr>
        <w:t xml:space="preserve"> проект</w:t>
      </w:r>
      <w:r>
        <w:rPr>
          <w:rFonts w:ascii="Times New Roman" w:hAnsi="Times New Roman"/>
        </w:rPr>
        <w:t>ов</w:t>
      </w:r>
      <w:r w:rsidR="00B976FD" w:rsidRPr="00EB4173">
        <w:rPr>
          <w:rFonts w:ascii="Times New Roman" w:hAnsi="Times New Roman"/>
        </w:rPr>
        <w:t xml:space="preserve"> нормативн</w:t>
      </w:r>
      <w:r>
        <w:rPr>
          <w:rFonts w:ascii="Times New Roman" w:hAnsi="Times New Roman"/>
        </w:rPr>
        <w:t xml:space="preserve">ых </w:t>
      </w:r>
      <w:r w:rsidR="00B976FD" w:rsidRPr="00EB4173">
        <w:rPr>
          <w:rFonts w:ascii="Times New Roman" w:hAnsi="Times New Roman"/>
        </w:rPr>
        <w:t>правовых актов</w:t>
      </w:r>
      <w:r>
        <w:rPr>
          <w:rFonts w:ascii="Times New Roman" w:hAnsi="Times New Roman"/>
        </w:rPr>
        <w:t xml:space="preserve"> </w:t>
      </w:r>
      <w:r w:rsidR="00B976FD" w:rsidRPr="00EB4173">
        <w:rPr>
          <w:rFonts w:ascii="Times New Roman" w:hAnsi="Times New Roman"/>
        </w:rPr>
        <w:t>по вопросам, отнесенным к деятельности Комитета;</w:t>
      </w:r>
    </w:p>
    <w:p w:rsidR="00EB4173" w:rsidRDefault="002D3C5F" w:rsidP="006166CB">
      <w:pPr>
        <w:pStyle w:val="affd"/>
        <w:numPr>
          <w:ilvl w:val="2"/>
          <w:numId w:val="12"/>
        </w:numPr>
        <w:spacing w:after="120" w:line="360" w:lineRule="auto"/>
        <w:ind w:left="1276" w:hanging="709"/>
        <w:jc w:val="both"/>
        <w:rPr>
          <w:rFonts w:ascii="Times New Roman" w:hAnsi="Times New Roman"/>
        </w:rPr>
      </w:pPr>
      <w:r w:rsidRPr="00EB4173">
        <w:rPr>
          <w:rFonts w:ascii="Times New Roman" w:hAnsi="Times New Roman"/>
        </w:rPr>
        <w:t>о</w:t>
      </w:r>
      <w:r w:rsidR="00B976FD" w:rsidRPr="00EB4173">
        <w:rPr>
          <w:rFonts w:ascii="Times New Roman" w:hAnsi="Times New Roman"/>
        </w:rPr>
        <w:t xml:space="preserve">рганизация обсуждения и выработка единой позиции по вопросам </w:t>
      </w:r>
      <w:r w:rsidRPr="00EB4173">
        <w:rPr>
          <w:rFonts w:ascii="Times New Roman" w:hAnsi="Times New Roman"/>
        </w:rPr>
        <w:t>обеспечения экономической и информационной</w:t>
      </w:r>
      <w:r w:rsidR="00B976FD" w:rsidRPr="00EB4173">
        <w:rPr>
          <w:rFonts w:ascii="Times New Roman" w:hAnsi="Times New Roman"/>
        </w:rPr>
        <w:t xml:space="preserve"> безопасности</w:t>
      </w:r>
      <w:r w:rsidRPr="00EB4173">
        <w:rPr>
          <w:rFonts w:ascii="Times New Roman" w:hAnsi="Times New Roman"/>
        </w:rPr>
        <w:t xml:space="preserve"> в </w:t>
      </w:r>
      <w:r w:rsidR="00975D27">
        <w:rPr>
          <w:rFonts w:ascii="Times New Roman" w:hAnsi="Times New Roman"/>
        </w:rPr>
        <w:t>финансовых организациях</w:t>
      </w:r>
      <w:r w:rsidR="00B976FD" w:rsidRPr="00EB4173">
        <w:rPr>
          <w:rFonts w:ascii="Times New Roman" w:hAnsi="Times New Roman"/>
        </w:rPr>
        <w:t xml:space="preserve">; </w:t>
      </w:r>
    </w:p>
    <w:p w:rsidR="00EB4173" w:rsidRDefault="002D3C5F" w:rsidP="006166CB">
      <w:pPr>
        <w:pStyle w:val="affd"/>
        <w:numPr>
          <w:ilvl w:val="2"/>
          <w:numId w:val="12"/>
        </w:numPr>
        <w:spacing w:after="120" w:line="360" w:lineRule="auto"/>
        <w:ind w:left="1276" w:hanging="709"/>
        <w:jc w:val="both"/>
        <w:rPr>
          <w:rFonts w:ascii="Times New Roman" w:hAnsi="Times New Roman"/>
        </w:rPr>
      </w:pPr>
      <w:r w:rsidRPr="00EB4173">
        <w:rPr>
          <w:rFonts w:ascii="Times New Roman" w:hAnsi="Times New Roman"/>
        </w:rPr>
        <w:t>п</w:t>
      </w:r>
      <w:r w:rsidR="00B976FD" w:rsidRPr="00EB4173">
        <w:rPr>
          <w:rFonts w:ascii="Times New Roman" w:hAnsi="Times New Roman"/>
        </w:rPr>
        <w:t>редставл</w:t>
      </w:r>
      <w:r w:rsidRPr="00EB4173">
        <w:rPr>
          <w:rFonts w:ascii="Times New Roman" w:hAnsi="Times New Roman"/>
        </w:rPr>
        <w:t xml:space="preserve">ение позиции </w:t>
      </w:r>
      <w:r w:rsidR="009D2FC2">
        <w:rPr>
          <w:rFonts w:ascii="Times New Roman" w:hAnsi="Times New Roman"/>
        </w:rPr>
        <w:t>Комитета</w:t>
      </w:r>
      <w:r w:rsidR="009D2FC2" w:rsidRPr="00EB4173">
        <w:rPr>
          <w:rFonts w:ascii="Times New Roman" w:hAnsi="Times New Roman"/>
        </w:rPr>
        <w:t xml:space="preserve"> </w:t>
      </w:r>
      <w:r w:rsidR="00B976FD" w:rsidRPr="00EB4173">
        <w:rPr>
          <w:rFonts w:ascii="Times New Roman" w:hAnsi="Times New Roman"/>
        </w:rPr>
        <w:t>в органах государственной власти, Банке России при рассмотрении вопросов, касающихся деятельности Комитета;</w:t>
      </w:r>
    </w:p>
    <w:p w:rsidR="00EB4173" w:rsidRDefault="002D3C5F" w:rsidP="006166CB">
      <w:pPr>
        <w:pStyle w:val="affd"/>
        <w:numPr>
          <w:ilvl w:val="2"/>
          <w:numId w:val="12"/>
        </w:numPr>
        <w:spacing w:after="120" w:line="360" w:lineRule="auto"/>
        <w:ind w:left="1276" w:hanging="709"/>
        <w:jc w:val="both"/>
        <w:rPr>
          <w:rFonts w:ascii="Times New Roman" w:hAnsi="Times New Roman"/>
        </w:rPr>
      </w:pPr>
      <w:r w:rsidRPr="00EB4173">
        <w:rPr>
          <w:rFonts w:ascii="Times New Roman" w:hAnsi="Times New Roman"/>
        </w:rPr>
        <w:t>м</w:t>
      </w:r>
      <w:r w:rsidR="00B976FD" w:rsidRPr="00EB4173">
        <w:rPr>
          <w:rFonts w:ascii="Times New Roman" w:hAnsi="Times New Roman"/>
        </w:rPr>
        <w:t xml:space="preserve">ониторинг и анализ текущего состояния, проблем и тенденций по вопросам </w:t>
      </w:r>
      <w:r w:rsidRPr="00EB4173">
        <w:rPr>
          <w:rFonts w:ascii="Times New Roman" w:hAnsi="Times New Roman"/>
        </w:rPr>
        <w:t>обеспечения экономической и информационной</w:t>
      </w:r>
      <w:r w:rsidR="00B976FD" w:rsidRPr="00EB4173">
        <w:rPr>
          <w:rFonts w:ascii="Times New Roman" w:hAnsi="Times New Roman"/>
        </w:rPr>
        <w:t xml:space="preserve"> безопасности;</w:t>
      </w:r>
    </w:p>
    <w:p w:rsidR="00EB4173" w:rsidRDefault="002D3C5F" w:rsidP="006166CB">
      <w:pPr>
        <w:pStyle w:val="affd"/>
        <w:numPr>
          <w:ilvl w:val="2"/>
          <w:numId w:val="12"/>
        </w:numPr>
        <w:spacing w:after="120" w:line="360" w:lineRule="auto"/>
        <w:ind w:left="1276" w:hanging="709"/>
        <w:jc w:val="both"/>
        <w:rPr>
          <w:rFonts w:ascii="Times New Roman" w:hAnsi="Times New Roman"/>
        </w:rPr>
      </w:pPr>
      <w:r w:rsidRPr="00EB4173">
        <w:rPr>
          <w:rFonts w:ascii="Times New Roman" w:hAnsi="Times New Roman"/>
        </w:rPr>
        <w:t>м</w:t>
      </w:r>
      <w:r w:rsidR="00B976FD" w:rsidRPr="00EB4173">
        <w:rPr>
          <w:rFonts w:ascii="Times New Roman" w:hAnsi="Times New Roman"/>
        </w:rPr>
        <w:t>етодическая п</w:t>
      </w:r>
      <w:r w:rsidRPr="00EB4173">
        <w:rPr>
          <w:rFonts w:ascii="Times New Roman" w:hAnsi="Times New Roman"/>
        </w:rPr>
        <w:t>омощь членам НАУФОР</w:t>
      </w:r>
      <w:r w:rsidR="00B976FD" w:rsidRPr="00EB4173">
        <w:rPr>
          <w:rFonts w:ascii="Times New Roman" w:hAnsi="Times New Roman"/>
        </w:rPr>
        <w:t xml:space="preserve"> по вопросам построения комплексно</w:t>
      </w:r>
      <w:r w:rsidR="00C35D5D" w:rsidRPr="00EB4173">
        <w:rPr>
          <w:rFonts w:ascii="Times New Roman" w:hAnsi="Times New Roman"/>
        </w:rPr>
        <w:t>й системы обеспечения</w:t>
      </w:r>
      <w:r w:rsidR="00B976FD" w:rsidRPr="00EB4173">
        <w:rPr>
          <w:rFonts w:ascii="Times New Roman" w:hAnsi="Times New Roman"/>
        </w:rPr>
        <w:t xml:space="preserve"> безопасности;</w:t>
      </w:r>
    </w:p>
    <w:p w:rsidR="00EB4173" w:rsidRDefault="00C35D5D" w:rsidP="006166CB">
      <w:pPr>
        <w:pStyle w:val="affd"/>
        <w:numPr>
          <w:ilvl w:val="2"/>
          <w:numId w:val="12"/>
        </w:numPr>
        <w:spacing w:after="120" w:line="360" w:lineRule="auto"/>
        <w:ind w:left="1276" w:hanging="709"/>
        <w:jc w:val="both"/>
        <w:rPr>
          <w:rFonts w:ascii="Times New Roman" w:hAnsi="Times New Roman"/>
        </w:rPr>
      </w:pPr>
      <w:r w:rsidRPr="00EB4173">
        <w:rPr>
          <w:rFonts w:ascii="Times New Roman" w:hAnsi="Times New Roman"/>
        </w:rPr>
        <w:t>п</w:t>
      </w:r>
      <w:r w:rsidR="00B976FD" w:rsidRPr="00EB4173">
        <w:rPr>
          <w:rFonts w:ascii="Times New Roman" w:hAnsi="Times New Roman"/>
        </w:rPr>
        <w:t>роведение конференций, круглых столов, семинаров и иных мероприятий по вопросам деятельности Комитета;</w:t>
      </w:r>
    </w:p>
    <w:p w:rsidR="00B976FD" w:rsidRDefault="00C35D5D" w:rsidP="006166CB">
      <w:pPr>
        <w:pStyle w:val="affd"/>
        <w:numPr>
          <w:ilvl w:val="2"/>
          <w:numId w:val="12"/>
        </w:numPr>
        <w:spacing w:after="120" w:line="360" w:lineRule="auto"/>
        <w:ind w:left="1276" w:hanging="709"/>
        <w:jc w:val="both"/>
        <w:rPr>
          <w:rFonts w:ascii="Times New Roman" w:hAnsi="Times New Roman"/>
        </w:rPr>
      </w:pPr>
      <w:r w:rsidRPr="00EB4173">
        <w:rPr>
          <w:rFonts w:ascii="Times New Roman" w:hAnsi="Times New Roman"/>
        </w:rPr>
        <w:t>о</w:t>
      </w:r>
      <w:r w:rsidR="00B976FD" w:rsidRPr="00EB4173">
        <w:rPr>
          <w:rFonts w:ascii="Times New Roman" w:hAnsi="Times New Roman"/>
        </w:rPr>
        <w:t>существление иных функций, соответствующих целям деятельности Комитета.</w:t>
      </w:r>
    </w:p>
    <w:p w:rsidR="006166CB" w:rsidRPr="00EB4173" w:rsidRDefault="006166CB" w:rsidP="006166CB">
      <w:pPr>
        <w:pStyle w:val="affd"/>
        <w:spacing w:after="120" w:line="276" w:lineRule="auto"/>
        <w:ind w:left="1276"/>
        <w:jc w:val="both"/>
        <w:rPr>
          <w:rFonts w:ascii="Times New Roman" w:hAnsi="Times New Roman"/>
        </w:rPr>
      </w:pPr>
    </w:p>
    <w:p w:rsidR="00EB4173" w:rsidRDefault="00EB4173" w:rsidP="00EB4173">
      <w:pPr>
        <w:pStyle w:val="14"/>
        <w:numPr>
          <w:ilvl w:val="0"/>
          <w:numId w:val="12"/>
        </w:num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Полномочия Комитета </w:t>
      </w:r>
    </w:p>
    <w:p w:rsidR="00852C05" w:rsidRDefault="00852C05" w:rsidP="00852C05">
      <w:pPr>
        <w:pStyle w:val="14"/>
        <w:spacing w:line="360" w:lineRule="auto"/>
        <w:ind w:left="1440"/>
        <w:rPr>
          <w:rFonts w:ascii="Times New Roman" w:hAnsi="Times New Roman"/>
          <w:b/>
        </w:rPr>
      </w:pPr>
    </w:p>
    <w:p w:rsidR="00EB4173" w:rsidRDefault="00EB4173" w:rsidP="006166CB">
      <w:pPr>
        <w:pStyle w:val="affd"/>
        <w:numPr>
          <w:ilvl w:val="1"/>
          <w:numId w:val="12"/>
        </w:numPr>
        <w:tabs>
          <w:tab w:val="num" w:pos="0"/>
        </w:tabs>
        <w:spacing w:line="360" w:lineRule="auto"/>
        <w:ind w:left="567" w:hanging="567"/>
        <w:jc w:val="both"/>
      </w:pPr>
      <w:r>
        <w:t>Для выполнения задач, указанных в пункте 2.2 настоящего Положения, Комитет вправе:</w:t>
      </w:r>
    </w:p>
    <w:p w:rsidR="00EB4173" w:rsidRDefault="00EB4173" w:rsidP="006166CB">
      <w:pPr>
        <w:pStyle w:val="14"/>
        <w:numPr>
          <w:ilvl w:val="2"/>
          <w:numId w:val="12"/>
        </w:numPr>
        <w:spacing w:line="360" w:lineRule="auto"/>
        <w:ind w:left="1276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обращаться за получением необходимой информации и материалов в структурные подразделения НАУФОР, а также </w:t>
      </w:r>
      <w:r w:rsidR="00606EE2">
        <w:rPr>
          <w:rFonts w:ascii="Times New Roman" w:hAnsi="Times New Roman"/>
        </w:rPr>
        <w:t>к лицам</w:t>
      </w:r>
      <w:r>
        <w:rPr>
          <w:rFonts w:ascii="Times New Roman" w:hAnsi="Times New Roman"/>
        </w:rPr>
        <w:t>, указанны</w:t>
      </w:r>
      <w:r w:rsidR="00606EE2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 в пункте 1.3 настоящего Положения;</w:t>
      </w:r>
    </w:p>
    <w:p w:rsidR="00EB4173" w:rsidRDefault="00EB4173" w:rsidP="006166CB">
      <w:pPr>
        <w:pStyle w:val="14"/>
        <w:numPr>
          <w:ilvl w:val="2"/>
          <w:numId w:val="12"/>
        </w:numPr>
        <w:spacing w:line="360" w:lineRule="auto"/>
        <w:ind w:left="1276" w:hanging="709"/>
        <w:jc w:val="both"/>
        <w:rPr>
          <w:rFonts w:ascii="Times New Roman" w:hAnsi="Times New Roman"/>
        </w:rPr>
      </w:pPr>
      <w:r w:rsidRPr="00EB4173">
        <w:rPr>
          <w:rFonts w:ascii="Times New Roman" w:hAnsi="Times New Roman"/>
        </w:rPr>
        <w:t xml:space="preserve">приглашать для участия в заседаниях Комитета представителей </w:t>
      </w:r>
      <w:r w:rsidR="00606EE2">
        <w:rPr>
          <w:rFonts w:ascii="Times New Roman" w:hAnsi="Times New Roman"/>
        </w:rPr>
        <w:t>лиц</w:t>
      </w:r>
      <w:r>
        <w:rPr>
          <w:rFonts w:ascii="Times New Roman" w:hAnsi="Times New Roman"/>
        </w:rPr>
        <w:t>,</w:t>
      </w:r>
      <w:r w:rsidRPr="00EB4173">
        <w:rPr>
          <w:rFonts w:ascii="Times New Roman" w:hAnsi="Times New Roman"/>
        </w:rPr>
        <w:t xml:space="preserve"> указанных в пункте 1.3. настоящего Положения; </w:t>
      </w:r>
    </w:p>
    <w:p w:rsidR="0088679E" w:rsidRDefault="00EB4173" w:rsidP="006166CB">
      <w:pPr>
        <w:pStyle w:val="14"/>
        <w:numPr>
          <w:ilvl w:val="2"/>
          <w:numId w:val="12"/>
        </w:numPr>
        <w:spacing w:line="360" w:lineRule="auto"/>
        <w:ind w:left="1276" w:hanging="709"/>
        <w:jc w:val="both"/>
        <w:rPr>
          <w:rFonts w:ascii="Times New Roman" w:hAnsi="Times New Roman"/>
        </w:rPr>
      </w:pPr>
      <w:r w:rsidRPr="00EB4173">
        <w:rPr>
          <w:rFonts w:ascii="Times New Roman" w:hAnsi="Times New Roman"/>
        </w:rPr>
        <w:t xml:space="preserve">вносить предложения, </w:t>
      </w:r>
      <w:r w:rsidR="0088679E">
        <w:rPr>
          <w:rFonts w:ascii="Times New Roman" w:hAnsi="Times New Roman"/>
        </w:rPr>
        <w:t>выработанные Комитетом</w:t>
      </w:r>
      <w:r>
        <w:rPr>
          <w:rFonts w:ascii="Times New Roman" w:hAnsi="Times New Roman"/>
        </w:rPr>
        <w:t xml:space="preserve">, на рассмотрение органов </w:t>
      </w:r>
      <w:r w:rsidR="00975D27">
        <w:rPr>
          <w:rFonts w:ascii="Times New Roman" w:hAnsi="Times New Roman"/>
        </w:rPr>
        <w:t>управления НАУФОР</w:t>
      </w:r>
      <w:r w:rsidRPr="00EB4173">
        <w:rPr>
          <w:rFonts w:ascii="Times New Roman" w:hAnsi="Times New Roman"/>
        </w:rPr>
        <w:t>.</w:t>
      </w:r>
    </w:p>
    <w:p w:rsidR="00EB4173" w:rsidRPr="0088679E" w:rsidRDefault="00975D27" w:rsidP="006166CB">
      <w:pPr>
        <w:pStyle w:val="14"/>
        <w:spacing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Р</w:t>
      </w:r>
      <w:r w:rsidR="0088679E">
        <w:rPr>
          <w:rFonts w:ascii="Times New Roman" w:hAnsi="Times New Roman"/>
        </w:rPr>
        <w:t xml:space="preserve">ешения Комитета </w:t>
      </w:r>
      <w:r w:rsidR="00EB4173" w:rsidRPr="0088679E">
        <w:rPr>
          <w:rFonts w:ascii="Times New Roman" w:hAnsi="Times New Roman"/>
        </w:rPr>
        <w:t>носят рекомендательный характер.</w:t>
      </w:r>
    </w:p>
    <w:p w:rsidR="002D3C5F" w:rsidRDefault="002D3C5F" w:rsidP="002D3C5F">
      <w:pPr>
        <w:spacing w:after="120" w:line="276" w:lineRule="auto"/>
        <w:jc w:val="both"/>
        <w:rPr>
          <w:rFonts w:ascii="Times New Roman" w:hAnsi="Times New Roman"/>
        </w:rPr>
      </w:pPr>
    </w:p>
    <w:p w:rsidR="0088679E" w:rsidRDefault="0088679E" w:rsidP="0088679E">
      <w:pPr>
        <w:pStyle w:val="14"/>
        <w:numPr>
          <w:ilvl w:val="0"/>
          <w:numId w:val="12"/>
        </w:numPr>
        <w:spacing w:line="360" w:lineRule="auto"/>
        <w:jc w:val="center"/>
        <w:rPr>
          <w:rFonts w:ascii="Times New Roman" w:hAnsi="Times New Roman"/>
          <w:b/>
        </w:rPr>
      </w:pPr>
      <w:bookmarkStart w:id="1" w:name="_GoBack"/>
      <w:bookmarkEnd w:id="1"/>
      <w:r w:rsidRPr="0088679E">
        <w:rPr>
          <w:rFonts w:ascii="Times New Roman" w:hAnsi="Times New Roman"/>
          <w:b/>
        </w:rPr>
        <w:t>Порядок формирования и структура Комитета</w:t>
      </w:r>
      <w:r>
        <w:rPr>
          <w:rFonts w:ascii="Times New Roman" w:hAnsi="Times New Roman"/>
          <w:b/>
        </w:rPr>
        <w:t xml:space="preserve"> </w:t>
      </w:r>
    </w:p>
    <w:p w:rsidR="00852C05" w:rsidRPr="0088679E" w:rsidRDefault="00852C05" w:rsidP="00852C05">
      <w:pPr>
        <w:pStyle w:val="14"/>
        <w:spacing w:line="360" w:lineRule="auto"/>
        <w:ind w:left="1440"/>
        <w:rPr>
          <w:rFonts w:ascii="Times New Roman" w:hAnsi="Times New Roman"/>
          <w:b/>
        </w:rPr>
      </w:pPr>
    </w:p>
    <w:p w:rsidR="0088679E" w:rsidRDefault="0088679E" w:rsidP="006166CB">
      <w:pPr>
        <w:pStyle w:val="affd"/>
        <w:numPr>
          <w:ilvl w:val="1"/>
          <w:numId w:val="12"/>
        </w:numPr>
        <w:tabs>
          <w:tab w:val="num" w:pos="567"/>
        </w:tabs>
        <w:spacing w:line="360" w:lineRule="auto"/>
        <w:ind w:left="567" w:hanging="567"/>
        <w:jc w:val="both"/>
      </w:pPr>
      <w:r w:rsidRPr="00685193">
        <w:t xml:space="preserve">Членами Комитета могут являться представители </w:t>
      </w:r>
      <w:r w:rsidR="00975D27">
        <w:t>финансовых организаций</w:t>
      </w:r>
      <w:r>
        <w:t>,</w:t>
      </w:r>
      <w:r w:rsidRPr="004960CB">
        <w:t xml:space="preserve"> </w:t>
      </w:r>
      <w:r>
        <w:t>Банка России</w:t>
      </w:r>
      <w:r w:rsidRPr="00685193">
        <w:t xml:space="preserve">, </w:t>
      </w:r>
      <w:proofErr w:type="spellStart"/>
      <w:r w:rsidRPr="00685193">
        <w:t>саморегулируемых</w:t>
      </w:r>
      <w:proofErr w:type="spellEnd"/>
      <w:r w:rsidRPr="00685193">
        <w:t xml:space="preserve"> организаций и иных организаций, деятельность которых связана с финансовым рынком. </w:t>
      </w:r>
    </w:p>
    <w:p w:rsidR="0088679E" w:rsidRDefault="006166CB" w:rsidP="006166CB">
      <w:pPr>
        <w:pStyle w:val="affd"/>
        <w:tabs>
          <w:tab w:val="num" w:pos="567"/>
        </w:tabs>
        <w:spacing w:line="360" w:lineRule="auto"/>
        <w:ind w:left="567" w:hanging="567"/>
        <w:jc w:val="both"/>
      </w:pPr>
      <w:r>
        <w:tab/>
      </w:r>
      <w:r w:rsidR="0088679E" w:rsidRPr="00685193">
        <w:t xml:space="preserve">Иные лица могут быть выдвинуты в качестве кандидатов в состав </w:t>
      </w:r>
      <w:r w:rsidR="0088679E" w:rsidRPr="00F3485D">
        <w:t xml:space="preserve">Комитета </w:t>
      </w:r>
      <w:r w:rsidR="0088679E" w:rsidRPr="00685193">
        <w:t>по решению Совета директоров</w:t>
      </w:r>
      <w:r w:rsidR="0088679E">
        <w:t xml:space="preserve">. </w:t>
      </w:r>
    </w:p>
    <w:p w:rsidR="0088679E" w:rsidRDefault="0088679E" w:rsidP="006166CB">
      <w:pPr>
        <w:pStyle w:val="affd"/>
        <w:numPr>
          <w:ilvl w:val="1"/>
          <w:numId w:val="12"/>
        </w:numPr>
        <w:tabs>
          <w:tab w:val="num" w:pos="567"/>
        </w:tabs>
        <w:spacing w:line="360" w:lineRule="auto"/>
        <w:ind w:left="567" w:hanging="567"/>
        <w:jc w:val="both"/>
      </w:pPr>
      <w:r>
        <w:t xml:space="preserve">Общее количество членов Комитета </w:t>
      </w:r>
      <w:r w:rsidR="006B3DC2">
        <w:t xml:space="preserve">определяется Советом директоров. </w:t>
      </w:r>
      <w:r>
        <w:t>Не менее половины членов Комитета должны быть представителями членов НАУФОР.</w:t>
      </w:r>
    </w:p>
    <w:p w:rsidR="0088679E" w:rsidRDefault="0088679E" w:rsidP="006166CB">
      <w:pPr>
        <w:pStyle w:val="affd"/>
        <w:numPr>
          <w:ilvl w:val="1"/>
          <w:numId w:val="12"/>
        </w:numPr>
        <w:tabs>
          <w:tab w:val="num" w:pos="567"/>
        </w:tabs>
        <w:spacing w:line="360" w:lineRule="auto"/>
        <w:ind w:left="567" w:hanging="567"/>
        <w:jc w:val="both"/>
      </w:pPr>
      <w:r>
        <w:t>От одной организации в состав Комитета может входить только один представитель.</w:t>
      </w:r>
    </w:p>
    <w:p w:rsidR="0088679E" w:rsidRDefault="0088679E" w:rsidP="006166CB">
      <w:pPr>
        <w:pStyle w:val="affd"/>
        <w:numPr>
          <w:ilvl w:val="1"/>
          <w:numId w:val="12"/>
        </w:numPr>
        <w:tabs>
          <w:tab w:val="num" w:pos="567"/>
        </w:tabs>
        <w:spacing w:line="360" w:lineRule="auto"/>
        <w:ind w:left="567" w:hanging="567"/>
        <w:jc w:val="both"/>
      </w:pPr>
      <w:r>
        <w:t>Члены Комитета участвуют в его работе на безвозмездной основе.</w:t>
      </w:r>
      <w:r w:rsidR="00D87124">
        <w:t xml:space="preserve"> Расходы членов Комитета, связанные с участием в заседаниях Комитета, не подлежат компенсации со стороны НАУФОР.</w:t>
      </w:r>
    </w:p>
    <w:p w:rsidR="0088679E" w:rsidRDefault="0088679E" w:rsidP="006166CB">
      <w:pPr>
        <w:pStyle w:val="affd"/>
        <w:numPr>
          <w:ilvl w:val="1"/>
          <w:numId w:val="12"/>
        </w:numPr>
        <w:tabs>
          <w:tab w:val="num" w:pos="567"/>
        </w:tabs>
        <w:spacing w:line="360" w:lineRule="auto"/>
        <w:ind w:left="567" w:hanging="567"/>
        <w:jc w:val="both"/>
      </w:pPr>
      <w:r>
        <w:t>За один месяц до истечения срока полномочий состава Комитета, НАУФОР размещает на своем сайте в сети Интернет информацию о формировании нового состава Комитета. В случае необходимости информация о формировании состава может быть направлена в письменной форме организациям, имеющим право выдвигать кандидатов в состав Комитета в соответствии с настоящим Положением.</w:t>
      </w:r>
    </w:p>
    <w:p w:rsidR="005D63E5" w:rsidRDefault="0088679E" w:rsidP="006166CB">
      <w:pPr>
        <w:pStyle w:val="affd"/>
        <w:numPr>
          <w:ilvl w:val="1"/>
          <w:numId w:val="12"/>
        </w:numPr>
        <w:tabs>
          <w:tab w:val="num" w:pos="567"/>
        </w:tabs>
        <w:spacing w:line="360" w:lineRule="auto"/>
        <w:ind w:left="567" w:hanging="567"/>
        <w:jc w:val="both"/>
      </w:pPr>
      <w:r>
        <w:lastRenderedPageBreak/>
        <w:t xml:space="preserve">Правом выдвижения кандидатов в состав Комитета обладают организации, перечисленные в пункте </w:t>
      </w:r>
      <w:r w:rsidR="004952CA">
        <w:t>4</w:t>
      </w:r>
      <w:r>
        <w:t xml:space="preserve">.1 настоящего Положения, а также председатель Совета директоров НАУФОР, члены Совета директоров НАУФОР, </w:t>
      </w:r>
      <w:r w:rsidR="005D63E5">
        <w:t>Президент НАУФОР</w:t>
      </w:r>
      <w:r>
        <w:t>, председатель Комитета.</w:t>
      </w:r>
    </w:p>
    <w:p w:rsidR="005D63E5" w:rsidRDefault="006166CB" w:rsidP="006166CB">
      <w:pPr>
        <w:pStyle w:val="affd"/>
        <w:tabs>
          <w:tab w:val="num" w:pos="567"/>
        </w:tabs>
        <w:spacing w:line="360" w:lineRule="auto"/>
        <w:ind w:left="567" w:hanging="567"/>
        <w:jc w:val="both"/>
      </w:pPr>
      <w:r>
        <w:tab/>
      </w:r>
      <w:r w:rsidR="0088679E">
        <w:t xml:space="preserve">Организации и лица, имеющие право выдвигать кандидатов с состав Комитета в соответствии с настоящим Положением, представляют в НАУФОР заявление, подписанное уполномоченным лицом, и резюме кандидата (приложение </w:t>
      </w:r>
      <w:r w:rsidR="004952CA">
        <w:t xml:space="preserve">№ </w:t>
      </w:r>
      <w:r w:rsidR="0088679E">
        <w:t>1</w:t>
      </w:r>
      <w:r w:rsidR="004952CA">
        <w:t xml:space="preserve"> к настоящему Положению</w:t>
      </w:r>
      <w:r w:rsidR="0088679E">
        <w:t>). При этом кандидат представляет письменное согласие на предоставление и обработку его персональных данных, содержащихся в резюме, в соответствии с Федеральным законом «О персональных данных».</w:t>
      </w:r>
    </w:p>
    <w:p w:rsidR="005D63E5" w:rsidRDefault="0088679E" w:rsidP="006166CB">
      <w:pPr>
        <w:pStyle w:val="affd"/>
        <w:numPr>
          <w:ilvl w:val="1"/>
          <w:numId w:val="12"/>
        </w:numPr>
        <w:tabs>
          <w:tab w:val="num" w:pos="567"/>
        </w:tabs>
        <w:spacing w:line="360" w:lineRule="auto"/>
        <w:ind w:left="567" w:hanging="567"/>
        <w:jc w:val="both"/>
      </w:pPr>
      <w:r>
        <w:t xml:space="preserve">Состав Комитета утверждается Советом директоров НАУФОР. </w:t>
      </w:r>
    </w:p>
    <w:p w:rsidR="005D63E5" w:rsidRDefault="005D63E5" w:rsidP="006166CB">
      <w:pPr>
        <w:pStyle w:val="affd"/>
        <w:numPr>
          <w:ilvl w:val="1"/>
          <w:numId w:val="12"/>
        </w:numPr>
        <w:tabs>
          <w:tab w:val="num" w:pos="567"/>
        </w:tabs>
        <w:spacing w:line="360" w:lineRule="auto"/>
        <w:ind w:left="567" w:hanging="567"/>
        <w:jc w:val="both"/>
      </w:pPr>
      <w:r>
        <w:t>Президент</w:t>
      </w:r>
      <w:r w:rsidR="0088679E">
        <w:t xml:space="preserve"> НАУФОР представляет рекомендации по формированию состава Комитета. </w:t>
      </w:r>
    </w:p>
    <w:p w:rsidR="005D63E5" w:rsidRDefault="0088679E" w:rsidP="006166CB">
      <w:pPr>
        <w:pStyle w:val="affd"/>
        <w:numPr>
          <w:ilvl w:val="1"/>
          <w:numId w:val="12"/>
        </w:numPr>
        <w:tabs>
          <w:tab w:val="num" w:pos="567"/>
        </w:tabs>
        <w:spacing w:line="360" w:lineRule="auto"/>
        <w:ind w:left="567" w:hanging="567"/>
        <w:jc w:val="both"/>
      </w:pPr>
      <w:r>
        <w:t>Состав Комитета</w:t>
      </w:r>
      <w:r w:rsidR="005D63E5">
        <w:t xml:space="preserve"> </w:t>
      </w:r>
      <w:r>
        <w:t xml:space="preserve">утверждается сроком на один год. </w:t>
      </w:r>
    </w:p>
    <w:p w:rsidR="005D63E5" w:rsidRDefault="0088679E" w:rsidP="006166CB">
      <w:pPr>
        <w:pStyle w:val="affd"/>
        <w:numPr>
          <w:ilvl w:val="1"/>
          <w:numId w:val="12"/>
        </w:numPr>
        <w:tabs>
          <w:tab w:val="num" w:pos="567"/>
        </w:tabs>
        <w:spacing w:line="360" w:lineRule="auto"/>
        <w:ind w:left="567" w:hanging="567"/>
        <w:jc w:val="both"/>
      </w:pPr>
      <w:r>
        <w:t>Член Комитета</w:t>
      </w:r>
      <w:r w:rsidR="005D63E5">
        <w:t xml:space="preserve"> </w:t>
      </w:r>
      <w:r>
        <w:t>может переизбираться Советом директоров НАУФОР неограниченное количество раз.</w:t>
      </w:r>
    </w:p>
    <w:p w:rsidR="0088679E" w:rsidRDefault="0088679E" w:rsidP="006166CB">
      <w:pPr>
        <w:pStyle w:val="affd"/>
        <w:numPr>
          <w:ilvl w:val="1"/>
          <w:numId w:val="12"/>
        </w:numPr>
        <w:tabs>
          <w:tab w:val="num" w:pos="567"/>
        </w:tabs>
        <w:spacing w:line="360" w:lineRule="auto"/>
        <w:ind w:left="567" w:hanging="567"/>
        <w:jc w:val="both"/>
      </w:pPr>
      <w:r>
        <w:t>Членство в Комитете может быть досрочно прекращено в случаях:</w:t>
      </w:r>
    </w:p>
    <w:p w:rsidR="0088679E" w:rsidRDefault="005D63E5" w:rsidP="005D63E5">
      <w:pPr>
        <w:pStyle w:val="af1"/>
        <w:spacing w:line="360" w:lineRule="auto"/>
        <w:ind w:left="720"/>
        <w:jc w:val="both"/>
      </w:pPr>
      <w:r>
        <w:t xml:space="preserve">а) </w:t>
      </w:r>
      <w:r w:rsidR="0088679E">
        <w:t>по заявлению организации, представителем которой является член Комитета;</w:t>
      </w:r>
    </w:p>
    <w:p w:rsidR="0088679E" w:rsidRDefault="005D63E5" w:rsidP="0088679E">
      <w:pPr>
        <w:spacing w:line="360" w:lineRule="auto"/>
        <w:ind w:firstLine="709"/>
        <w:jc w:val="both"/>
      </w:pPr>
      <w:r>
        <w:t xml:space="preserve">б) </w:t>
      </w:r>
      <w:r w:rsidR="0088679E">
        <w:t>по заявлению члена Комитета;</w:t>
      </w:r>
    </w:p>
    <w:p w:rsidR="0088679E" w:rsidRDefault="005D63E5" w:rsidP="0088679E">
      <w:pPr>
        <w:spacing w:line="360" w:lineRule="auto"/>
        <w:ind w:firstLine="709"/>
        <w:jc w:val="both"/>
      </w:pPr>
      <w:r>
        <w:t xml:space="preserve">в) </w:t>
      </w:r>
      <w:r w:rsidR="0088679E">
        <w:t>по решению большинства членов Комитета;</w:t>
      </w:r>
    </w:p>
    <w:p w:rsidR="0088679E" w:rsidRDefault="005D63E5" w:rsidP="0088679E">
      <w:pPr>
        <w:pStyle w:val="af5"/>
        <w:spacing w:line="360" w:lineRule="auto"/>
        <w:rPr>
          <w:sz w:val="22"/>
        </w:rPr>
      </w:pPr>
      <w:r>
        <w:t xml:space="preserve">      </w:t>
      </w:r>
      <w:r w:rsidR="0088679E">
        <w:t>г) по решению Совета директоров НАУФОР.</w:t>
      </w:r>
    </w:p>
    <w:p w:rsidR="001D6ABC" w:rsidRDefault="001D6ABC" w:rsidP="001D6ABC">
      <w:pPr>
        <w:pStyle w:val="affd"/>
        <w:spacing w:line="360" w:lineRule="auto"/>
        <w:ind w:left="567"/>
        <w:jc w:val="both"/>
      </w:pPr>
    </w:p>
    <w:p w:rsidR="0028572C" w:rsidRDefault="0028572C" w:rsidP="0028572C">
      <w:pPr>
        <w:pStyle w:val="14"/>
        <w:numPr>
          <w:ilvl w:val="0"/>
          <w:numId w:val="12"/>
        </w:numPr>
        <w:spacing w:line="360" w:lineRule="auto"/>
        <w:jc w:val="center"/>
        <w:rPr>
          <w:rFonts w:ascii="Times New Roman" w:hAnsi="Times New Roman"/>
          <w:b/>
        </w:rPr>
      </w:pPr>
      <w:r w:rsidRPr="0028572C">
        <w:rPr>
          <w:rFonts w:ascii="Times New Roman" w:hAnsi="Times New Roman"/>
          <w:b/>
        </w:rPr>
        <w:t>Председатель Комитета</w:t>
      </w:r>
      <w:r>
        <w:rPr>
          <w:rFonts w:ascii="Times New Roman" w:hAnsi="Times New Roman"/>
          <w:b/>
        </w:rPr>
        <w:t xml:space="preserve"> </w:t>
      </w:r>
    </w:p>
    <w:p w:rsidR="00852C05" w:rsidRPr="0028572C" w:rsidRDefault="00852C05" w:rsidP="00852C05">
      <w:pPr>
        <w:pStyle w:val="14"/>
        <w:spacing w:line="360" w:lineRule="auto"/>
        <w:ind w:left="1440"/>
        <w:rPr>
          <w:rFonts w:ascii="Times New Roman" w:hAnsi="Times New Roman"/>
          <w:b/>
        </w:rPr>
      </w:pPr>
    </w:p>
    <w:p w:rsidR="0028572C" w:rsidRDefault="0028572C" w:rsidP="006166CB">
      <w:pPr>
        <w:pStyle w:val="affd"/>
        <w:numPr>
          <w:ilvl w:val="1"/>
          <w:numId w:val="12"/>
        </w:numPr>
        <w:spacing w:line="360" w:lineRule="auto"/>
        <w:ind w:left="567" w:hanging="567"/>
        <w:jc w:val="both"/>
      </w:pPr>
      <w:r>
        <w:t>Председатель Комитета избирается из числа членов Комитета большинством голосов.</w:t>
      </w:r>
    </w:p>
    <w:p w:rsidR="0028572C" w:rsidRDefault="00423BB5" w:rsidP="006166CB">
      <w:pPr>
        <w:pStyle w:val="affd"/>
        <w:numPr>
          <w:ilvl w:val="1"/>
          <w:numId w:val="12"/>
        </w:numPr>
        <w:spacing w:line="360" w:lineRule="auto"/>
        <w:ind w:left="567" w:hanging="567"/>
        <w:jc w:val="both"/>
      </w:pPr>
      <w:r>
        <w:t>Председатель Комитета</w:t>
      </w:r>
      <w:r w:rsidR="0028572C">
        <w:t>:</w:t>
      </w:r>
    </w:p>
    <w:p w:rsidR="0028572C" w:rsidRDefault="0028572C" w:rsidP="006166CB">
      <w:pPr>
        <w:pStyle w:val="affd"/>
        <w:numPr>
          <w:ilvl w:val="2"/>
          <w:numId w:val="12"/>
        </w:numPr>
        <w:spacing w:line="360" w:lineRule="auto"/>
        <w:ind w:left="1276" w:hanging="709"/>
        <w:jc w:val="both"/>
      </w:pPr>
      <w:r>
        <w:t>организует и планирует работу Комитета;</w:t>
      </w:r>
    </w:p>
    <w:p w:rsidR="0028572C" w:rsidRDefault="0028572C" w:rsidP="006166CB">
      <w:pPr>
        <w:pStyle w:val="affd"/>
        <w:numPr>
          <w:ilvl w:val="2"/>
          <w:numId w:val="12"/>
        </w:numPr>
        <w:spacing w:line="360" w:lineRule="auto"/>
        <w:ind w:left="1276" w:hanging="709"/>
        <w:jc w:val="both"/>
      </w:pPr>
      <w:r>
        <w:t xml:space="preserve">выносит на утверждение </w:t>
      </w:r>
      <w:proofErr w:type="gramStart"/>
      <w:r>
        <w:t>Комитета повестки дня заседаний Комитета</w:t>
      </w:r>
      <w:proofErr w:type="gramEnd"/>
      <w:r>
        <w:t>;</w:t>
      </w:r>
    </w:p>
    <w:p w:rsidR="0028572C" w:rsidRDefault="0028572C" w:rsidP="006166CB">
      <w:pPr>
        <w:pStyle w:val="affd"/>
        <w:numPr>
          <w:ilvl w:val="2"/>
          <w:numId w:val="12"/>
        </w:numPr>
        <w:spacing w:line="360" w:lineRule="auto"/>
        <w:ind w:left="1276" w:hanging="709"/>
        <w:jc w:val="both"/>
      </w:pPr>
      <w:r>
        <w:t>председательствует на заседаниях Комитета;</w:t>
      </w:r>
    </w:p>
    <w:p w:rsidR="0028572C" w:rsidRDefault="0028572C" w:rsidP="006166CB">
      <w:pPr>
        <w:pStyle w:val="affd"/>
        <w:numPr>
          <w:ilvl w:val="2"/>
          <w:numId w:val="12"/>
        </w:numPr>
        <w:spacing w:line="360" w:lineRule="auto"/>
        <w:ind w:left="1276" w:hanging="709"/>
        <w:jc w:val="both"/>
      </w:pPr>
      <w:r>
        <w:t>принимает меры, направленные на исполнение решений Комитета;</w:t>
      </w:r>
    </w:p>
    <w:p w:rsidR="0028572C" w:rsidRDefault="0028572C" w:rsidP="006166CB">
      <w:pPr>
        <w:pStyle w:val="affd"/>
        <w:numPr>
          <w:ilvl w:val="2"/>
          <w:numId w:val="12"/>
        </w:numPr>
        <w:spacing w:line="360" w:lineRule="auto"/>
        <w:ind w:left="1276" w:hanging="709"/>
        <w:jc w:val="both"/>
      </w:pPr>
      <w:r>
        <w:t>информирует членов Комитета о выполнении решений Комитета;</w:t>
      </w:r>
    </w:p>
    <w:p w:rsidR="0028572C" w:rsidRDefault="0028572C" w:rsidP="006166CB">
      <w:pPr>
        <w:pStyle w:val="affd"/>
        <w:numPr>
          <w:ilvl w:val="2"/>
          <w:numId w:val="12"/>
        </w:numPr>
        <w:spacing w:line="360" w:lineRule="auto"/>
        <w:ind w:left="1276" w:hanging="709"/>
        <w:jc w:val="both"/>
      </w:pPr>
      <w:r>
        <w:t>отчитывается перед Советом директоров НАУФОР о работе Комитета;</w:t>
      </w:r>
    </w:p>
    <w:p w:rsidR="0028572C" w:rsidRDefault="0028572C" w:rsidP="006166CB">
      <w:pPr>
        <w:pStyle w:val="affd"/>
        <w:numPr>
          <w:ilvl w:val="2"/>
          <w:numId w:val="12"/>
        </w:numPr>
        <w:spacing w:line="360" w:lineRule="auto"/>
        <w:ind w:left="1276" w:hanging="709"/>
        <w:jc w:val="both"/>
      </w:pPr>
      <w:r>
        <w:lastRenderedPageBreak/>
        <w:t xml:space="preserve">представляет Комитет в органах и организациях, указанных в пункте 1.3. настоящего Положения. </w:t>
      </w:r>
    </w:p>
    <w:p w:rsidR="0028572C" w:rsidRDefault="0028572C" w:rsidP="006166CB">
      <w:pPr>
        <w:pStyle w:val="affd"/>
        <w:numPr>
          <w:ilvl w:val="1"/>
          <w:numId w:val="12"/>
        </w:numPr>
        <w:spacing w:line="360" w:lineRule="auto"/>
        <w:ind w:left="567" w:hanging="567"/>
        <w:jc w:val="both"/>
      </w:pPr>
      <w:r>
        <w:t>Из числа членов Комитета может быть избран заместитель председателя Комитета. Заместитель осуществляет организацию работы Комитета на время отсутствия председателя Комитета.</w:t>
      </w:r>
    </w:p>
    <w:p w:rsidR="0028572C" w:rsidRPr="0028572C" w:rsidRDefault="0028572C" w:rsidP="006166CB">
      <w:pPr>
        <w:pStyle w:val="affd"/>
        <w:numPr>
          <w:ilvl w:val="1"/>
          <w:numId w:val="12"/>
        </w:numPr>
        <w:spacing w:line="360" w:lineRule="auto"/>
        <w:ind w:left="567" w:hanging="567"/>
        <w:jc w:val="both"/>
      </w:pPr>
      <w:r w:rsidRPr="0028572C">
        <w:t>Полномочия председателя Комитета могут быть досрочно прекращены в следующих случаях:</w:t>
      </w:r>
    </w:p>
    <w:p w:rsidR="00576E23" w:rsidRDefault="0028572C" w:rsidP="006166CB">
      <w:pPr>
        <w:pStyle w:val="af5"/>
        <w:numPr>
          <w:ilvl w:val="2"/>
          <w:numId w:val="12"/>
        </w:numPr>
        <w:tabs>
          <w:tab w:val="left" w:pos="1276"/>
        </w:tabs>
        <w:spacing w:line="360" w:lineRule="auto"/>
        <w:ind w:left="1276" w:hanging="709"/>
      </w:pPr>
      <w:r w:rsidRPr="0028572C">
        <w:t>по его заявлению;</w:t>
      </w:r>
    </w:p>
    <w:p w:rsidR="00576E23" w:rsidRDefault="0028572C" w:rsidP="006166CB">
      <w:pPr>
        <w:pStyle w:val="af5"/>
        <w:numPr>
          <w:ilvl w:val="2"/>
          <w:numId w:val="12"/>
        </w:numPr>
        <w:tabs>
          <w:tab w:val="left" w:pos="1276"/>
        </w:tabs>
        <w:spacing w:line="360" w:lineRule="auto"/>
        <w:ind w:left="1276" w:hanging="709"/>
      </w:pPr>
      <w:r>
        <w:t>по решению более половины членов Комитета;</w:t>
      </w:r>
    </w:p>
    <w:p w:rsidR="0028572C" w:rsidRDefault="004952CA" w:rsidP="006166CB">
      <w:pPr>
        <w:pStyle w:val="af5"/>
        <w:numPr>
          <w:ilvl w:val="2"/>
          <w:numId w:val="12"/>
        </w:numPr>
        <w:tabs>
          <w:tab w:val="left" w:pos="1276"/>
        </w:tabs>
        <w:spacing w:line="360" w:lineRule="auto"/>
        <w:ind w:left="1276" w:hanging="709"/>
      </w:pPr>
      <w:r>
        <w:t>по решению Совета директоров НАУФОР</w:t>
      </w:r>
      <w:r w:rsidR="0028572C">
        <w:t>.</w:t>
      </w:r>
    </w:p>
    <w:p w:rsidR="0028572C" w:rsidRDefault="0028572C" w:rsidP="006166CB">
      <w:pPr>
        <w:pStyle w:val="affd"/>
        <w:numPr>
          <w:ilvl w:val="1"/>
          <w:numId w:val="12"/>
        </w:numPr>
        <w:spacing w:line="360" w:lineRule="auto"/>
        <w:ind w:left="567" w:hanging="567"/>
        <w:jc w:val="both"/>
      </w:pPr>
      <w:r w:rsidRPr="00576E23">
        <w:t>При досрочном прекращении полномочий председателя Комитета</w:t>
      </w:r>
      <w:r w:rsidR="00576E23">
        <w:t xml:space="preserve"> </w:t>
      </w:r>
      <w:r w:rsidRPr="00576E23">
        <w:t>его обязанности до избрания нового председателя Комитета исполняет заместитель председателя Комитета, а в случае если заместитель председателя не избран – член Комитета, избранный больш</w:t>
      </w:r>
      <w:r w:rsidR="00576E23">
        <w:t>инством голосов членов Комитета</w:t>
      </w:r>
      <w:r w:rsidRPr="00576E23">
        <w:t xml:space="preserve">. </w:t>
      </w:r>
    </w:p>
    <w:p w:rsidR="0088679E" w:rsidRDefault="0088679E" w:rsidP="005D63E5">
      <w:pPr>
        <w:spacing w:line="360" w:lineRule="auto"/>
        <w:jc w:val="both"/>
      </w:pPr>
    </w:p>
    <w:p w:rsidR="00CD7397" w:rsidRDefault="00CD7397" w:rsidP="006166CB">
      <w:pPr>
        <w:pStyle w:val="14"/>
        <w:numPr>
          <w:ilvl w:val="0"/>
          <w:numId w:val="12"/>
        </w:numPr>
        <w:tabs>
          <w:tab w:val="left" w:pos="284"/>
          <w:tab w:val="left" w:pos="2977"/>
        </w:tabs>
        <w:spacing w:line="360" w:lineRule="auto"/>
        <w:ind w:left="0" w:firstLine="0"/>
        <w:jc w:val="center"/>
        <w:rPr>
          <w:rFonts w:ascii="Times New Roman" w:hAnsi="Times New Roman"/>
          <w:b/>
        </w:rPr>
      </w:pPr>
      <w:r w:rsidRPr="00CD7397">
        <w:rPr>
          <w:rFonts w:ascii="Times New Roman" w:hAnsi="Times New Roman"/>
          <w:b/>
        </w:rPr>
        <w:t>Ответственный секретарь Комитета</w:t>
      </w:r>
    </w:p>
    <w:p w:rsidR="00852C05" w:rsidRPr="00CD7397" w:rsidRDefault="00852C05" w:rsidP="00852C05">
      <w:pPr>
        <w:pStyle w:val="14"/>
        <w:spacing w:line="360" w:lineRule="auto"/>
        <w:ind w:left="1440"/>
        <w:rPr>
          <w:rFonts w:ascii="Times New Roman" w:hAnsi="Times New Roman"/>
          <w:b/>
        </w:rPr>
      </w:pPr>
    </w:p>
    <w:p w:rsidR="00CD7397" w:rsidRDefault="00CD7397" w:rsidP="006166CB">
      <w:pPr>
        <w:pStyle w:val="affd"/>
        <w:numPr>
          <w:ilvl w:val="1"/>
          <w:numId w:val="12"/>
        </w:numPr>
        <w:spacing w:line="360" w:lineRule="auto"/>
        <w:ind w:left="567" w:hanging="567"/>
        <w:jc w:val="both"/>
      </w:pPr>
      <w:r>
        <w:t>Организационно-техническое обеспечение деятельности Комитета осуществляет ответственный секретарь Комитета.</w:t>
      </w:r>
    </w:p>
    <w:p w:rsidR="00CD7397" w:rsidRDefault="00CD7397" w:rsidP="006166CB">
      <w:pPr>
        <w:pStyle w:val="affd"/>
        <w:numPr>
          <w:ilvl w:val="1"/>
          <w:numId w:val="12"/>
        </w:numPr>
        <w:spacing w:line="360" w:lineRule="auto"/>
        <w:ind w:left="567" w:hanging="567"/>
        <w:jc w:val="both"/>
      </w:pPr>
      <w:r>
        <w:t>Ответственный секретарь Комитета назначается Президентом НАУФОР из числа работников НАУФОР.</w:t>
      </w:r>
    </w:p>
    <w:p w:rsidR="00CD7397" w:rsidRDefault="00CD7397" w:rsidP="006166CB">
      <w:pPr>
        <w:pStyle w:val="affd"/>
        <w:numPr>
          <w:ilvl w:val="1"/>
          <w:numId w:val="12"/>
        </w:numPr>
        <w:spacing w:line="360" w:lineRule="auto"/>
        <w:ind w:left="567" w:hanging="567"/>
        <w:jc w:val="both"/>
      </w:pPr>
      <w:r>
        <w:t>Ответственный секретарь Комитета:</w:t>
      </w:r>
    </w:p>
    <w:p w:rsidR="00CD7397" w:rsidRDefault="00CD7397" w:rsidP="006166CB">
      <w:pPr>
        <w:pStyle w:val="affd"/>
        <w:numPr>
          <w:ilvl w:val="2"/>
          <w:numId w:val="12"/>
        </w:numPr>
        <w:tabs>
          <w:tab w:val="num" w:pos="567"/>
        </w:tabs>
        <w:spacing w:line="360" w:lineRule="auto"/>
        <w:ind w:left="1276" w:hanging="709"/>
        <w:jc w:val="both"/>
      </w:pPr>
      <w:r>
        <w:t>подготавливает проект повестки дня заседания Комитета;</w:t>
      </w:r>
    </w:p>
    <w:p w:rsidR="00CD7397" w:rsidRDefault="00CD7397" w:rsidP="006166CB">
      <w:pPr>
        <w:pStyle w:val="affd"/>
        <w:numPr>
          <w:ilvl w:val="2"/>
          <w:numId w:val="12"/>
        </w:numPr>
        <w:tabs>
          <w:tab w:val="num" w:pos="567"/>
        </w:tabs>
        <w:spacing w:line="360" w:lineRule="auto"/>
        <w:ind w:left="1276" w:hanging="709"/>
        <w:jc w:val="both"/>
      </w:pPr>
      <w:r>
        <w:t>подготавливает проекты документов и иные информационные материалы к заседаниям Комитета в соответствии с проектом повестки дня очередного заседания Комитета;</w:t>
      </w:r>
    </w:p>
    <w:p w:rsidR="00CD7397" w:rsidRDefault="00CD7397" w:rsidP="006166CB">
      <w:pPr>
        <w:pStyle w:val="affd"/>
        <w:numPr>
          <w:ilvl w:val="2"/>
          <w:numId w:val="12"/>
        </w:numPr>
        <w:tabs>
          <w:tab w:val="num" w:pos="567"/>
        </w:tabs>
        <w:spacing w:line="360" w:lineRule="auto"/>
        <w:ind w:left="1276" w:hanging="709"/>
        <w:jc w:val="both"/>
      </w:pPr>
      <w:r>
        <w:t xml:space="preserve">направляет членам Комитета материалы и документы, связанные с деятельностью Комитета; </w:t>
      </w:r>
    </w:p>
    <w:p w:rsidR="00CD7397" w:rsidRDefault="00CD7397" w:rsidP="006166CB">
      <w:pPr>
        <w:pStyle w:val="affd"/>
        <w:numPr>
          <w:ilvl w:val="2"/>
          <w:numId w:val="12"/>
        </w:numPr>
        <w:tabs>
          <w:tab w:val="num" w:pos="567"/>
        </w:tabs>
        <w:spacing w:line="360" w:lineRule="auto"/>
        <w:ind w:left="1276" w:hanging="709"/>
        <w:jc w:val="both"/>
      </w:pPr>
      <w:r>
        <w:t>оповещает членов Комитета о месте и времени проведения заседаний Комитета;</w:t>
      </w:r>
    </w:p>
    <w:p w:rsidR="00CD7397" w:rsidRDefault="00CD7397" w:rsidP="006166CB">
      <w:pPr>
        <w:pStyle w:val="affd"/>
        <w:numPr>
          <w:ilvl w:val="2"/>
          <w:numId w:val="12"/>
        </w:numPr>
        <w:tabs>
          <w:tab w:val="num" w:pos="567"/>
        </w:tabs>
        <w:spacing w:line="360" w:lineRule="auto"/>
        <w:ind w:left="1276" w:hanging="709"/>
        <w:jc w:val="both"/>
      </w:pPr>
      <w:r>
        <w:t>организует техническую обработку (печатание, размножение, пересылку, хранение копий и т.п.) проектов документов и иных информационных материалов повестки дня очередного заседания Комитета;</w:t>
      </w:r>
    </w:p>
    <w:p w:rsidR="00CD7397" w:rsidRDefault="00CD7397" w:rsidP="006166CB">
      <w:pPr>
        <w:pStyle w:val="affd"/>
        <w:numPr>
          <w:ilvl w:val="2"/>
          <w:numId w:val="12"/>
        </w:numPr>
        <w:tabs>
          <w:tab w:val="num" w:pos="567"/>
        </w:tabs>
        <w:spacing w:line="360" w:lineRule="auto"/>
        <w:ind w:left="1276" w:hanging="709"/>
        <w:jc w:val="both"/>
      </w:pPr>
      <w:r>
        <w:lastRenderedPageBreak/>
        <w:t>ведет протокол заседания Комитета и (или) осуществляет аудиозапись заседания Комитета;</w:t>
      </w:r>
    </w:p>
    <w:p w:rsidR="00CD7397" w:rsidRDefault="00CD7397" w:rsidP="006166CB">
      <w:pPr>
        <w:pStyle w:val="affd"/>
        <w:numPr>
          <w:ilvl w:val="2"/>
          <w:numId w:val="12"/>
        </w:numPr>
        <w:tabs>
          <w:tab w:val="num" w:pos="567"/>
        </w:tabs>
        <w:spacing w:line="360" w:lineRule="auto"/>
        <w:ind w:left="1276" w:hanging="709"/>
        <w:jc w:val="both"/>
      </w:pPr>
      <w:r>
        <w:t>осуществляет иные действия по организационно-техническому обеспечению деятельности Комитета.</w:t>
      </w:r>
    </w:p>
    <w:p w:rsidR="00D53B21" w:rsidRDefault="00D53B21" w:rsidP="00034AAD">
      <w:pPr>
        <w:pStyle w:val="affd"/>
        <w:tabs>
          <w:tab w:val="num" w:pos="567"/>
        </w:tabs>
        <w:spacing w:line="360" w:lineRule="auto"/>
        <w:ind w:left="1134"/>
        <w:jc w:val="both"/>
      </w:pPr>
    </w:p>
    <w:p w:rsidR="00CD7397" w:rsidRDefault="00CD7397" w:rsidP="00852C05">
      <w:pPr>
        <w:pStyle w:val="affd"/>
        <w:numPr>
          <w:ilvl w:val="0"/>
          <w:numId w:val="12"/>
        </w:numPr>
        <w:tabs>
          <w:tab w:val="num" w:pos="0"/>
        </w:tabs>
        <w:spacing w:line="360" w:lineRule="auto"/>
        <w:ind w:left="0" w:firstLine="0"/>
        <w:jc w:val="center"/>
        <w:rPr>
          <w:b/>
        </w:rPr>
      </w:pPr>
      <w:r w:rsidRPr="00CD7397">
        <w:rPr>
          <w:b/>
        </w:rPr>
        <w:t>Порядок работы Комитета</w:t>
      </w:r>
      <w:r w:rsidR="00034AAD">
        <w:rPr>
          <w:b/>
        </w:rPr>
        <w:t xml:space="preserve"> </w:t>
      </w:r>
    </w:p>
    <w:p w:rsidR="00852C05" w:rsidRPr="00CD7397" w:rsidRDefault="00852C05" w:rsidP="00852C05">
      <w:pPr>
        <w:pStyle w:val="affd"/>
        <w:spacing w:line="360" w:lineRule="auto"/>
        <w:ind w:left="0"/>
        <w:rPr>
          <w:b/>
        </w:rPr>
      </w:pPr>
    </w:p>
    <w:p w:rsidR="00034AAD" w:rsidRDefault="00CD7397" w:rsidP="006166CB">
      <w:pPr>
        <w:pStyle w:val="affd"/>
        <w:numPr>
          <w:ilvl w:val="1"/>
          <w:numId w:val="12"/>
        </w:numPr>
        <w:spacing w:line="360" w:lineRule="auto"/>
        <w:ind w:left="567" w:hanging="567"/>
        <w:jc w:val="both"/>
      </w:pPr>
      <w:r>
        <w:t>Заседание Комитета</w:t>
      </w:r>
      <w:r w:rsidR="00034AAD">
        <w:t xml:space="preserve"> </w:t>
      </w:r>
      <w:r>
        <w:t xml:space="preserve">правомочно, если в нем участвует не менее половины числа членов Комитета. </w:t>
      </w:r>
    </w:p>
    <w:p w:rsidR="00034AAD" w:rsidRDefault="00CD7397" w:rsidP="006166CB">
      <w:pPr>
        <w:pStyle w:val="affd"/>
        <w:numPr>
          <w:ilvl w:val="1"/>
          <w:numId w:val="12"/>
        </w:numPr>
        <w:spacing w:line="360" w:lineRule="auto"/>
        <w:ind w:left="567" w:hanging="567"/>
        <w:jc w:val="both"/>
      </w:pPr>
      <w:r>
        <w:t>Член Комитета должен присутствовать на заседаниях Комитета. В случае если член Комитета</w:t>
      </w:r>
      <w:r w:rsidR="00034AAD">
        <w:t xml:space="preserve"> </w:t>
      </w:r>
      <w:r>
        <w:t xml:space="preserve">не может участвовать в заседании, он обязан сообщить об этом председателю Комитета или ответственному секретарю Комитета. </w:t>
      </w:r>
    </w:p>
    <w:p w:rsidR="00034AAD" w:rsidRDefault="00CD7397" w:rsidP="006B3DC2">
      <w:pPr>
        <w:pStyle w:val="affd"/>
        <w:spacing w:line="360" w:lineRule="auto"/>
        <w:ind w:left="56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член Комитета</w:t>
      </w:r>
      <w:r w:rsidR="00034AAD">
        <w:t xml:space="preserve"> </w:t>
      </w:r>
      <w:r>
        <w:t xml:space="preserve">не участвовал более чем в трех заседаниях подряд без уважительных причин, </w:t>
      </w:r>
      <w:r w:rsidR="00034AAD">
        <w:t>Председателем Комитета</w:t>
      </w:r>
      <w:r>
        <w:t xml:space="preserve"> может быть поставлен вопрос о прекращении его членства в Комитете.</w:t>
      </w:r>
    </w:p>
    <w:p w:rsidR="00034AAD" w:rsidRDefault="00CD7397" w:rsidP="006B3DC2">
      <w:pPr>
        <w:pStyle w:val="affd"/>
        <w:spacing w:line="360" w:lineRule="auto"/>
        <w:ind w:left="567"/>
        <w:jc w:val="both"/>
      </w:pPr>
      <w:r>
        <w:t xml:space="preserve">Члены Комитета, место работы которых расположено вне города </w:t>
      </w:r>
      <w:r w:rsidR="004952CA">
        <w:t>проведения заседания Комитета</w:t>
      </w:r>
      <w:r>
        <w:t xml:space="preserve">, вправе участвовать в заседании Комитета заочно путем направления сообщений </w:t>
      </w:r>
      <w:r w:rsidR="00034AAD">
        <w:t xml:space="preserve">другим членам Комитета </w:t>
      </w:r>
      <w:r>
        <w:t>и ответственному секретарю Комитет</w:t>
      </w:r>
      <w:r w:rsidR="00034AAD">
        <w:t>а</w:t>
      </w:r>
      <w:r>
        <w:t xml:space="preserve"> по электронной почте. </w:t>
      </w:r>
    </w:p>
    <w:p w:rsidR="004952CA" w:rsidRDefault="004952CA" w:rsidP="006166CB">
      <w:pPr>
        <w:pStyle w:val="affd"/>
        <w:numPr>
          <w:ilvl w:val="1"/>
          <w:numId w:val="12"/>
        </w:numPr>
        <w:spacing w:line="360" w:lineRule="auto"/>
        <w:ind w:left="567" w:hanging="567"/>
        <w:jc w:val="both"/>
      </w:pPr>
      <w:r>
        <w:t xml:space="preserve">Заседания Комитета проводятся в </w:t>
      </w:r>
      <w:proofErr w:type="gramStart"/>
      <w:r>
        <w:t>г</w:t>
      </w:r>
      <w:proofErr w:type="gramEnd"/>
      <w:r>
        <w:t>. Москв</w:t>
      </w:r>
      <w:r w:rsidR="00D87124">
        <w:t>а</w:t>
      </w:r>
      <w:r>
        <w:t xml:space="preserve">. По решению Председателя Комитета могут проводиться выездные заседания Комитета в иных городах. </w:t>
      </w:r>
    </w:p>
    <w:p w:rsidR="00034AAD" w:rsidRDefault="00CD7397" w:rsidP="006166CB">
      <w:pPr>
        <w:pStyle w:val="affd"/>
        <w:numPr>
          <w:ilvl w:val="1"/>
          <w:numId w:val="12"/>
        </w:numPr>
        <w:spacing w:line="360" w:lineRule="auto"/>
        <w:ind w:left="567" w:hanging="567"/>
        <w:jc w:val="both"/>
      </w:pPr>
      <w:r>
        <w:t>Вопросы, рассматриваемые на очередном заседании Комитета, включаются в повестку дня заседания, как правило, не менее чем за пять рабочих дней до дня предполагаемого заседания. Правом внесения вопроса в пове</w:t>
      </w:r>
      <w:r w:rsidR="00034AAD">
        <w:t>стку дня заседания Комитета</w:t>
      </w:r>
      <w:r>
        <w:t xml:space="preserve"> обладают все члены Комитета, Со</w:t>
      </w:r>
      <w:r w:rsidR="00034AAD">
        <w:t>вет Директоров НАУФОР, Президент</w:t>
      </w:r>
      <w:r>
        <w:t xml:space="preserve"> НАУФОР.</w:t>
      </w:r>
    </w:p>
    <w:p w:rsidR="00034AAD" w:rsidRDefault="00CD7397" w:rsidP="006166CB">
      <w:pPr>
        <w:pStyle w:val="affd"/>
        <w:numPr>
          <w:ilvl w:val="1"/>
          <w:numId w:val="12"/>
        </w:numPr>
        <w:spacing w:line="360" w:lineRule="auto"/>
        <w:ind w:left="567" w:hanging="567"/>
        <w:jc w:val="both"/>
      </w:pPr>
      <w:r w:rsidRPr="00034AAD">
        <w:t>Информация о заседании, повестка дня, проекты документов и иные информационные материалы должны быть направлены членам Комитета не позднее, чем за 3 рабочих дня до дня заседания.</w:t>
      </w:r>
    </w:p>
    <w:p w:rsidR="00034AAD" w:rsidRDefault="00CD7397" w:rsidP="006166CB">
      <w:pPr>
        <w:pStyle w:val="affd"/>
        <w:numPr>
          <w:ilvl w:val="1"/>
          <w:numId w:val="12"/>
        </w:numPr>
        <w:spacing w:line="360" w:lineRule="auto"/>
        <w:ind w:left="567" w:hanging="567"/>
        <w:jc w:val="both"/>
      </w:pPr>
      <w:r>
        <w:t>При необходимости голосование членов Комитета</w:t>
      </w:r>
      <w:r w:rsidR="00034AAD">
        <w:t xml:space="preserve"> </w:t>
      </w:r>
      <w:r>
        <w:t>по рассматриваемым вопросам может быть проведено заочно. Для этого вопрос, вынесенный на голосование, должен быть сформулирован так, чтобы на него можно было дать однозначный ответ, и направлен средствами электронной связи членам Комитета</w:t>
      </w:r>
      <w:r w:rsidR="00034AAD">
        <w:t xml:space="preserve"> </w:t>
      </w:r>
      <w:r>
        <w:t>с указанием срока, отведенного для голосования.</w:t>
      </w:r>
    </w:p>
    <w:p w:rsidR="00034AAD" w:rsidRDefault="00CD7397" w:rsidP="006B3DC2">
      <w:pPr>
        <w:pStyle w:val="affd"/>
        <w:spacing w:line="360" w:lineRule="auto"/>
        <w:ind w:left="567"/>
        <w:jc w:val="both"/>
      </w:pPr>
      <w:r>
        <w:lastRenderedPageBreak/>
        <w:t>Срок проведения заочного голосования не может быть менее двух и более семи дней. Для признания действительными, ответы (бюллетени) должны быть направлены на имя ответственного секретаря Комитета</w:t>
      </w:r>
      <w:r w:rsidR="00034AAD">
        <w:t xml:space="preserve"> </w:t>
      </w:r>
      <w:r>
        <w:t>средствами электронной связи не позднее установленного срока.</w:t>
      </w:r>
    </w:p>
    <w:p w:rsidR="00034AAD" w:rsidRDefault="00CD7397" w:rsidP="006166CB">
      <w:pPr>
        <w:pStyle w:val="affd"/>
        <w:numPr>
          <w:ilvl w:val="1"/>
          <w:numId w:val="12"/>
        </w:numPr>
        <w:spacing w:line="360" w:lineRule="auto"/>
        <w:ind w:left="567" w:hanging="567"/>
        <w:jc w:val="both"/>
      </w:pPr>
      <w:r>
        <w:t>На заседаниях Комитета</w:t>
      </w:r>
      <w:r w:rsidR="00034AAD">
        <w:t xml:space="preserve"> </w:t>
      </w:r>
      <w:r>
        <w:t>ведется протокол. По решению председателя Комитета</w:t>
      </w:r>
      <w:r w:rsidR="00034AAD">
        <w:t xml:space="preserve"> </w:t>
      </w:r>
      <w:r>
        <w:t>может осуществляться аудиозапись заседания.</w:t>
      </w:r>
    </w:p>
    <w:p w:rsidR="00E35E20" w:rsidRDefault="00CD7397" w:rsidP="006166CB">
      <w:pPr>
        <w:pStyle w:val="affd"/>
        <w:numPr>
          <w:ilvl w:val="1"/>
          <w:numId w:val="12"/>
        </w:numPr>
        <w:spacing w:line="360" w:lineRule="auto"/>
        <w:ind w:left="567" w:hanging="567"/>
        <w:jc w:val="both"/>
      </w:pPr>
      <w:r>
        <w:t>Заседания Комитета</w:t>
      </w:r>
      <w:r w:rsidR="00034AAD">
        <w:t xml:space="preserve"> </w:t>
      </w:r>
      <w:r>
        <w:t>являются открытыми, если решение о проведении закрытого заседания не будет принято большинством голосов членов Комитета</w:t>
      </w:r>
      <w:r w:rsidR="007D425F">
        <w:t>, участвующих в заседании</w:t>
      </w:r>
      <w:r>
        <w:t xml:space="preserve"> </w:t>
      </w:r>
      <w:r w:rsidR="00E35E20">
        <w:t>либо Президентом</w:t>
      </w:r>
      <w:r>
        <w:t xml:space="preserve"> НАУФОР.</w:t>
      </w:r>
    </w:p>
    <w:p w:rsidR="00CD7397" w:rsidRDefault="00CD7397" w:rsidP="006166CB">
      <w:pPr>
        <w:pStyle w:val="affd"/>
        <w:numPr>
          <w:ilvl w:val="1"/>
          <w:numId w:val="12"/>
        </w:numPr>
        <w:spacing w:line="360" w:lineRule="auto"/>
        <w:ind w:left="567" w:hanging="567"/>
        <w:jc w:val="both"/>
      </w:pPr>
      <w:r>
        <w:t>В составе Комитета могут создаваться подкомитеты</w:t>
      </w:r>
      <w:r w:rsidR="00E35E20">
        <w:t xml:space="preserve"> и рабочие группы</w:t>
      </w:r>
      <w:r>
        <w:t>. Компетенция, состав, порядок формирования и работы подкомитетов</w:t>
      </w:r>
      <w:r w:rsidR="00E35E20">
        <w:t xml:space="preserve"> и рабочих групп</w:t>
      </w:r>
      <w:r>
        <w:t xml:space="preserve"> определяются Комитетом.</w:t>
      </w:r>
    </w:p>
    <w:p w:rsidR="00852C05" w:rsidRDefault="00852C05" w:rsidP="00852C05">
      <w:pPr>
        <w:pStyle w:val="affd"/>
        <w:spacing w:line="360" w:lineRule="auto"/>
        <w:ind w:left="426"/>
        <w:jc w:val="both"/>
      </w:pPr>
    </w:p>
    <w:p w:rsidR="0037038F" w:rsidRDefault="0037038F" w:rsidP="00852C05">
      <w:pPr>
        <w:pStyle w:val="affd"/>
        <w:numPr>
          <w:ilvl w:val="0"/>
          <w:numId w:val="12"/>
        </w:numPr>
        <w:tabs>
          <w:tab w:val="num" w:pos="0"/>
        </w:tabs>
        <w:spacing w:line="360" w:lineRule="auto"/>
        <w:ind w:left="0" w:firstLine="0"/>
        <w:jc w:val="center"/>
        <w:rPr>
          <w:b/>
        </w:rPr>
      </w:pPr>
      <w:r w:rsidRPr="0037038F">
        <w:rPr>
          <w:b/>
        </w:rPr>
        <w:t>Решения Комитета</w:t>
      </w:r>
      <w:r>
        <w:rPr>
          <w:b/>
        </w:rPr>
        <w:t xml:space="preserve"> </w:t>
      </w:r>
    </w:p>
    <w:p w:rsidR="00852C05" w:rsidRPr="0037038F" w:rsidRDefault="00852C05" w:rsidP="00852C05">
      <w:pPr>
        <w:pStyle w:val="affd"/>
        <w:spacing w:line="360" w:lineRule="auto"/>
        <w:ind w:left="1440"/>
        <w:rPr>
          <w:b/>
        </w:rPr>
      </w:pPr>
    </w:p>
    <w:p w:rsidR="0037038F" w:rsidRDefault="0037038F" w:rsidP="006166CB">
      <w:pPr>
        <w:pStyle w:val="af5"/>
        <w:numPr>
          <w:ilvl w:val="1"/>
          <w:numId w:val="12"/>
        </w:numPr>
        <w:spacing w:line="360" w:lineRule="auto"/>
        <w:ind w:left="567" w:hanging="561"/>
      </w:pPr>
      <w:r>
        <w:t xml:space="preserve">Решения на заседаниях Комитета принимаются простым большинством голосов членов Комитета, участвующих в заседании. </w:t>
      </w:r>
    </w:p>
    <w:p w:rsidR="0037038F" w:rsidRDefault="0037038F" w:rsidP="006166CB">
      <w:pPr>
        <w:pStyle w:val="af5"/>
        <w:numPr>
          <w:ilvl w:val="1"/>
          <w:numId w:val="12"/>
        </w:numPr>
        <w:spacing w:line="360" w:lineRule="auto"/>
        <w:ind w:left="567" w:hanging="561"/>
      </w:pPr>
      <w:r>
        <w:t>Каждый член Комитета имеет один голос. При равенстве голосов голос председательствующего является решающим.</w:t>
      </w:r>
    </w:p>
    <w:p w:rsidR="0037038F" w:rsidRDefault="0037038F" w:rsidP="006166CB">
      <w:pPr>
        <w:pStyle w:val="af5"/>
        <w:numPr>
          <w:ilvl w:val="1"/>
          <w:numId w:val="12"/>
        </w:numPr>
        <w:spacing w:line="360" w:lineRule="auto"/>
        <w:ind w:left="567" w:hanging="561"/>
        <w:jc w:val="both"/>
      </w:pPr>
      <w:r>
        <w:t xml:space="preserve">Решения Комитета оформляются протоколом, подписываемым председателем Комитета. Копия протокола может быть заверена председателем Комитета или ответственным секретарем Комитета. </w:t>
      </w:r>
    </w:p>
    <w:p w:rsidR="0037038F" w:rsidRDefault="0037038F" w:rsidP="006166CB">
      <w:pPr>
        <w:pStyle w:val="af5"/>
        <w:numPr>
          <w:ilvl w:val="1"/>
          <w:numId w:val="12"/>
        </w:numPr>
        <w:spacing w:line="360" w:lineRule="auto"/>
        <w:ind w:left="567" w:hanging="561"/>
        <w:jc w:val="both"/>
      </w:pPr>
      <w:r>
        <w:t>Информация об итогах заседания Комитета по решению Президента НАУФОР может быть размещена на странице НАУФОР в сети «Интернет», опубликована в «Вестнике НАУФОР» и других средствах массовой информации.</w:t>
      </w:r>
    </w:p>
    <w:p w:rsidR="0088679E" w:rsidRDefault="0037038F" w:rsidP="0037038F">
      <w:pPr>
        <w:pStyle w:val="affd"/>
        <w:numPr>
          <w:ilvl w:val="0"/>
          <w:numId w:val="12"/>
        </w:numPr>
        <w:spacing w:line="360" w:lineRule="auto"/>
        <w:jc w:val="both"/>
      </w:pPr>
      <w:r>
        <w:br w:type="page"/>
      </w:r>
    </w:p>
    <w:p w:rsidR="0037038F" w:rsidRDefault="0037038F" w:rsidP="0037038F">
      <w:pPr>
        <w:pStyle w:val="affd"/>
        <w:tabs>
          <w:tab w:val="num" w:pos="5670"/>
        </w:tabs>
        <w:spacing w:line="360" w:lineRule="auto"/>
        <w:ind w:left="5387"/>
      </w:pPr>
      <w:r w:rsidRPr="00572F8F">
        <w:lastRenderedPageBreak/>
        <w:t xml:space="preserve">Приложение </w:t>
      </w:r>
      <w:r>
        <w:t xml:space="preserve">№ 1 </w:t>
      </w:r>
      <w:r w:rsidRPr="00572F8F">
        <w:t xml:space="preserve">к Положению </w:t>
      </w:r>
    </w:p>
    <w:p w:rsidR="006166CB" w:rsidRDefault="0037038F" w:rsidP="006166CB">
      <w:pPr>
        <w:pStyle w:val="affd"/>
        <w:tabs>
          <w:tab w:val="num" w:pos="5670"/>
        </w:tabs>
        <w:spacing w:line="360" w:lineRule="auto"/>
        <w:ind w:left="5387"/>
      </w:pPr>
      <w:r w:rsidRPr="00572F8F">
        <w:t xml:space="preserve">о Комитете </w:t>
      </w:r>
      <w:r w:rsidR="006166CB">
        <w:t>Национальной ассоциации участников фондового рынка</w:t>
      </w:r>
    </w:p>
    <w:p w:rsidR="00852C05" w:rsidRDefault="00F15A5F" w:rsidP="00852C05">
      <w:pPr>
        <w:pStyle w:val="affd"/>
        <w:tabs>
          <w:tab w:val="num" w:pos="5670"/>
        </w:tabs>
        <w:spacing w:line="360" w:lineRule="auto"/>
        <w:ind w:left="5387"/>
      </w:pPr>
      <w:r>
        <w:t xml:space="preserve">по </w:t>
      </w:r>
      <w:r w:rsidR="00852C05">
        <w:t>экономической и информационной безопасности</w:t>
      </w:r>
    </w:p>
    <w:p w:rsidR="0037038F" w:rsidRDefault="0037038F" w:rsidP="0037038F">
      <w:pPr>
        <w:pStyle w:val="affd"/>
        <w:tabs>
          <w:tab w:val="num" w:pos="5670"/>
        </w:tabs>
        <w:spacing w:line="360" w:lineRule="auto"/>
        <w:ind w:left="5387"/>
      </w:pPr>
    </w:p>
    <w:p w:rsidR="0037038F" w:rsidRDefault="0037038F" w:rsidP="0037038F">
      <w:pPr>
        <w:pStyle w:val="affd"/>
        <w:tabs>
          <w:tab w:val="num" w:pos="5670"/>
        </w:tabs>
        <w:spacing w:line="360" w:lineRule="auto"/>
        <w:ind w:left="5387"/>
      </w:pPr>
    </w:p>
    <w:p w:rsidR="00852C05" w:rsidRDefault="0037038F" w:rsidP="006166CB">
      <w:pPr>
        <w:pStyle w:val="affd"/>
        <w:tabs>
          <w:tab w:val="num" w:pos="5670"/>
        </w:tabs>
        <w:spacing w:line="360" w:lineRule="auto"/>
        <w:ind w:left="851" w:hanging="851"/>
        <w:jc w:val="center"/>
      </w:pPr>
      <w:r>
        <w:t xml:space="preserve">Резюме кандидата в члены Комитета  </w:t>
      </w:r>
    </w:p>
    <w:p w:rsidR="006166CB" w:rsidRPr="00685193" w:rsidRDefault="006166CB" w:rsidP="006166CB">
      <w:pPr>
        <w:pStyle w:val="affd"/>
        <w:tabs>
          <w:tab w:val="num" w:pos="5670"/>
        </w:tabs>
        <w:spacing w:line="360" w:lineRule="auto"/>
        <w:ind w:left="851" w:hanging="851"/>
        <w:jc w:val="center"/>
      </w:pPr>
      <w:r>
        <w:t>Национальной ассоциации участников фондового рынка</w:t>
      </w:r>
    </w:p>
    <w:p w:rsidR="00852C05" w:rsidRDefault="00F15A5F" w:rsidP="00852C05">
      <w:pPr>
        <w:pStyle w:val="affd"/>
        <w:tabs>
          <w:tab w:val="num" w:pos="5670"/>
        </w:tabs>
        <w:spacing w:line="360" w:lineRule="auto"/>
        <w:ind w:left="851" w:hanging="851"/>
        <w:jc w:val="center"/>
      </w:pPr>
      <w:r>
        <w:t xml:space="preserve">по </w:t>
      </w:r>
      <w:r w:rsidR="00852C05">
        <w:t>экономической и информационной безопасности</w:t>
      </w:r>
    </w:p>
    <w:tbl>
      <w:tblPr>
        <w:tblW w:w="978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4678"/>
        <w:gridCol w:w="4397"/>
      </w:tblGrid>
      <w:tr w:rsidR="0037038F" w:rsidRPr="00434DAB" w:rsidTr="00434DA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38F" w:rsidRPr="00434DAB" w:rsidRDefault="0037038F" w:rsidP="00434DAB">
            <w:pPr>
              <w:spacing w:line="360" w:lineRule="auto"/>
              <w:ind w:left="-392" w:right="-51" w:firstLine="392"/>
            </w:pPr>
            <w:r w:rsidRPr="00434DAB"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38F" w:rsidRPr="00434DAB" w:rsidRDefault="0037038F" w:rsidP="00434DAB">
            <w:pPr>
              <w:spacing w:line="360" w:lineRule="auto"/>
              <w:ind w:left="261" w:firstLine="0"/>
            </w:pPr>
            <w:r w:rsidRPr="00434DAB">
              <w:t>Фамилия, имя, отчество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38F" w:rsidRPr="00434DAB" w:rsidRDefault="0037038F" w:rsidP="00975D27">
            <w:pPr>
              <w:spacing w:line="360" w:lineRule="auto"/>
            </w:pPr>
          </w:p>
        </w:tc>
      </w:tr>
      <w:tr w:rsidR="0037038F" w:rsidRPr="00434DAB" w:rsidTr="00434DAB">
        <w:trPr>
          <w:trHeight w:val="3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38F" w:rsidRPr="00434DAB" w:rsidRDefault="0037038F" w:rsidP="00434DAB">
            <w:pPr>
              <w:spacing w:line="360" w:lineRule="auto"/>
              <w:ind w:left="-392" w:right="-51" w:firstLine="392"/>
            </w:pPr>
            <w:r w:rsidRPr="00434DAB"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38F" w:rsidRPr="00434DAB" w:rsidRDefault="0037038F" w:rsidP="00434DAB">
            <w:pPr>
              <w:spacing w:line="360" w:lineRule="auto"/>
              <w:ind w:left="261" w:firstLine="0"/>
            </w:pPr>
            <w:r w:rsidRPr="00434DAB">
              <w:t>Дата и место рождения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38F" w:rsidRPr="00434DAB" w:rsidRDefault="0037038F" w:rsidP="00975D27">
            <w:pPr>
              <w:spacing w:line="360" w:lineRule="auto"/>
            </w:pPr>
          </w:p>
        </w:tc>
      </w:tr>
      <w:tr w:rsidR="0037038F" w:rsidRPr="00434DAB" w:rsidTr="00434DA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38F" w:rsidRPr="00434DAB" w:rsidRDefault="0037038F" w:rsidP="00434DAB">
            <w:pPr>
              <w:spacing w:line="360" w:lineRule="auto"/>
              <w:ind w:left="-392" w:right="-51" w:firstLine="392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38F" w:rsidRPr="00434DAB" w:rsidRDefault="0037038F" w:rsidP="00434DAB">
            <w:pPr>
              <w:spacing w:line="360" w:lineRule="auto"/>
              <w:ind w:left="261" w:firstLine="0"/>
            </w:pPr>
            <w:r w:rsidRPr="00434DAB">
              <w:t xml:space="preserve">Образование, </w:t>
            </w:r>
          </w:p>
          <w:p w:rsidR="0037038F" w:rsidRPr="00434DAB" w:rsidRDefault="0037038F" w:rsidP="00434DAB">
            <w:pPr>
              <w:spacing w:line="360" w:lineRule="auto"/>
              <w:ind w:left="261" w:firstLine="0"/>
            </w:pPr>
            <w:r w:rsidRPr="00434DAB">
              <w:t xml:space="preserve">ученая степень (если есть) </w:t>
            </w:r>
          </w:p>
          <w:p w:rsidR="0037038F" w:rsidRPr="00434DAB" w:rsidRDefault="0037038F" w:rsidP="00434DAB">
            <w:pPr>
              <w:spacing w:line="360" w:lineRule="auto"/>
              <w:ind w:left="261" w:firstLine="0"/>
            </w:pPr>
            <w:r w:rsidRPr="00434DAB">
              <w:t>публикации, научные работы (если есть)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38F" w:rsidRPr="00434DAB" w:rsidRDefault="0037038F" w:rsidP="00975D27">
            <w:pPr>
              <w:pStyle w:val="14"/>
              <w:spacing w:before="120" w:line="360" w:lineRule="auto"/>
              <w:rPr>
                <w:snapToGrid/>
                <w:szCs w:val="24"/>
              </w:rPr>
            </w:pPr>
          </w:p>
        </w:tc>
      </w:tr>
      <w:tr w:rsidR="0037038F" w:rsidRPr="00434DAB" w:rsidTr="00434DA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38F" w:rsidRPr="00434DAB" w:rsidRDefault="0037038F" w:rsidP="00434DAB">
            <w:pPr>
              <w:spacing w:line="360" w:lineRule="auto"/>
              <w:ind w:left="-392" w:right="-51" w:firstLine="392"/>
            </w:pPr>
            <w:r w:rsidRPr="00434DAB">
              <w:t>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38F" w:rsidRPr="00434DAB" w:rsidRDefault="0037038F" w:rsidP="00434DAB">
            <w:pPr>
              <w:spacing w:line="360" w:lineRule="auto"/>
              <w:ind w:left="261" w:firstLine="0"/>
            </w:pPr>
            <w:r w:rsidRPr="00434DAB">
              <w:t xml:space="preserve">Трудовой стаж </w:t>
            </w:r>
          </w:p>
          <w:p w:rsidR="0037038F" w:rsidRPr="00434DAB" w:rsidRDefault="0037038F" w:rsidP="00434DAB">
            <w:pPr>
              <w:spacing w:line="360" w:lineRule="auto"/>
              <w:ind w:left="261" w:firstLine="0"/>
            </w:pPr>
            <w:r w:rsidRPr="00434DAB">
              <w:t xml:space="preserve">(с указанием организаций и занимаемых должностей за </w:t>
            </w:r>
            <w:proofErr w:type="gramStart"/>
            <w:r w:rsidRPr="00434DAB">
              <w:t>последние</w:t>
            </w:r>
            <w:proofErr w:type="gramEnd"/>
            <w:r w:rsidRPr="00434DAB">
              <w:t xml:space="preserve"> 5 лет)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38F" w:rsidRPr="00434DAB" w:rsidRDefault="0037038F" w:rsidP="00975D27">
            <w:pPr>
              <w:spacing w:line="360" w:lineRule="auto"/>
            </w:pPr>
          </w:p>
        </w:tc>
      </w:tr>
      <w:tr w:rsidR="0037038F" w:rsidRPr="00434DAB" w:rsidTr="00434DA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38F" w:rsidRPr="00434DAB" w:rsidRDefault="0037038F" w:rsidP="00434DAB">
            <w:pPr>
              <w:spacing w:line="360" w:lineRule="auto"/>
              <w:ind w:left="-392" w:right="-51" w:firstLine="392"/>
            </w:pPr>
            <w:r w:rsidRPr="00434DAB">
              <w:t>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38F" w:rsidRPr="00434DAB" w:rsidRDefault="0037038F" w:rsidP="00434DAB">
            <w:pPr>
              <w:spacing w:line="360" w:lineRule="auto"/>
              <w:ind w:left="261" w:firstLine="0"/>
            </w:pPr>
            <w:r w:rsidRPr="00434DAB">
              <w:t xml:space="preserve">Дополнительные сведения и контактные данные (телефон, </w:t>
            </w:r>
            <w:proofErr w:type="spellStart"/>
            <w:r w:rsidRPr="00434DAB">
              <w:t>e</w:t>
            </w:r>
            <w:r w:rsidR="00434DAB" w:rsidRPr="00434DAB">
              <w:t>-</w:t>
            </w:r>
            <w:r w:rsidRPr="00434DAB">
              <w:t>mail</w:t>
            </w:r>
            <w:proofErr w:type="spellEnd"/>
            <w:r w:rsidRPr="00434DAB">
              <w:t>)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38F" w:rsidRPr="00434DAB" w:rsidRDefault="0037038F" w:rsidP="00975D27">
            <w:pPr>
              <w:spacing w:line="360" w:lineRule="auto"/>
            </w:pPr>
          </w:p>
        </w:tc>
      </w:tr>
    </w:tbl>
    <w:p w:rsidR="0037038F" w:rsidRDefault="0037038F" w:rsidP="00434DAB">
      <w:pPr>
        <w:pStyle w:val="af5"/>
        <w:spacing w:line="360" w:lineRule="auto"/>
        <w:ind w:left="0" w:right="113"/>
      </w:pPr>
    </w:p>
    <w:p w:rsidR="0037038F" w:rsidRDefault="0037038F" w:rsidP="00852C05">
      <w:pPr>
        <w:spacing w:line="360" w:lineRule="auto"/>
        <w:ind w:right="113" w:firstLine="0"/>
        <w:jc w:val="both"/>
      </w:pPr>
      <w:proofErr w:type="gramStart"/>
      <w:r>
        <w:t>В целях формирования и функционирования К</w:t>
      </w:r>
      <w:r w:rsidR="00434DAB">
        <w:t xml:space="preserve">омитета по </w:t>
      </w:r>
      <w:r w:rsidR="00852C05">
        <w:t>экономической и информационной безопасности Национальной ассоциации участников фондового рынка</w:t>
      </w:r>
      <w:r w:rsidR="00852C05" w:rsidDel="00852C05">
        <w:t xml:space="preserve"> </w:t>
      </w:r>
      <w:r>
        <w:t>в соответствии с Федеральным законом «О персональных данных» выражаю согласие на обработку указанных в настоящем резюме персональных данных, в том числе представление данного резюме на рассмотрение Советом Директоров НАУФОР, опубликование данных, указанных в резюме, на сайте НАУФОР, а также на обработку данных в иной</w:t>
      </w:r>
      <w:proofErr w:type="gramEnd"/>
      <w:r>
        <w:t xml:space="preserve"> форме.</w:t>
      </w:r>
    </w:p>
    <w:p w:rsidR="00434DAB" w:rsidRDefault="00434DAB" w:rsidP="00434DAB">
      <w:pPr>
        <w:spacing w:line="240" w:lineRule="auto"/>
        <w:ind w:right="113" w:firstLine="0"/>
        <w:jc w:val="both"/>
      </w:pPr>
    </w:p>
    <w:p w:rsidR="00434DAB" w:rsidRPr="00434DAB" w:rsidRDefault="00434DAB" w:rsidP="00434DAB">
      <w:pPr>
        <w:spacing w:line="240" w:lineRule="auto"/>
        <w:ind w:right="113" w:firstLine="0"/>
        <w:jc w:val="both"/>
      </w:pPr>
      <w:r>
        <w:t>«___»________________20__г.</w:t>
      </w:r>
    </w:p>
    <w:p w:rsidR="00434DAB" w:rsidRDefault="00434DAB" w:rsidP="00434DAB">
      <w:pPr>
        <w:spacing w:line="360" w:lineRule="auto"/>
        <w:ind w:right="113" w:firstLine="0"/>
        <w:jc w:val="both"/>
      </w:pPr>
    </w:p>
    <w:p w:rsidR="00434DAB" w:rsidRDefault="00434DAB" w:rsidP="00434DAB">
      <w:pPr>
        <w:spacing w:line="240" w:lineRule="auto"/>
        <w:ind w:right="113" w:firstLine="0"/>
        <w:jc w:val="both"/>
      </w:pPr>
      <w:r>
        <w:t>_________________________</w:t>
      </w:r>
      <w:r>
        <w:tab/>
      </w:r>
      <w:r>
        <w:tab/>
      </w:r>
      <w:r w:rsidR="00B81D14">
        <w:tab/>
      </w:r>
      <w:r>
        <w:t>_________________________________</w:t>
      </w:r>
    </w:p>
    <w:p w:rsidR="00434DAB" w:rsidRDefault="00434DAB" w:rsidP="00434DAB">
      <w:pPr>
        <w:spacing w:line="240" w:lineRule="auto"/>
        <w:ind w:right="113" w:firstLine="0"/>
        <w:jc w:val="both"/>
        <w:rPr>
          <w:sz w:val="20"/>
          <w:szCs w:val="20"/>
        </w:rPr>
      </w:pPr>
      <w:r>
        <w:t xml:space="preserve">            </w:t>
      </w:r>
      <w:r w:rsidRPr="00434DAB"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81D14">
        <w:rPr>
          <w:sz w:val="20"/>
          <w:szCs w:val="20"/>
        </w:rPr>
        <w:tab/>
      </w:r>
      <w:r w:rsidR="00B81D14">
        <w:rPr>
          <w:sz w:val="20"/>
          <w:szCs w:val="20"/>
        </w:rPr>
        <w:tab/>
      </w:r>
      <w:r>
        <w:rPr>
          <w:sz w:val="20"/>
          <w:szCs w:val="20"/>
        </w:rPr>
        <w:t xml:space="preserve"> (ФИО кандидата)</w:t>
      </w:r>
    </w:p>
    <w:p w:rsidR="00434DAB" w:rsidRPr="00434DAB" w:rsidRDefault="00434DAB">
      <w:pPr>
        <w:spacing w:line="240" w:lineRule="auto"/>
        <w:ind w:right="113" w:firstLine="0"/>
        <w:jc w:val="both"/>
      </w:pPr>
    </w:p>
    <w:sectPr w:rsidR="00434DAB" w:rsidRPr="00434DAB" w:rsidSect="00493F0A">
      <w:headerReference w:type="default" r:id="rId9"/>
      <w:footerReference w:type="default" r:id="rId10"/>
      <w:headerReference w:type="first" r:id="rId11"/>
      <w:footnotePr>
        <w:pos w:val="beneathText"/>
      </w:footnotePr>
      <w:pgSz w:w="11906" w:h="16838" w:code="9"/>
      <w:pgMar w:top="1440" w:right="849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820" w:rsidRDefault="005E7820">
      <w:pPr>
        <w:spacing w:line="240" w:lineRule="auto"/>
      </w:pPr>
      <w:r>
        <w:separator/>
      </w:r>
    </w:p>
    <w:p w:rsidR="005E7820" w:rsidRDefault="005E7820"/>
  </w:endnote>
  <w:endnote w:type="continuationSeparator" w:id="0">
    <w:p w:rsidR="005E7820" w:rsidRDefault="005E7820">
      <w:pPr>
        <w:spacing w:line="240" w:lineRule="auto"/>
      </w:pPr>
      <w:r>
        <w:continuationSeparator/>
      </w:r>
    </w:p>
    <w:p w:rsidR="005E7820" w:rsidRDefault="005E782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435408722"/>
      <w:docPartObj>
        <w:docPartGallery w:val="Page Numbers (Bottom of Page)"/>
        <w:docPartUnique/>
      </w:docPartObj>
    </w:sdtPr>
    <w:sdtContent>
      <w:p w:rsidR="00975D27" w:rsidRDefault="00C720E4">
        <w:pPr>
          <w:pStyle w:val="affff3"/>
          <w:jc w:val="right"/>
        </w:pPr>
        <w:r>
          <w:fldChar w:fldCharType="begin"/>
        </w:r>
        <w:r w:rsidR="006E2C4A">
          <w:instrText>PAGE   \* MERGEFORMAT</w:instrText>
        </w:r>
        <w:r>
          <w:fldChar w:fldCharType="separate"/>
        </w:r>
        <w:r w:rsidR="00D123A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75D27" w:rsidRDefault="00975D27">
    <w:pPr>
      <w:pStyle w:val="afff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820" w:rsidRDefault="005E7820">
      <w:pPr>
        <w:spacing w:line="240" w:lineRule="auto"/>
      </w:pPr>
      <w:r>
        <w:separator/>
      </w:r>
    </w:p>
    <w:p w:rsidR="005E7820" w:rsidRDefault="005E7820"/>
  </w:footnote>
  <w:footnote w:type="continuationSeparator" w:id="0">
    <w:p w:rsidR="005E7820" w:rsidRDefault="005E7820">
      <w:pPr>
        <w:spacing w:line="240" w:lineRule="auto"/>
      </w:pPr>
      <w:r>
        <w:continuationSeparator/>
      </w:r>
    </w:p>
    <w:p w:rsidR="005E7820" w:rsidRDefault="005E782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9600"/>
      <w:gridCol w:w="17"/>
    </w:tblGrid>
    <w:tr w:rsidR="00975D27" w:rsidTr="0039155C">
      <w:tc>
        <w:tcPr>
          <w:tcW w:w="8280" w:type="dxa"/>
        </w:tcPr>
        <w:sdt>
          <w:sdtPr>
            <w:rPr>
              <w:rFonts w:asciiTheme="minorHAnsi" w:eastAsiaTheme="minorEastAsia" w:hAnsiTheme="minorHAnsi" w:cstheme="minorBidi"/>
              <w:b w:val="0"/>
              <w:bCs w:val="0"/>
              <w:color w:val="000000" w:themeColor="text1"/>
              <w:sz w:val="24"/>
              <w:szCs w:val="24"/>
              <w:lang w:eastAsia="ja-JP"/>
            </w:rPr>
            <w:alias w:val="Введите сокращенный заголовок:"/>
            <w:tag w:val="Введите сокращенный заголовок:"/>
            <w:id w:val="-582528332"/>
          </w:sdtPr>
          <w:sdtContent>
            <w:p w:rsidR="00646C7A" w:rsidRPr="00646C7A" w:rsidRDefault="00975D27" w:rsidP="00646C7A">
              <w:pPr>
                <w:pStyle w:val="ConsTitle"/>
                <w:widowControl/>
                <w:ind w:right="0"/>
                <w:jc w:val="center"/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</w:pPr>
              <w:r w:rsidRPr="00646C7A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Положение о Комитете </w:t>
              </w:r>
              <w:r w:rsidR="00646C7A" w:rsidRPr="00646C7A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Национальной ассоциации участников фондового рынка</w:t>
              </w:r>
            </w:p>
            <w:p w:rsidR="00975D27" w:rsidRPr="00646C7A" w:rsidRDefault="00F15A5F" w:rsidP="005B0C7E">
              <w:pPr>
                <w:pStyle w:val="a6"/>
                <w:jc w:val="center"/>
                <w:rPr>
                  <w:rFonts w:ascii="Times New Roman" w:hAnsi="Times New Roman" w:cs="Times New Roman"/>
                </w:rPr>
              </w:pPr>
              <w:r w:rsidRPr="00646C7A">
                <w:rPr>
                  <w:rFonts w:ascii="Times New Roman" w:hAnsi="Times New Roman" w:cs="Times New Roman"/>
                </w:rPr>
                <w:t xml:space="preserve">по </w:t>
              </w:r>
              <w:r w:rsidR="00975D27" w:rsidRPr="00646C7A">
                <w:rPr>
                  <w:rFonts w:ascii="Times New Roman" w:hAnsi="Times New Roman" w:cs="Times New Roman"/>
                </w:rPr>
                <w:t>экономической и информационной безопасности</w:t>
              </w:r>
            </w:p>
            <w:p w:rsidR="00975D27" w:rsidRPr="00170521" w:rsidRDefault="00975D27" w:rsidP="005B0C7E">
              <w:pPr>
                <w:pStyle w:val="a6"/>
                <w:jc w:val="center"/>
              </w:pPr>
              <w:r>
                <w:t>________________________________________________________________________________</w:t>
              </w:r>
            </w:p>
          </w:sdtContent>
        </w:sdt>
      </w:tc>
      <w:tc>
        <w:tcPr>
          <w:tcW w:w="1080" w:type="dxa"/>
        </w:tcPr>
        <w:p w:rsidR="00975D27" w:rsidRDefault="00975D27">
          <w:pPr>
            <w:pStyle w:val="a6"/>
            <w:jc w:val="right"/>
          </w:pPr>
        </w:p>
      </w:tc>
    </w:tr>
  </w:tbl>
  <w:p w:rsidR="00975D27" w:rsidRDefault="00975D2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9480"/>
      <w:gridCol w:w="137"/>
    </w:tblGrid>
    <w:tr w:rsidR="00975D27">
      <w:tc>
        <w:tcPr>
          <w:tcW w:w="8280" w:type="dxa"/>
        </w:tcPr>
        <w:p w:rsidR="00646C7A" w:rsidRDefault="00975D27" w:rsidP="00646C7A">
          <w:pPr>
            <w:pStyle w:val="ConsTitle"/>
            <w:widowControl/>
            <w:ind w:right="0"/>
            <w:jc w:val="center"/>
            <w:rPr>
              <w:rFonts w:ascii="Times New Roman" w:hAnsi="Times New Roman" w:cs="Times New Roman"/>
              <w:b w:val="0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</w:t>
          </w:r>
          <w:r>
            <w:rPr>
              <w:rFonts w:ascii="Times New Roman" w:hAnsi="Times New Roman" w:cs="Times New Roman"/>
              <w:b w:val="0"/>
              <w:sz w:val="24"/>
              <w:szCs w:val="24"/>
            </w:rPr>
            <w:t xml:space="preserve">Положение о Комитете </w:t>
          </w:r>
          <w:r w:rsidR="00646C7A">
            <w:rPr>
              <w:rFonts w:ascii="Times New Roman" w:hAnsi="Times New Roman" w:cs="Times New Roman"/>
              <w:b w:val="0"/>
              <w:sz w:val="24"/>
              <w:szCs w:val="24"/>
            </w:rPr>
            <w:t>Национальной ассоциации участников фондового рынка</w:t>
          </w:r>
        </w:p>
        <w:p w:rsidR="00975D27" w:rsidRDefault="00F15A5F" w:rsidP="00493F0A">
          <w:pPr>
            <w:pStyle w:val="ConsTitle"/>
            <w:widowControl/>
            <w:ind w:right="0"/>
            <w:jc w:val="center"/>
            <w:rPr>
              <w:rFonts w:ascii="Times New Roman" w:hAnsi="Times New Roman" w:cs="Times New Roman"/>
              <w:b w:val="0"/>
              <w:sz w:val="24"/>
              <w:szCs w:val="24"/>
            </w:rPr>
          </w:pPr>
          <w:r>
            <w:rPr>
              <w:rFonts w:ascii="Times New Roman" w:hAnsi="Times New Roman" w:cs="Times New Roman"/>
              <w:b w:val="0"/>
              <w:sz w:val="24"/>
              <w:szCs w:val="24"/>
            </w:rPr>
            <w:t xml:space="preserve">по </w:t>
          </w:r>
          <w:r w:rsidR="00975D27">
            <w:rPr>
              <w:rFonts w:ascii="Times New Roman" w:hAnsi="Times New Roman" w:cs="Times New Roman"/>
              <w:b w:val="0"/>
              <w:sz w:val="24"/>
              <w:szCs w:val="24"/>
            </w:rPr>
            <w:t>экономической и информационной безопасности</w:t>
          </w:r>
        </w:p>
        <w:p w:rsidR="00975D27" w:rsidRPr="005B0C7E" w:rsidRDefault="00975D27" w:rsidP="00493F0A">
          <w:pPr>
            <w:pStyle w:val="ConsTitle"/>
            <w:widowControl/>
            <w:ind w:right="0"/>
            <w:jc w:val="center"/>
            <w:rPr>
              <w:rFonts w:ascii="Times New Roman" w:hAnsi="Times New Roman" w:cs="Times New Roman"/>
              <w:b w:val="0"/>
              <w:sz w:val="24"/>
              <w:szCs w:val="24"/>
            </w:rPr>
          </w:pPr>
          <w:r>
            <w:rPr>
              <w:rFonts w:ascii="Times New Roman" w:hAnsi="Times New Roman" w:cs="Times New Roman"/>
              <w:b w:val="0"/>
              <w:sz w:val="24"/>
              <w:szCs w:val="24"/>
            </w:rPr>
            <w:t>_______________________________________________________________________________</w:t>
          </w:r>
        </w:p>
        <w:p w:rsidR="00975D27" w:rsidRPr="009F0414" w:rsidRDefault="00975D27" w:rsidP="00504F88">
          <w:pPr>
            <w:pStyle w:val="a6"/>
          </w:pPr>
        </w:p>
      </w:tc>
      <w:tc>
        <w:tcPr>
          <w:tcW w:w="1080" w:type="dxa"/>
        </w:tcPr>
        <w:p w:rsidR="00975D27" w:rsidRDefault="00975D27">
          <w:pPr>
            <w:pStyle w:val="a6"/>
            <w:jc w:val="right"/>
          </w:pPr>
        </w:p>
      </w:tc>
    </w:tr>
  </w:tbl>
  <w:p w:rsidR="00975D27" w:rsidRDefault="00975D27" w:rsidP="002C627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D08D9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0D8856A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8A63C03"/>
    <w:multiLevelType w:val="multilevel"/>
    <w:tmpl w:val="EF42637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2">
    <w:nsid w:val="1A8B6F87"/>
    <w:multiLevelType w:val="multilevel"/>
    <w:tmpl w:val="CB9A75E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E7264AC"/>
    <w:multiLevelType w:val="hybridMultilevel"/>
    <w:tmpl w:val="F0A81DE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F87623D"/>
    <w:multiLevelType w:val="multilevel"/>
    <w:tmpl w:val="EF42637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>
    <w:nsid w:val="71272578"/>
    <w:multiLevelType w:val="multilevel"/>
    <w:tmpl w:val="4A2495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6">
    <w:nsid w:val="71C25E9B"/>
    <w:multiLevelType w:val="hybridMultilevel"/>
    <w:tmpl w:val="3B00E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4"/>
  </w:num>
  <w:num w:numId="13">
    <w:abstractNumId w:val="16"/>
  </w:num>
  <w:num w:numId="14">
    <w:abstractNumId w:val="13"/>
  </w:num>
  <w:num w:numId="15">
    <w:abstractNumId w:val="11"/>
  </w:num>
  <w:num w:numId="16">
    <w:abstractNumId w:val="12"/>
  </w:num>
  <w:num w:numId="17">
    <w:abstractNumId w:val="1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attachedTemplate r:id="rId1"/>
  <w:defaultTabStop w:val="720"/>
  <w:characterSpacingControl w:val="doNotCompress"/>
  <w:hdrShapeDefaults>
    <o:shapedefaults v:ext="edit" spidmax="11265"/>
  </w:hdrShapeDefaults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493F0A"/>
    <w:rsid w:val="00006BBA"/>
    <w:rsid w:val="00007D95"/>
    <w:rsid w:val="0001010E"/>
    <w:rsid w:val="000217F5"/>
    <w:rsid w:val="00026303"/>
    <w:rsid w:val="00034AAD"/>
    <w:rsid w:val="000731AE"/>
    <w:rsid w:val="00097169"/>
    <w:rsid w:val="000977E1"/>
    <w:rsid w:val="000C030E"/>
    <w:rsid w:val="000C67CE"/>
    <w:rsid w:val="00114BFA"/>
    <w:rsid w:val="001602E3"/>
    <w:rsid w:val="00160C0C"/>
    <w:rsid w:val="001664A2"/>
    <w:rsid w:val="00170521"/>
    <w:rsid w:val="00175341"/>
    <w:rsid w:val="00175B05"/>
    <w:rsid w:val="0019353E"/>
    <w:rsid w:val="001B4848"/>
    <w:rsid w:val="001B7296"/>
    <w:rsid w:val="001D6ABC"/>
    <w:rsid w:val="001F447A"/>
    <w:rsid w:val="001F7399"/>
    <w:rsid w:val="00212319"/>
    <w:rsid w:val="002217B2"/>
    <w:rsid w:val="00225BE3"/>
    <w:rsid w:val="00240916"/>
    <w:rsid w:val="00274E0A"/>
    <w:rsid w:val="0028572C"/>
    <w:rsid w:val="00297170"/>
    <w:rsid w:val="002B6153"/>
    <w:rsid w:val="002C627C"/>
    <w:rsid w:val="002D3C5F"/>
    <w:rsid w:val="00307586"/>
    <w:rsid w:val="00336906"/>
    <w:rsid w:val="00345333"/>
    <w:rsid w:val="0037038F"/>
    <w:rsid w:val="0039155C"/>
    <w:rsid w:val="003A06C6"/>
    <w:rsid w:val="003C4F11"/>
    <w:rsid w:val="003E1BE0"/>
    <w:rsid w:val="003E36B1"/>
    <w:rsid w:val="003E4162"/>
    <w:rsid w:val="003F7CBD"/>
    <w:rsid w:val="00423BB5"/>
    <w:rsid w:val="00434DAB"/>
    <w:rsid w:val="0047210E"/>
    <w:rsid w:val="004743EA"/>
    <w:rsid w:val="00481CF8"/>
    <w:rsid w:val="00492C2D"/>
    <w:rsid w:val="00493F0A"/>
    <w:rsid w:val="004952CA"/>
    <w:rsid w:val="004A3D87"/>
    <w:rsid w:val="004B18A9"/>
    <w:rsid w:val="004B55C3"/>
    <w:rsid w:val="004D4F8C"/>
    <w:rsid w:val="004D6B86"/>
    <w:rsid w:val="00504F88"/>
    <w:rsid w:val="00506DFF"/>
    <w:rsid w:val="00530444"/>
    <w:rsid w:val="0055242C"/>
    <w:rsid w:val="00565C06"/>
    <w:rsid w:val="00575D8C"/>
    <w:rsid w:val="00576E23"/>
    <w:rsid w:val="00595412"/>
    <w:rsid w:val="005B0C7E"/>
    <w:rsid w:val="005C136B"/>
    <w:rsid w:val="005D63E5"/>
    <w:rsid w:val="005E7820"/>
    <w:rsid w:val="00606EE2"/>
    <w:rsid w:val="00612CCC"/>
    <w:rsid w:val="006166CB"/>
    <w:rsid w:val="0061747E"/>
    <w:rsid w:val="00641876"/>
    <w:rsid w:val="00645290"/>
    <w:rsid w:val="00646C7A"/>
    <w:rsid w:val="00647446"/>
    <w:rsid w:val="006556D8"/>
    <w:rsid w:val="00695606"/>
    <w:rsid w:val="00697E24"/>
    <w:rsid w:val="006B015B"/>
    <w:rsid w:val="006B3DC2"/>
    <w:rsid w:val="006C162F"/>
    <w:rsid w:val="006D1E99"/>
    <w:rsid w:val="006D7EE9"/>
    <w:rsid w:val="006E2C4A"/>
    <w:rsid w:val="007244DE"/>
    <w:rsid w:val="007D425F"/>
    <w:rsid w:val="0081390C"/>
    <w:rsid w:val="00816831"/>
    <w:rsid w:val="00837D67"/>
    <w:rsid w:val="00852C05"/>
    <w:rsid w:val="008747E8"/>
    <w:rsid w:val="0088679E"/>
    <w:rsid w:val="008A2A83"/>
    <w:rsid w:val="008B1F0E"/>
    <w:rsid w:val="00910F0E"/>
    <w:rsid w:val="00961AE5"/>
    <w:rsid w:val="00975D27"/>
    <w:rsid w:val="009A2C38"/>
    <w:rsid w:val="009B3F82"/>
    <w:rsid w:val="009D2FC2"/>
    <w:rsid w:val="009D7DD1"/>
    <w:rsid w:val="009F0414"/>
    <w:rsid w:val="009F7782"/>
    <w:rsid w:val="00A4757D"/>
    <w:rsid w:val="00A61BCC"/>
    <w:rsid w:val="00A77F6B"/>
    <w:rsid w:val="00A81BB2"/>
    <w:rsid w:val="00AA5C05"/>
    <w:rsid w:val="00AB07CF"/>
    <w:rsid w:val="00AC6277"/>
    <w:rsid w:val="00B16DFD"/>
    <w:rsid w:val="00B463B4"/>
    <w:rsid w:val="00B5503D"/>
    <w:rsid w:val="00B81D14"/>
    <w:rsid w:val="00B93361"/>
    <w:rsid w:val="00B976FD"/>
    <w:rsid w:val="00C3438C"/>
    <w:rsid w:val="00C35D5D"/>
    <w:rsid w:val="00C5686B"/>
    <w:rsid w:val="00C720E4"/>
    <w:rsid w:val="00C74024"/>
    <w:rsid w:val="00C83B15"/>
    <w:rsid w:val="00C925C8"/>
    <w:rsid w:val="00C926A5"/>
    <w:rsid w:val="00CB7F84"/>
    <w:rsid w:val="00CC5F62"/>
    <w:rsid w:val="00CD7397"/>
    <w:rsid w:val="00CF1B55"/>
    <w:rsid w:val="00D123A5"/>
    <w:rsid w:val="00D14514"/>
    <w:rsid w:val="00D22B93"/>
    <w:rsid w:val="00D32334"/>
    <w:rsid w:val="00D51009"/>
    <w:rsid w:val="00D53B21"/>
    <w:rsid w:val="00D8301B"/>
    <w:rsid w:val="00D87124"/>
    <w:rsid w:val="00DB2E59"/>
    <w:rsid w:val="00DB358F"/>
    <w:rsid w:val="00DC44F1"/>
    <w:rsid w:val="00DF6D26"/>
    <w:rsid w:val="00E35E20"/>
    <w:rsid w:val="00E7305D"/>
    <w:rsid w:val="00EA780C"/>
    <w:rsid w:val="00EB4173"/>
    <w:rsid w:val="00EB69D3"/>
    <w:rsid w:val="00F147CD"/>
    <w:rsid w:val="00F15A5F"/>
    <w:rsid w:val="00F31D66"/>
    <w:rsid w:val="00F363EC"/>
    <w:rsid w:val="00F413AC"/>
    <w:rsid w:val="00FA02F8"/>
    <w:rsid w:val="00FE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ru-RU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9" w:unhideWhenUsed="0" w:qFormat="1"/>
    <w:lsdException w:name="heading 7" w:uiPriority="0" w:unhideWhenUsed="0" w:qFormat="1"/>
    <w:lsdException w:name="heading 8" w:uiPriority="5" w:unhideWhenUsed="0" w:qFormat="1"/>
    <w:lsdException w:name="heading 9" w:uiPriority="5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footnote reference" w:qFormat="1"/>
    <w:lsdException w:name="endnote text" w:qFormat="1"/>
    <w:lsdException w:name="List Bullet" w:qFormat="1"/>
    <w:lsdException w:name="List Number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uiPriority="18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qFormat="1"/>
    <w:lsdException w:name="TOC Heading" w:uiPriority="39" w:qFormat="1"/>
  </w:latentStyles>
  <w:style w:type="paragraph" w:default="1" w:styleId="a1">
    <w:name w:val="Normal"/>
    <w:qFormat/>
    <w:rsid w:val="00C925C8"/>
  </w:style>
  <w:style w:type="paragraph" w:styleId="1">
    <w:name w:val="heading 1"/>
    <w:basedOn w:val="a1"/>
    <w:next w:val="a1"/>
    <w:link w:val="10"/>
    <w:uiPriority w:val="5"/>
    <w:qFormat/>
    <w:rsid w:val="005C136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1">
    <w:name w:val="heading 2"/>
    <w:basedOn w:val="a1"/>
    <w:next w:val="a1"/>
    <w:link w:val="22"/>
    <w:uiPriority w:val="5"/>
    <w:qFormat/>
    <w:rsid w:val="005C136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31">
    <w:name w:val="heading 3"/>
    <w:basedOn w:val="a1"/>
    <w:next w:val="a1"/>
    <w:link w:val="32"/>
    <w:uiPriority w:val="5"/>
    <w:qFormat/>
    <w:rsid w:val="005C136B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1">
    <w:name w:val="heading 4"/>
    <w:basedOn w:val="a1"/>
    <w:next w:val="a1"/>
    <w:link w:val="42"/>
    <w:uiPriority w:val="5"/>
    <w:qFormat/>
    <w:rsid w:val="005C136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1">
    <w:name w:val="heading 5"/>
    <w:basedOn w:val="a1"/>
    <w:next w:val="a1"/>
    <w:link w:val="52"/>
    <w:uiPriority w:val="5"/>
    <w:qFormat/>
    <w:rsid w:val="005C136B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1"/>
    <w:next w:val="a1"/>
    <w:link w:val="60"/>
    <w:uiPriority w:val="5"/>
    <w:semiHidden/>
    <w:qFormat/>
    <w:rsid w:val="005C136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7">
    <w:name w:val="heading 7"/>
    <w:basedOn w:val="a1"/>
    <w:next w:val="a1"/>
    <w:link w:val="70"/>
    <w:qFormat/>
    <w:rsid w:val="000977E1"/>
    <w:pPr>
      <w:keepNext/>
      <w:spacing w:line="360" w:lineRule="auto"/>
      <w:ind w:firstLine="0"/>
      <w:jc w:val="center"/>
      <w:outlineLvl w:val="6"/>
    </w:pPr>
    <w:rPr>
      <w:rFonts w:ascii="Times New Roman" w:eastAsia="Times New Roman" w:hAnsi="Times New Roman" w:cs="Times New Roman"/>
      <w:b/>
      <w:snapToGrid w:val="0"/>
      <w:color w:val="auto"/>
      <w:szCs w:val="20"/>
      <w:lang w:eastAsia="ru-RU"/>
    </w:rPr>
  </w:style>
  <w:style w:type="paragraph" w:styleId="8">
    <w:name w:val="heading 8"/>
    <w:basedOn w:val="a1"/>
    <w:next w:val="a1"/>
    <w:link w:val="80"/>
    <w:uiPriority w:val="5"/>
    <w:semiHidden/>
    <w:qFormat/>
    <w:rsid w:val="001D6AB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Заголовок раздела"/>
    <w:basedOn w:val="a1"/>
    <w:next w:val="a1"/>
    <w:uiPriority w:val="2"/>
    <w:qFormat/>
    <w:rsid w:val="005C136B"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a6">
    <w:name w:val="header"/>
    <w:basedOn w:val="a1"/>
    <w:link w:val="a7"/>
    <w:uiPriority w:val="99"/>
    <w:qFormat/>
    <w:rsid w:val="005C136B"/>
    <w:pPr>
      <w:spacing w:line="240" w:lineRule="auto"/>
      <w:ind w:firstLine="0"/>
    </w:pPr>
  </w:style>
  <w:style w:type="character" w:customStyle="1" w:styleId="a7">
    <w:name w:val="Верхний колонтитул Знак"/>
    <w:basedOn w:val="a2"/>
    <w:link w:val="a6"/>
    <w:uiPriority w:val="99"/>
    <w:rsid w:val="00DB2E59"/>
  </w:style>
  <w:style w:type="character" w:styleId="a8">
    <w:name w:val="Placeholder Text"/>
    <w:basedOn w:val="a2"/>
    <w:uiPriority w:val="99"/>
    <w:semiHidden/>
    <w:rsid w:val="00EB69D3"/>
    <w:rPr>
      <w:color w:val="000000" w:themeColor="text1"/>
    </w:rPr>
  </w:style>
  <w:style w:type="paragraph" w:styleId="a9">
    <w:name w:val="No Spacing"/>
    <w:aliases w:val="Без интервала;Без отступа"/>
    <w:uiPriority w:val="3"/>
    <w:qFormat/>
    <w:rsid w:val="005C136B"/>
    <w:pPr>
      <w:ind w:firstLine="0"/>
    </w:pPr>
  </w:style>
  <w:style w:type="character" w:customStyle="1" w:styleId="10">
    <w:name w:val="Заголовок 1 Знак"/>
    <w:basedOn w:val="a2"/>
    <w:link w:val="1"/>
    <w:uiPriority w:val="5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22">
    <w:name w:val="Заголовок 2 Знак"/>
    <w:basedOn w:val="a2"/>
    <w:link w:val="21"/>
    <w:uiPriority w:val="5"/>
    <w:rsid w:val="00DB2E59"/>
    <w:rPr>
      <w:rFonts w:asciiTheme="majorHAnsi" w:eastAsiaTheme="majorEastAsia" w:hAnsiTheme="majorHAnsi" w:cstheme="majorBidi"/>
      <w:b/>
      <w:bCs/>
    </w:rPr>
  </w:style>
  <w:style w:type="paragraph" w:styleId="aa">
    <w:name w:val="Title"/>
    <w:basedOn w:val="a1"/>
    <w:next w:val="a1"/>
    <w:link w:val="ab"/>
    <w:qFormat/>
    <w:rsid w:val="005C136B"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ab">
    <w:name w:val="Название Знак"/>
    <w:basedOn w:val="a2"/>
    <w:link w:val="aa"/>
    <w:uiPriority w:val="1"/>
    <w:rsid w:val="005C136B"/>
    <w:rPr>
      <w:rFonts w:asciiTheme="majorHAnsi" w:eastAsiaTheme="majorEastAsia" w:hAnsiTheme="majorHAnsi" w:cstheme="majorBidi"/>
    </w:rPr>
  </w:style>
  <w:style w:type="character" w:styleId="ac">
    <w:name w:val="Emphasis"/>
    <w:basedOn w:val="a2"/>
    <w:uiPriority w:val="4"/>
    <w:qFormat/>
    <w:rsid w:val="005C136B"/>
    <w:rPr>
      <w:i/>
      <w:iCs/>
    </w:rPr>
  </w:style>
  <w:style w:type="character" w:customStyle="1" w:styleId="32">
    <w:name w:val="Заголовок 3 Знак"/>
    <w:basedOn w:val="a2"/>
    <w:link w:val="31"/>
    <w:uiPriority w:val="5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42">
    <w:name w:val="Заголовок 4 Знак"/>
    <w:basedOn w:val="a2"/>
    <w:link w:val="41"/>
    <w:uiPriority w:val="5"/>
    <w:rsid w:val="00DB2E5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2">
    <w:name w:val="Заголовок 5 Знак"/>
    <w:basedOn w:val="a2"/>
    <w:link w:val="51"/>
    <w:uiPriority w:val="5"/>
    <w:rsid w:val="00DB2E59"/>
    <w:rPr>
      <w:rFonts w:asciiTheme="majorHAnsi" w:eastAsiaTheme="majorEastAsia" w:hAnsiTheme="majorHAnsi" w:cstheme="majorBidi"/>
      <w:i/>
      <w:iCs/>
    </w:rPr>
  </w:style>
  <w:style w:type="paragraph" w:styleId="ad">
    <w:name w:val="Balloon Text"/>
    <w:basedOn w:val="a1"/>
    <w:link w:val="ae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ae">
    <w:name w:val="Текст выноски Знак"/>
    <w:basedOn w:val="a2"/>
    <w:link w:val="ad"/>
    <w:uiPriority w:val="99"/>
    <w:semiHidden/>
    <w:rsid w:val="00EB69D3"/>
    <w:rPr>
      <w:rFonts w:ascii="Segoe UI" w:hAnsi="Segoe UI" w:cs="Segoe UI"/>
      <w:sz w:val="22"/>
      <w:szCs w:val="18"/>
    </w:rPr>
  </w:style>
  <w:style w:type="paragraph" w:styleId="af">
    <w:name w:val="Bibliography"/>
    <w:basedOn w:val="a1"/>
    <w:next w:val="a1"/>
    <w:uiPriority w:val="6"/>
    <w:unhideWhenUsed/>
    <w:qFormat/>
    <w:rsid w:val="005C136B"/>
    <w:pPr>
      <w:ind w:left="720" w:hanging="720"/>
    </w:pPr>
  </w:style>
  <w:style w:type="paragraph" w:styleId="af0">
    <w:name w:val="Block Text"/>
    <w:basedOn w:val="a1"/>
    <w:uiPriority w:val="99"/>
    <w:semiHidden/>
    <w:unhideWhenUsed/>
    <w:rsid w:val="003F7CBD"/>
    <w:pPr>
      <w:pBdr>
        <w:top w:val="single" w:sz="2" w:space="10" w:color="000000" w:themeColor="text2" w:shadow="1"/>
        <w:left w:val="single" w:sz="2" w:space="10" w:color="000000" w:themeColor="text2" w:shadow="1"/>
        <w:bottom w:val="single" w:sz="2" w:space="10" w:color="000000" w:themeColor="text2" w:shadow="1"/>
        <w:right w:val="single" w:sz="2" w:space="10" w:color="000000" w:themeColor="text2" w:shadow="1"/>
      </w:pBdr>
      <w:ind w:left="1152" w:right="1152" w:firstLine="0"/>
    </w:pPr>
    <w:rPr>
      <w:i/>
      <w:iCs/>
      <w:color w:val="000000" w:themeColor="text2"/>
    </w:rPr>
  </w:style>
  <w:style w:type="paragraph" w:styleId="af1">
    <w:name w:val="Body Text"/>
    <w:basedOn w:val="a1"/>
    <w:link w:val="af2"/>
    <w:unhideWhenUsed/>
    <w:rsid w:val="005C136B"/>
    <w:pPr>
      <w:spacing w:after="120"/>
      <w:ind w:firstLine="0"/>
    </w:pPr>
  </w:style>
  <w:style w:type="character" w:customStyle="1" w:styleId="af2">
    <w:name w:val="Основной текст Знак"/>
    <w:basedOn w:val="a2"/>
    <w:link w:val="af1"/>
    <w:rsid w:val="005C136B"/>
    <w:rPr>
      <w:kern w:val="24"/>
    </w:rPr>
  </w:style>
  <w:style w:type="paragraph" w:styleId="23">
    <w:name w:val="Body Text 2"/>
    <w:basedOn w:val="a1"/>
    <w:link w:val="24"/>
    <w:uiPriority w:val="99"/>
    <w:semiHidden/>
    <w:unhideWhenUsed/>
    <w:rsid w:val="005C136B"/>
    <w:pPr>
      <w:spacing w:after="120"/>
      <w:ind w:firstLine="0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5C136B"/>
    <w:rPr>
      <w:kern w:val="24"/>
    </w:rPr>
  </w:style>
  <w:style w:type="paragraph" w:styleId="33">
    <w:name w:val="Body Text 3"/>
    <w:basedOn w:val="a1"/>
    <w:link w:val="34"/>
    <w:uiPriority w:val="99"/>
    <w:semiHidden/>
    <w:unhideWhenUsed/>
    <w:rsid w:val="00EB69D3"/>
    <w:pPr>
      <w:spacing w:after="120"/>
      <w:ind w:firstLine="0"/>
    </w:pPr>
    <w:rPr>
      <w:sz w:val="22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EB69D3"/>
    <w:rPr>
      <w:sz w:val="22"/>
      <w:szCs w:val="16"/>
    </w:rPr>
  </w:style>
  <w:style w:type="paragraph" w:styleId="af3">
    <w:name w:val="Body Text First Indent"/>
    <w:basedOn w:val="af1"/>
    <w:link w:val="af4"/>
    <w:uiPriority w:val="99"/>
    <w:semiHidden/>
    <w:unhideWhenUsed/>
    <w:rsid w:val="005C136B"/>
    <w:pPr>
      <w:spacing w:after="0"/>
    </w:pPr>
  </w:style>
  <w:style w:type="character" w:customStyle="1" w:styleId="af4">
    <w:name w:val="Красная строка Знак"/>
    <w:basedOn w:val="af2"/>
    <w:link w:val="af3"/>
    <w:uiPriority w:val="99"/>
    <w:semiHidden/>
    <w:rsid w:val="005C136B"/>
    <w:rPr>
      <w:kern w:val="24"/>
    </w:rPr>
  </w:style>
  <w:style w:type="paragraph" w:styleId="af5">
    <w:name w:val="Body Text Indent"/>
    <w:basedOn w:val="a1"/>
    <w:link w:val="af6"/>
    <w:uiPriority w:val="99"/>
    <w:unhideWhenUsed/>
    <w:rsid w:val="005C136B"/>
    <w:pPr>
      <w:spacing w:after="120"/>
      <w:ind w:left="360" w:firstLine="0"/>
    </w:pPr>
  </w:style>
  <w:style w:type="character" w:customStyle="1" w:styleId="af6">
    <w:name w:val="Основной текст с отступом Знак"/>
    <w:basedOn w:val="a2"/>
    <w:link w:val="af5"/>
    <w:uiPriority w:val="99"/>
    <w:rsid w:val="005C136B"/>
    <w:rPr>
      <w:kern w:val="24"/>
    </w:rPr>
  </w:style>
  <w:style w:type="paragraph" w:styleId="25">
    <w:name w:val="Body Text First Indent 2"/>
    <w:basedOn w:val="af5"/>
    <w:link w:val="26"/>
    <w:uiPriority w:val="99"/>
    <w:semiHidden/>
    <w:unhideWhenUsed/>
    <w:rsid w:val="005C136B"/>
    <w:pPr>
      <w:spacing w:after="0"/>
    </w:pPr>
  </w:style>
  <w:style w:type="character" w:customStyle="1" w:styleId="26">
    <w:name w:val="Красная строка 2 Знак"/>
    <w:basedOn w:val="af6"/>
    <w:link w:val="25"/>
    <w:uiPriority w:val="99"/>
    <w:semiHidden/>
    <w:rsid w:val="005C136B"/>
    <w:rPr>
      <w:kern w:val="24"/>
    </w:rPr>
  </w:style>
  <w:style w:type="paragraph" w:styleId="27">
    <w:name w:val="Body Text Indent 2"/>
    <w:basedOn w:val="a1"/>
    <w:link w:val="28"/>
    <w:semiHidden/>
    <w:unhideWhenUsed/>
    <w:rsid w:val="005C136B"/>
    <w:pPr>
      <w:spacing w:after="120"/>
      <w:ind w:left="360" w:firstLine="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5C136B"/>
    <w:rPr>
      <w:kern w:val="24"/>
    </w:rPr>
  </w:style>
  <w:style w:type="paragraph" w:styleId="35">
    <w:name w:val="Body Text Indent 3"/>
    <w:basedOn w:val="a1"/>
    <w:link w:val="36"/>
    <w:semiHidden/>
    <w:unhideWhenUsed/>
    <w:rsid w:val="00EB69D3"/>
    <w:pPr>
      <w:spacing w:after="120"/>
      <w:ind w:left="360" w:firstLine="0"/>
    </w:pPr>
    <w:rPr>
      <w:sz w:val="22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EB69D3"/>
    <w:rPr>
      <w:sz w:val="22"/>
      <w:szCs w:val="16"/>
    </w:rPr>
  </w:style>
  <w:style w:type="paragraph" w:styleId="af7">
    <w:name w:val="caption"/>
    <w:basedOn w:val="a1"/>
    <w:next w:val="a1"/>
    <w:uiPriority w:val="35"/>
    <w:semiHidden/>
    <w:unhideWhenUsed/>
    <w:qFormat/>
    <w:rsid w:val="00EB69D3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af8">
    <w:name w:val="Closing"/>
    <w:basedOn w:val="a1"/>
    <w:link w:val="af9"/>
    <w:uiPriority w:val="99"/>
    <w:semiHidden/>
    <w:unhideWhenUsed/>
    <w:rsid w:val="005C136B"/>
    <w:pPr>
      <w:spacing w:line="240" w:lineRule="auto"/>
      <w:ind w:left="4320" w:firstLine="0"/>
    </w:pPr>
  </w:style>
  <w:style w:type="character" w:customStyle="1" w:styleId="af9">
    <w:name w:val="Прощание Знак"/>
    <w:basedOn w:val="a2"/>
    <w:link w:val="af8"/>
    <w:uiPriority w:val="99"/>
    <w:semiHidden/>
    <w:rsid w:val="005C136B"/>
    <w:rPr>
      <w:kern w:val="24"/>
    </w:rPr>
  </w:style>
  <w:style w:type="paragraph" w:styleId="afa">
    <w:name w:val="annotation text"/>
    <w:basedOn w:val="a1"/>
    <w:link w:val="afb"/>
    <w:uiPriority w:val="99"/>
    <w:semiHidden/>
    <w:unhideWhenUsed/>
    <w:rsid w:val="00EB69D3"/>
    <w:pPr>
      <w:spacing w:line="240" w:lineRule="auto"/>
      <w:ind w:firstLine="0"/>
    </w:pPr>
    <w:rPr>
      <w:sz w:val="22"/>
      <w:szCs w:val="20"/>
    </w:rPr>
  </w:style>
  <w:style w:type="character" w:customStyle="1" w:styleId="afb">
    <w:name w:val="Текст примечания Знак"/>
    <w:basedOn w:val="a2"/>
    <w:link w:val="afa"/>
    <w:uiPriority w:val="99"/>
    <w:semiHidden/>
    <w:rsid w:val="00EB69D3"/>
    <w:rPr>
      <w:sz w:val="22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B69D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B69D3"/>
    <w:rPr>
      <w:b/>
      <w:bCs/>
      <w:sz w:val="22"/>
      <w:szCs w:val="20"/>
    </w:rPr>
  </w:style>
  <w:style w:type="paragraph" w:styleId="afe">
    <w:name w:val="Date"/>
    <w:basedOn w:val="a1"/>
    <w:next w:val="a1"/>
    <w:link w:val="aff"/>
    <w:uiPriority w:val="99"/>
    <w:semiHidden/>
    <w:unhideWhenUsed/>
    <w:rsid w:val="005C136B"/>
    <w:pPr>
      <w:ind w:firstLine="0"/>
    </w:pPr>
  </w:style>
  <w:style w:type="character" w:customStyle="1" w:styleId="aff">
    <w:name w:val="Дата Знак"/>
    <w:basedOn w:val="a2"/>
    <w:link w:val="afe"/>
    <w:uiPriority w:val="99"/>
    <w:semiHidden/>
    <w:rsid w:val="005C136B"/>
    <w:rPr>
      <w:kern w:val="24"/>
    </w:rPr>
  </w:style>
  <w:style w:type="paragraph" w:styleId="aff0">
    <w:name w:val="Document Map"/>
    <w:basedOn w:val="a1"/>
    <w:link w:val="aff1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aff1">
    <w:name w:val="Схема документа Знак"/>
    <w:basedOn w:val="a2"/>
    <w:link w:val="aff0"/>
    <w:uiPriority w:val="99"/>
    <w:semiHidden/>
    <w:rsid w:val="00EB69D3"/>
    <w:rPr>
      <w:rFonts w:ascii="Segoe UI" w:hAnsi="Segoe UI" w:cs="Segoe UI"/>
      <w:sz w:val="22"/>
      <w:szCs w:val="16"/>
    </w:rPr>
  </w:style>
  <w:style w:type="paragraph" w:styleId="aff2">
    <w:name w:val="E-mail Signature"/>
    <w:basedOn w:val="a1"/>
    <w:link w:val="aff3"/>
    <w:uiPriority w:val="99"/>
    <w:semiHidden/>
    <w:unhideWhenUsed/>
    <w:rsid w:val="005C136B"/>
    <w:pPr>
      <w:spacing w:line="240" w:lineRule="auto"/>
      <w:ind w:firstLine="0"/>
    </w:pPr>
  </w:style>
  <w:style w:type="character" w:customStyle="1" w:styleId="aff3">
    <w:name w:val="Электронная подпись Знак"/>
    <w:basedOn w:val="a2"/>
    <w:link w:val="aff2"/>
    <w:uiPriority w:val="99"/>
    <w:semiHidden/>
    <w:rsid w:val="005C136B"/>
    <w:rPr>
      <w:kern w:val="24"/>
    </w:rPr>
  </w:style>
  <w:style w:type="paragraph" w:styleId="aff4">
    <w:name w:val="footnote text"/>
    <w:basedOn w:val="a1"/>
    <w:link w:val="aff5"/>
    <w:uiPriority w:val="99"/>
    <w:semiHidden/>
    <w:unhideWhenUsed/>
    <w:rsid w:val="00EB69D3"/>
    <w:pPr>
      <w:spacing w:line="240" w:lineRule="auto"/>
    </w:pPr>
    <w:rPr>
      <w:sz w:val="22"/>
      <w:szCs w:val="20"/>
    </w:rPr>
  </w:style>
  <w:style w:type="character" w:customStyle="1" w:styleId="aff5">
    <w:name w:val="Текст сноски Знак"/>
    <w:basedOn w:val="a2"/>
    <w:link w:val="aff4"/>
    <w:uiPriority w:val="99"/>
    <w:semiHidden/>
    <w:rsid w:val="00EB69D3"/>
    <w:rPr>
      <w:sz w:val="22"/>
      <w:szCs w:val="20"/>
    </w:rPr>
  </w:style>
  <w:style w:type="paragraph" w:styleId="aff6">
    <w:name w:val="envelope address"/>
    <w:basedOn w:val="a1"/>
    <w:uiPriority w:val="99"/>
    <w:semiHidden/>
    <w:unhideWhenUsed/>
    <w:rsid w:val="005C136B"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29">
    <w:name w:val="envelope return"/>
    <w:basedOn w:val="a1"/>
    <w:uiPriority w:val="99"/>
    <w:semiHidden/>
    <w:unhideWhenUsed/>
    <w:rsid w:val="00EB69D3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aff7">
    <w:name w:val="Table Grid"/>
    <w:basedOn w:val="a3"/>
    <w:uiPriority w:val="39"/>
    <w:rsid w:val="005C136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 светлая1"/>
    <w:basedOn w:val="a3"/>
    <w:uiPriority w:val="40"/>
    <w:rsid w:val="005C136B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2"/>
    <w:link w:val="6"/>
    <w:uiPriority w:val="5"/>
    <w:semiHidden/>
    <w:rsid w:val="00336906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HTML">
    <w:name w:val="HTML Address"/>
    <w:basedOn w:val="a1"/>
    <w:link w:val="HTML0"/>
    <w:uiPriority w:val="99"/>
    <w:semiHidden/>
    <w:unhideWhenUsed/>
    <w:rsid w:val="005C136B"/>
    <w:pPr>
      <w:spacing w:line="240" w:lineRule="auto"/>
      <w:ind w:firstLine="0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5C136B"/>
    <w:rPr>
      <w:i/>
      <w:iCs/>
      <w:kern w:val="24"/>
    </w:rPr>
  </w:style>
  <w:style w:type="paragraph" w:styleId="HTML1">
    <w:name w:val="HTML Preformatted"/>
    <w:basedOn w:val="a1"/>
    <w:link w:val="HTML2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EB69D3"/>
    <w:rPr>
      <w:rFonts w:ascii="Consolas" w:hAnsi="Consolas" w:cs="Consolas"/>
      <w:sz w:val="22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5C136B"/>
    <w:pPr>
      <w:spacing w:line="240" w:lineRule="auto"/>
      <w:ind w:left="240" w:firstLine="0"/>
    </w:pPr>
  </w:style>
  <w:style w:type="paragraph" w:styleId="2a">
    <w:name w:val="index 2"/>
    <w:basedOn w:val="a1"/>
    <w:next w:val="a1"/>
    <w:autoRedefine/>
    <w:uiPriority w:val="99"/>
    <w:semiHidden/>
    <w:unhideWhenUsed/>
    <w:rsid w:val="005C136B"/>
    <w:pPr>
      <w:spacing w:line="240" w:lineRule="auto"/>
      <w:ind w:left="480" w:firstLine="0"/>
    </w:pPr>
  </w:style>
  <w:style w:type="paragraph" w:styleId="37">
    <w:name w:val="index 3"/>
    <w:basedOn w:val="a1"/>
    <w:next w:val="a1"/>
    <w:autoRedefine/>
    <w:uiPriority w:val="99"/>
    <w:semiHidden/>
    <w:unhideWhenUsed/>
    <w:rsid w:val="005C136B"/>
    <w:pPr>
      <w:spacing w:line="240" w:lineRule="auto"/>
      <w:ind w:left="720" w:firstLine="0"/>
    </w:pPr>
  </w:style>
  <w:style w:type="paragraph" w:styleId="43">
    <w:name w:val="index 4"/>
    <w:basedOn w:val="a1"/>
    <w:next w:val="a1"/>
    <w:autoRedefine/>
    <w:uiPriority w:val="99"/>
    <w:semiHidden/>
    <w:unhideWhenUsed/>
    <w:rsid w:val="005C136B"/>
    <w:pPr>
      <w:spacing w:line="240" w:lineRule="auto"/>
      <w:ind w:left="960" w:firstLine="0"/>
    </w:pPr>
  </w:style>
  <w:style w:type="paragraph" w:styleId="53">
    <w:name w:val="index 5"/>
    <w:basedOn w:val="a1"/>
    <w:next w:val="a1"/>
    <w:autoRedefine/>
    <w:uiPriority w:val="99"/>
    <w:semiHidden/>
    <w:unhideWhenUsed/>
    <w:rsid w:val="005C136B"/>
    <w:pPr>
      <w:spacing w:line="240" w:lineRule="auto"/>
      <w:ind w:left="1200" w:firstLine="0"/>
    </w:pPr>
  </w:style>
  <w:style w:type="paragraph" w:styleId="61">
    <w:name w:val="index 6"/>
    <w:basedOn w:val="a1"/>
    <w:next w:val="a1"/>
    <w:autoRedefine/>
    <w:uiPriority w:val="99"/>
    <w:semiHidden/>
    <w:unhideWhenUsed/>
    <w:rsid w:val="005C136B"/>
    <w:pPr>
      <w:spacing w:line="240" w:lineRule="auto"/>
      <w:ind w:left="1440" w:firstLine="0"/>
    </w:pPr>
  </w:style>
  <w:style w:type="paragraph" w:styleId="71">
    <w:name w:val="index 7"/>
    <w:basedOn w:val="a1"/>
    <w:next w:val="a1"/>
    <w:autoRedefine/>
    <w:uiPriority w:val="99"/>
    <w:semiHidden/>
    <w:unhideWhenUsed/>
    <w:rsid w:val="005C136B"/>
    <w:pPr>
      <w:spacing w:line="240" w:lineRule="auto"/>
      <w:ind w:left="1680" w:firstLine="0"/>
    </w:pPr>
  </w:style>
  <w:style w:type="paragraph" w:styleId="81">
    <w:name w:val="index 8"/>
    <w:basedOn w:val="a1"/>
    <w:next w:val="a1"/>
    <w:autoRedefine/>
    <w:uiPriority w:val="99"/>
    <w:semiHidden/>
    <w:unhideWhenUsed/>
    <w:rsid w:val="005C136B"/>
    <w:pPr>
      <w:spacing w:line="240" w:lineRule="auto"/>
      <w:ind w:left="1920" w:firstLine="0"/>
    </w:pPr>
  </w:style>
  <w:style w:type="paragraph" w:styleId="9">
    <w:name w:val="index 9"/>
    <w:basedOn w:val="a1"/>
    <w:next w:val="a1"/>
    <w:autoRedefine/>
    <w:uiPriority w:val="99"/>
    <w:semiHidden/>
    <w:unhideWhenUsed/>
    <w:rsid w:val="005C136B"/>
    <w:pPr>
      <w:spacing w:line="240" w:lineRule="auto"/>
      <w:ind w:left="2160" w:firstLine="0"/>
    </w:pPr>
  </w:style>
  <w:style w:type="paragraph" w:styleId="aff8">
    <w:name w:val="index heading"/>
    <w:basedOn w:val="a1"/>
    <w:next w:val="12"/>
    <w:uiPriority w:val="99"/>
    <w:semiHidden/>
    <w:unhideWhenUsed/>
    <w:rsid w:val="005C136B"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aff9">
    <w:name w:val="Intense Quote"/>
    <w:basedOn w:val="a1"/>
    <w:next w:val="a1"/>
    <w:link w:val="affa"/>
    <w:uiPriority w:val="30"/>
    <w:semiHidden/>
    <w:unhideWhenUsed/>
    <w:qFormat/>
    <w:rsid w:val="00EB69D3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affa">
    <w:name w:val="Выделенная цитата Знак"/>
    <w:basedOn w:val="a2"/>
    <w:link w:val="aff9"/>
    <w:uiPriority w:val="30"/>
    <w:semiHidden/>
    <w:rsid w:val="00EB69D3"/>
    <w:rPr>
      <w:i/>
      <w:iCs/>
      <w:color w:val="6E6E6E" w:themeColor="accent1" w:themeShade="80"/>
    </w:rPr>
  </w:style>
  <w:style w:type="paragraph" w:styleId="affb">
    <w:name w:val="List"/>
    <w:basedOn w:val="a1"/>
    <w:uiPriority w:val="99"/>
    <w:semiHidden/>
    <w:unhideWhenUsed/>
    <w:rsid w:val="005C136B"/>
    <w:pPr>
      <w:ind w:left="360" w:firstLine="0"/>
      <w:contextualSpacing/>
    </w:pPr>
  </w:style>
  <w:style w:type="paragraph" w:styleId="2b">
    <w:name w:val="List 2"/>
    <w:basedOn w:val="a1"/>
    <w:uiPriority w:val="99"/>
    <w:semiHidden/>
    <w:unhideWhenUsed/>
    <w:rsid w:val="005C136B"/>
    <w:pPr>
      <w:ind w:left="720" w:firstLine="0"/>
      <w:contextualSpacing/>
    </w:pPr>
  </w:style>
  <w:style w:type="paragraph" w:styleId="38">
    <w:name w:val="List 3"/>
    <w:basedOn w:val="a1"/>
    <w:uiPriority w:val="99"/>
    <w:semiHidden/>
    <w:unhideWhenUsed/>
    <w:rsid w:val="005C136B"/>
    <w:pPr>
      <w:ind w:left="1080" w:firstLine="0"/>
      <w:contextualSpacing/>
    </w:pPr>
  </w:style>
  <w:style w:type="paragraph" w:styleId="44">
    <w:name w:val="List 4"/>
    <w:basedOn w:val="a1"/>
    <w:uiPriority w:val="99"/>
    <w:semiHidden/>
    <w:unhideWhenUsed/>
    <w:rsid w:val="005C136B"/>
    <w:pPr>
      <w:ind w:left="1440" w:firstLine="0"/>
      <w:contextualSpacing/>
    </w:pPr>
  </w:style>
  <w:style w:type="paragraph" w:styleId="54">
    <w:name w:val="List 5"/>
    <w:basedOn w:val="a1"/>
    <w:uiPriority w:val="99"/>
    <w:semiHidden/>
    <w:unhideWhenUsed/>
    <w:rsid w:val="005C136B"/>
    <w:pPr>
      <w:ind w:left="1800" w:firstLine="0"/>
      <w:contextualSpacing/>
    </w:pPr>
  </w:style>
  <w:style w:type="paragraph" w:styleId="a0">
    <w:name w:val="List Bullet"/>
    <w:basedOn w:val="a1"/>
    <w:uiPriority w:val="8"/>
    <w:unhideWhenUsed/>
    <w:qFormat/>
    <w:rsid w:val="005C136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C136B"/>
    <w:pPr>
      <w:numPr>
        <w:numId w:val="2"/>
      </w:numPr>
      <w:ind w:firstLine="0"/>
      <w:contextualSpacing/>
    </w:pPr>
  </w:style>
  <w:style w:type="paragraph" w:styleId="30">
    <w:name w:val="List Bullet 3"/>
    <w:basedOn w:val="a1"/>
    <w:uiPriority w:val="99"/>
    <w:semiHidden/>
    <w:unhideWhenUsed/>
    <w:rsid w:val="005C136B"/>
    <w:pPr>
      <w:numPr>
        <w:numId w:val="3"/>
      </w:numPr>
      <w:ind w:firstLine="0"/>
      <w:contextualSpacing/>
    </w:pPr>
  </w:style>
  <w:style w:type="paragraph" w:styleId="40">
    <w:name w:val="List Bullet 4"/>
    <w:basedOn w:val="a1"/>
    <w:uiPriority w:val="99"/>
    <w:semiHidden/>
    <w:unhideWhenUsed/>
    <w:rsid w:val="005C136B"/>
    <w:pPr>
      <w:numPr>
        <w:numId w:val="4"/>
      </w:numPr>
      <w:ind w:firstLine="0"/>
      <w:contextualSpacing/>
    </w:pPr>
  </w:style>
  <w:style w:type="paragraph" w:styleId="50">
    <w:name w:val="List Bullet 5"/>
    <w:basedOn w:val="a1"/>
    <w:uiPriority w:val="99"/>
    <w:semiHidden/>
    <w:unhideWhenUsed/>
    <w:rsid w:val="005C136B"/>
    <w:pPr>
      <w:numPr>
        <w:numId w:val="5"/>
      </w:numPr>
      <w:ind w:firstLine="0"/>
      <w:contextualSpacing/>
    </w:pPr>
  </w:style>
  <w:style w:type="paragraph" w:styleId="affc">
    <w:name w:val="List Continue"/>
    <w:basedOn w:val="a1"/>
    <w:uiPriority w:val="99"/>
    <w:semiHidden/>
    <w:unhideWhenUsed/>
    <w:rsid w:val="005C136B"/>
    <w:pPr>
      <w:spacing w:after="120"/>
      <w:ind w:left="360" w:firstLine="0"/>
      <w:contextualSpacing/>
    </w:pPr>
  </w:style>
  <w:style w:type="paragraph" w:styleId="2c">
    <w:name w:val="List Continue 2"/>
    <w:basedOn w:val="a1"/>
    <w:uiPriority w:val="99"/>
    <w:semiHidden/>
    <w:unhideWhenUsed/>
    <w:rsid w:val="005C136B"/>
    <w:pPr>
      <w:spacing w:after="120"/>
      <w:ind w:left="720" w:firstLine="0"/>
      <w:contextualSpacing/>
    </w:pPr>
  </w:style>
  <w:style w:type="paragraph" w:styleId="39">
    <w:name w:val="List Continue 3"/>
    <w:basedOn w:val="a1"/>
    <w:uiPriority w:val="99"/>
    <w:semiHidden/>
    <w:unhideWhenUsed/>
    <w:rsid w:val="005C136B"/>
    <w:pPr>
      <w:spacing w:after="120"/>
      <w:ind w:left="1080" w:firstLine="0"/>
      <w:contextualSpacing/>
    </w:pPr>
  </w:style>
  <w:style w:type="paragraph" w:styleId="45">
    <w:name w:val="List Continue 4"/>
    <w:basedOn w:val="a1"/>
    <w:uiPriority w:val="99"/>
    <w:semiHidden/>
    <w:unhideWhenUsed/>
    <w:rsid w:val="005C136B"/>
    <w:pPr>
      <w:spacing w:after="120"/>
      <w:ind w:left="1440" w:firstLine="0"/>
      <w:contextualSpacing/>
    </w:pPr>
  </w:style>
  <w:style w:type="paragraph" w:styleId="55">
    <w:name w:val="List Continue 5"/>
    <w:basedOn w:val="a1"/>
    <w:uiPriority w:val="99"/>
    <w:semiHidden/>
    <w:unhideWhenUsed/>
    <w:rsid w:val="005C136B"/>
    <w:pPr>
      <w:spacing w:after="120"/>
      <w:ind w:left="1800" w:firstLine="0"/>
      <w:contextualSpacing/>
    </w:pPr>
  </w:style>
  <w:style w:type="paragraph" w:styleId="a">
    <w:name w:val="List Number"/>
    <w:basedOn w:val="a1"/>
    <w:uiPriority w:val="8"/>
    <w:unhideWhenUsed/>
    <w:qFormat/>
    <w:rsid w:val="005C136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C136B"/>
    <w:pPr>
      <w:numPr>
        <w:numId w:val="7"/>
      </w:numPr>
      <w:ind w:firstLine="0"/>
      <w:contextualSpacing/>
    </w:pPr>
  </w:style>
  <w:style w:type="paragraph" w:styleId="3">
    <w:name w:val="List Number 3"/>
    <w:basedOn w:val="a1"/>
    <w:uiPriority w:val="99"/>
    <w:semiHidden/>
    <w:unhideWhenUsed/>
    <w:rsid w:val="005C136B"/>
    <w:pPr>
      <w:numPr>
        <w:numId w:val="8"/>
      </w:numPr>
      <w:ind w:firstLine="0"/>
      <w:contextualSpacing/>
    </w:pPr>
  </w:style>
  <w:style w:type="paragraph" w:styleId="4">
    <w:name w:val="List Number 4"/>
    <w:basedOn w:val="a1"/>
    <w:uiPriority w:val="99"/>
    <w:semiHidden/>
    <w:unhideWhenUsed/>
    <w:rsid w:val="005C136B"/>
    <w:pPr>
      <w:numPr>
        <w:numId w:val="9"/>
      </w:numPr>
      <w:ind w:firstLine="0"/>
      <w:contextualSpacing/>
    </w:pPr>
  </w:style>
  <w:style w:type="paragraph" w:styleId="5">
    <w:name w:val="List Number 5"/>
    <w:basedOn w:val="a1"/>
    <w:uiPriority w:val="99"/>
    <w:semiHidden/>
    <w:unhideWhenUsed/>
    <w:rsid w:val="005C136B"/>
    <w:pPr>
      <w:numPr>
        <w:numId w:val="10"/>
      </w:numPr>
      <w:ind w:firstLine="0"/>
      <w:contextualSpacing/>
    </w:pPr>
  </w:style>
  <w:style w:type="paragraph" w:styleId="affd">
    <w:name w:val="List Paragraph"/>
    <w:basedOn w:val="a1"/>
    <w:uiPriority w:val="34"/>
    <w:unhideWhenUsed/>
    <w:qFormat/>
    <w:rsid w:val="005C136B"/>
    <w:pPr>
      <w:ind w:left="720" w:firstLine="0"/>
      <w:contextualSpacing/>
    </w:pPr>
  </w:style>
  <w:style w:type="paragraph" w:styleId="affe">
    <w:name w:val="macro"/>
    <w:link w:val="afff"/>
    <w:uiPriority w:val="99"/>
    <w:semiHidden/>
    <w:unhideWhenUsed/>
    <w:rsid w:val="00EB69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afff">
    <w:name w:val="Текст макроса Знак"/>
    <w:basedOn w:val="a2"/>
    <w:link w:val="affe"/>
    <w:uiPriority w:val="99"/>
    <w:semiHidden/>
    <w:rsid w:val="00EB69D3"/>
    <w:rPr>
      <w:rFonts w:ascii="Consolas" w:hAnsi="Consolas" w:cs="Consolas"/>
      <w:kern w:val="24"/>
      <w:sz w:val="22"/>
      <w:szCs w:val="20"/>
    </w:rPr>
  </w:style>
  <w:style w:type="paragraph" w:styleId="afff0">
    <w:name w:val="Message Header"/>
    <w:basedOn w:val="a1"/>
    <w:link w:val="afff1"/>
    <w:uiPriority w:val="99"/>
    <w:semiHidden/>
    <w:unhideWhenUsed/>
    <w:rsid w:val="005C13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afff1">
    <w:name w:val="Шапка Знак"/>
    <w:basedOn w:val="a2"/>
    <w:link w:val="afff0"/>
    <w:uiPriority w:val="99"/>
    <w:semiHidden/>
    <w:rsid w:val="005C136B"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afff2">
    <w:name w:val="Normal (Web)"/>
    <w:basedOn w:val="a1"/>
    <w:uiPriority w:val="99"/>
    <w:semiHidden/>
    <w:unhideWhenUsed/>
    <w:rsid w:val="005C136B"/>
    <w:pPr>
      <w:ind w:firstLine="0"/>
    </w:pPr>
    <w:rPr>
      <w:rFonts w:ascii="Times New Roman" w:hAnsi="Times New Roman" w:cs="Times New Roman"/>
    </w:rPr>
  </w:style>
  <w:style w:type="paragraph" w:styleId="afff3">
    <w:name w:val="Normal Indent"/>
    <w:basedOn w:val="a1"/>
    <w:uiPriority w:val="99"/>
    <w:semiHidden/>
    <w:unhideWhenUsed/>
    <w:rsid w:val="005C136B"/>
    <w:pPr>
      <w:ind w:left="720" w:firstLine="0"/>
    </w:pPr>
  </w:style>
  <w:style w:type="paragraph" w:styleId="afff4">
    <w:name w:val="Note Heading"/>
    <w:basedOn w:val="a1"/>
    <w:next w:val="a1"/>
    <w:link w:val="afff5"/>
    <w:uiPriority w:val="99"/>
    <w:semiHidden/>
    <w:unhideWhenUsed/>
    <w:rsid w:val="005C136B"/>
    <w:pPr>
      <w:spacing w:line="240" w:lineRule="auto"/>
      <w:ind w:firstLine="0"/>
    </w:pPr>
  </w:style>
  <w:style w:type="character" w:customStyle="1" w:styleId="afff5">
    <w:name w:val="Заголовок записки Знак"/>
    <w:basedOn w:val="a2"/>
    <w:link w:val="afff4"/>
    <w:uiPriority w:val="99"/>
    <w:semiHidden/>
    <w:rsid w:val="005C136B"/>
    <w:rPr>
      <w:kern w:val="24"/>
    </w:rPr>
  </w:style>
  <w:style w:type="paragraph" w:styleId="afff6">
    <w:name w:val="Plain Text"/>
    <w:basedOn w:val="a1"/>
    <w:link w:val="afff7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afff7">
    <w:name w:val="Текст Знак"/>
    <w:basedOn w:val="a2"/>
    <w:link w:val="afff6"/>
    <w:uiPriority w:val="99"/>
    <w:semiHidden/>
    <w:rsid w:val="00EB69D3"/>
    <w:rPr>
      <w:rFonts w:ascii="Consolas" w:hAnsi="Consolas" w:cs="Consolas"/>
      <w:sz w:val="22"/>
      <w:szCs w:val="21"/>
    </w:rPr>
  </w:style>
  <w:style w:type="paragraph" w:styleId="2d">
    <w:name w:val="Quote"/>
    <w:basedOn w:val="a1"/>
    <w:next w:val="a1"/>
    <w:link w:val="2e"/>
    <w:uiPriority w:val="29"/>
    <w:semiHidden/>
    <w:unhideWhenUsed/>
    <w:qFormat/>
    <w:rsid w:val="005C136B"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2e">
    <w:name w:val="Цитата 2 Знак"/>
    <w:basedOn w:val="a2"/>
    <w:link w:val="2d"/>
    <w:uiPriority w:val="29"/>
    <w:semiHidden/>
    <w:rsid w:val="005C136B"/>
    <w:rPr>
      <w:i/>
      <w:iCs/>
      <w:color w:val="404040" w:themeColor="text1" w:themeTint="BF"/>
      <w:kern w:val="24"/>
    </w:rPr>
  </w:style>
  <w:style w:type="paragraph" w:styleId="afff8">
    <w:name w:val="Salutation"/>
    <w:basedOn w:val="a1"/>
    <w:next w:val="a1"/>
    <w:link w:val="afff9"/>
    <w:uiPriority w:val="99"/>
    <w:semiHidden/>
    <w:unhideWhenUsed/>
    <w:rsid w:val="005C136B"/>
    <w:pPr>
      <w:ind w:firstLine="0"/>
    </w:pPr>
  </w:style>
  <w:style w:type="character" w:customStyle="1" w:styleId="afff9">
    <w:name w:val="Приветствие Знак"/>
    <w:basedOn w:val="a2"/>
    <w:link w:val="afff8"/>
    <w:uiPriority w:val="99"/>
    <w:semiHidden/>
    <w:rsid w:val="005C136B"/>
    <w:rPr>
      <w:kern w:val="24"/>
    </w:rPr>
  </w:style>
  <w:style w:type="paragraph" w:styleId="afffa">
    <w:name w:val="Signature"/>
    <w:basedOn w:val="a1"/>
    <w:link w:val="afffb"/>
    <w:uiPriority w:val="99"/>
    <w:semiHidden/>
    <w:unhideWhenUsed/>
    <w:rsid w:val="005C136B"/>
    <w:pPr>
      <w:spacing w:line="240" w:lineRule="auto"/>
      <w:ind w:left="4320" w:firstLine="0"/>
    </w:pPr>
  </w:style>
  <w:style w:type="character" w:customStyle="1" w:styleId="afffb">
    <w:name w:val="Подпись Знак"/>
    <w:basedOn w:val="a2"/>
    <w:link w:val="afffa"/>
    <w:uiPriority w:val="99"/>
    <w:semiHidden/>
    <w:rsid w:val="005C136B"/>
    <w:rPr>
      <w:kern w:val="24"/>
    </w:rPr>
  </w:style>
  <w:style w:type="paragraph" w:customStyle="1" w:styleId="2f">
    <w:name w:val="Заголовок 2"/>
    <w:basedOn w:val="a1"/>
    <w:uiPriority w:val="1"/>
    <w:qFormat/>
    <w:rsid w:val="005C136B"/>
    <w:pPr>
      <w:ind w:firstLine="0"/>
      <w:jc w:val="center"/>
    </w:pPr>
  </w:style>
  <w:style w:type="paragraph" w:styleId="afffc">
    <w:name w:val="table of authorities"/>
    <w:basedOn w:val="a1"/>
    <w:next w:val="a1"/>
    <w:uiPriority w:val="99"/>
    <w:semiHidden/>
    <w:unhideWhenUsed/>
    <w:rsid w:val="005C136B"/>
    <w:pPr>
      <w:ind w:left="240" w:firstLine="0"/>
    </w:pPr>
  </w:style>
  <w:style w:type="paragraph" w:styleId="afffd">
    <w:name w:val="table of figures"/>
    <w:basedOn w:val="a1"/>
    <w:next w:val="a1"/>
    <w:uiPriority w:val="99"/>
    <w:semiHidden/>
    <w:unhideWhenUsed/>
    <w:rsid w:val="005C136B"/>
    <w:pPr>
      <w:ind w:firstLine="0"/>
    </w:pPr>
  </w:style>
  <w:style w:type="paragraph" w:styleId="afffe">
    <w:name w:val="toa heading"/>
    <w:basedOn w:val="a1"/>
    <w:next w:val="a1"/>
    <w:uiPriority w:val="99"/>
    <w:semiHidden/>
    <w:unhideWhenUsed/>
    <w:rsid w:val="005C136B"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46">
    <w:name w:val="toc 4"/>
    <w:basedOn w:val="a1"/>
    <w:next w:val="a1"/>
    <w:autoRedefine/>
    <w:uiPriority w:val="39"/>
    <w:semiHidden/>
    <w:unhideWhenUsed/>
    <w:rsid w:val="005C136B"/>
    <w:pPr>
      <w:spacing w:after="100"/>
      <w:ind w:left="720" w:firstLine="0"/>
    </w:pPr>
  </w:style>
  <w:style w:type="paragraph" w:styleId="56">
    <w:name w:val="toc 5"/>
    <w:basedOn w:val="a1"/>
    <w:next w:val="a1"/>
    <w:autoRedefine/>
    <w:uiPriority w:val="39"/>
    <w:semiHidden/>
    <w:unhideWhenUsed/>
    <w:rsid w:val="005C136B"/>
    <w:pPr>
      <w:spacing w:after="100"/>
      <w:ind w:left="960" w:firstLine="0"/>
    </w:pPr>
  </w:style>
  <w:style w:type="paragraph" w:styleId="62">
    <w:name w:val="toc 6"/>
    <w:basedOn w:val="a1"/>
    <w:next w:val="a1"/>
    <w:autoRedefine/>
    <w:uiPriority w:val="39"/>
    <w:semiHidden/>
    <w:unhideWhenUsed/>
    <w:rsid w:val="005C136B"/>
    <w:pPr>
      <w:spacing w:after="100"/>
      <w:ind w:left="1200" w:firstLine="0"/>
    </w:pPr>
  </w:style>
  <w:style w:type="paragraph" w:styleId="72">
    <w:name w:val="toc 7"/>
    <w:basedOn w:val="a1"/>
    <w:next w:val="a1"/>
    <w:autoRedefine/>
    <w:uiPriority w:val="39"/>
    <w:semiHidden/>
    <w:unhideWhenUsed/>
    <w:rsid w:val="005C136B"/>
    <w:pPr>
      <w:spacing w:after="100"/>
      <w:ind w:left="1440" w:firstLine="0"/>
    </w:pPr>
  </w:style>
  <w:style w:type="paragraph" w:styleId="82">
    <w:name w:val="toc 8"/>
    <w:basedOn w:val="a1"/>
    <w:next w:val="a1"/>
    <w:autoRedefine/>
    <w:uiPriority w:val="39"/>
    <w:semiHidden/>
    <w:unhideWhenUsed/>
    <w:rsid w:val="005C136B"/>
    <w:pPr>
      <w:spacing w:after="100"/>
      <w:ind w:left="1680" w:firstLine="0"/>
    </w:pPr>
  </w:style>
  <w:style w:type="paragraph" w:styleId="90">
    <w:name w:val="toc 9"/>
    <w:basedOn w:val="a1"/>
    <w:next w:val="a1"/>
    <w:autoRedefine/>
    <w:uiPriority w:val="39"/>
    <w:semiHidden/>
    <w:unhideWhenUsed/>
    <w:rsid w:val="005C136B"/>
    <w:pPr>
      <w:spacing w:after="100"/>
      <w:ind w:left="1920" w:firstLine="0"/>
    </w:pPr>
  </w:style>
  <w:style w:type="character" w:styleId="affff">
    <w:name w:val="endnote reference"/>
    <w:basedOn w:val="a2"/>
    <w:uiPriority w:val="99"/>
    <w:semiHidden/>
    <w:unhideWhenUsed/>
    <w:rsid w:val="005C136B"/>
    <w:rPr>
      <w:vertAlign w:val="superscript"/>
    </w:rPr>
  </w:style>
  <w:style w:type="character" w:styleId="affff0">
    <w:name w:val="footnote reference"/>
    <w:basedOn w:val="a2"/>
    <w:uiPriority w:val="99"/>
    <w:qFormat/>
    <w:rsid w:val="005C136B"/>
    <w:rPr>
      <w:vertAlign w:val="superscript"/>
    </w:rPr>
  </w:style>
  <w:style w:type="table" w:customStyle="1" w:styleId="affff1">
    <w:name w:val="Отчет по стандарту АПА"/>
    <w:basedOn w:val="a3"/>
    <w:uiPriority w:val="99"/>
    <w:rsid w:val="003F7CBD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fff2">
    <w:name w:val="Таблица или рисунок"/>
    <w:basedOn w:val="a1"/>
    <w:uiPriority w:val="7"/>
    <w:qFormat/>
    <w:rsid w:val="005C136B"/>
    <w:pPr>
      <w:spacing w:before="240"/>
      <w:ind w:firstLine="0"/>
      <w:contextualSpacing/>
    </w:pPr>
  </w:style>
  <w:style w:type="paragraph" w:styleId="affff3">
    <w:name w:val="footer"/>
    <w:basedOn w:val="a1"/>
    <w:link w:val="affff4"/>
    <w:uiPriority w:val="99"/>
    <w:qFormat/>
    <w:rsid w:val="005C136B"/>
    <w:pPr>
      <w:tabs>
        <w:tab w:val="center" w:pos="4680"/>
        <w:tab w:val="right" w:pos="9360"/>
      </w:tabs>
      <w:spacing w:line="240" w:lineRule="auto"/>
    </w:pPr>
  </w:style>
  <w:style w:type="character" w:customStyle="1" w:styleId="affff4">
    <w:name w:val="Нижний колонтитул Знак"/>
    <w:basedOn w:val="a2"/>
    <w:link w:val="affff3"/>
    <w:uiPriority w:val="99"/>
    <w:rsid w:val="00DB2E59"/>
  </w:style>
  <w:style w:type="character" w:styleId="affff5">
    <w:name w:val="annotation reference"/>
    <w:basedOn w:val="a2"/>
    <w:uiPriority w:val="99"/>
    <w:semiHidden/>
    <w:unhideWhenUsed/>
    <w:rsid w:val="00EB69D3"/>
    <w:rPr>
      <w:sz w:val="22"/>
      <w:szCs w:val="16"/>
    </w:rPr>
  </w:style>
  <w:style w:type="paragraph" w:styleId="affff6">
    <w:name w:val="endnote text"/>
    <w:basedOn w:val="a1"/>
    <w:link w:val="affff7"/>
    <w:uiPriority w:val="99"/>
    <w:semiHidden/>
    <w:unhideWhenUsed/>
    <w:qFormat/>
    <w:rsid w:val="00EB69D3"/>
    <w:pPr>
      <w:spacing w:line="240" w:lineRule="auto"/>
    </w:pPr>
    <w:rPr>
      <w:sz w:val="22"/>
      <w:szCs w:val="20"/>
    </w:rPr>
  </w:style>
  <w:style w:type="character" w:customStyle="1" w:styleId="affff7">
    <w:name w:val="Текст концевой сноски Знак"/>
    <w:basedOn w:val="a2"/>
    <w:link w:val="affff6"/>
    <w:uiPriority w:val="99"/>
    <w:semiHidden/>
    <w:rsid w:val="00EB69D3"/>
    <w:rPr>
      <w:sz w:val="22"/>
      <w:szCs w:val="20"/>
    </w:rPr>
  </w:style>
  <w:style w:type="character" w:styleId="HTML3">
    <w:name w:val="HTML Code"/>
    <w:basedOn w:val="a2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4">
    <w:name w:val="HTML Keyboard"/>
    <w:basedOn w:val="a2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5">
    <w:name w:val="HTML Typewriter"/>
    <w:basedOn w:val="a2"/>
    <w:uiPriority w:val="99"/>
    <w:semiHidden/>
    <w:unhideWhenUsed/>
    <w:rsid w:val="00EB69D3"/>
    <w:rPr>
      <w:rFonts w:ascii="Consolas" w:hAnsi="Consolas"/>
      <w:sz w:val="22"/>
      <w:szCs w:val="20"/>
    </w:rPr>
  </w:style>
  <w:style w:type="paragraph" w:styleId="affff8">
    <w:name w:val="TOC Heading"/>
    <w:basedOn w:val="1"/>
    <w:next w:val="a1"/>
    <w:uiPriority w:val="39"/>
    <w:semiHidden/>
    <w:unhideWhenUsed/>
    <w:qFormat/>
    <w:rsid w:val="00EB69D3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character" w:styleId="affff9">
    <w:name w:val="Intense Reference"/>
    <w:basedOn w:val="a2"/>
    <w:uiPriority w:val="32"/>
    <w:semiHidden/>
    <w:unhideWhenUsed/>
    <w:qFormat/>
    <w:rsid w:val="00EB69D3"/>
    <w:rPr>
      <w:b/>
      <w:bCs/>
      <w:caps w:val="0"/>
      <w:smallCaps/>
      <w:color w:val="6E6E6E" w:themeColor="accent1" w:themeShade="80"/>
      <w:spacing w:val="5"/>
    </w:rPr>
  </w:style>
  <w:style w:type="character" w:styleId="affffa">
    <w:name w:val="Intense Emphasis"/>
    <w:basedOn w:val="a2"/>
    <w:uiPriority w:val="21"/>
    <w:semiHidden/>
    <w:unhideWhenUsed/>
    <w:qFormat/>
    <w:rsid w:val="00EB69D3"/>
    <w:rPr>
      <w:i/>
      <w:iCs/>
      <w:color w:val="6E6E6E" w:themeColor="accent1" w:themeShade="80"/>
    </w:rPr>
  </w:style>
  <w:style w:type="table" w:customStyle="1" w:styleId="-441">
    <w:name w:val="Таблица-сетка 4 — акцент 41"/>
    <w:basedOn w:val="a3"/>
    <w:uiPriority w:val="49"/>
    <w:rsid w:val="003F7CB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paragraph" w:customStyle="1" w:styleId="ConsTitle">
    <w:name w:val="ConsTitle"/>
    <w:rsid w:val="00493F0A"/>
    <w:pPr>
      <w:widowControl w:val="0"/>
      <w:autoSpaceDE w:val="0"/>
      <w:autoSpaceDN w:val="0"/>
      <w:adjustRightInd w:val="0"/>
      <w:spacing w:line="240" w:lineRule="auto"/>
      <w:ind w:right="19772" w:firstLine="0"/>
    </w:pPr>
    <w:rPr>
      <w:rFonts w:ascii="Arial" w:eastAsia="Times New Roman" w:hAnsi="Arial" w:cs="Arial"/>
      <w:b/>
      <w:bCs/>
      <w:color w:val="auto"/>
      <w:sz w:val="16"/>
      <w:szCs w:val="16"/>
      <w:lang w:eastAsia="ru-RU"/>
    </w:rPr>
  </w:style>
  <w:style w:type="paragraph" w:customStyle="1" w:styleId="ConsNonformat">
    <w:name w:val="ConsNonformat"/>
    <w:rsid w:val="00493F0A"/>
    <w:pPr>
      <w:widowControl w:val="0"/>
      <w:spacing w:line="240" w:lineRule="auto"/>
      <w:ind w:firstLine="0"/>
      <w:jc w:val="both"/>
    </w:pPr>
    <w:rPr>
      <w:rFonts w:ascii="Courier New" w:eastAsia="Times New Roman" w:hAnsi="Courier New" w:cs="Times New Roman"/>
      <w:snapToGrid w:val="0"/>
      <w:color w:val="auto"/>
      <w:sz w:val="20"/>
      <w:szCs w:val="20"/>
      <w:lang w:eastAsia="ru-RU"/>
    </w:rPr>
  </w:style>
  <w:style w:type="paragraph" w:customStyle="1" w:styleId="s25">
    <w:name w:val="s_25"/>
    <w:basedOn w:val="a1"/>
    <w:rsid w:val="005B0C7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80">
    <w:name w:val="Заголовок 8 Знак"/>
    <w:basedOn w:val="a2"/>
    <w:link w:val="8"/>
    <w:uiPriority w:val="5"/>
    <w:semiHidden/>
    <w:rsid w:val="001D6A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onsNormal">
    <w:name w:val="ConsNormal"/>
    <w:rsid w:val="00695606"/>
    <w:pPr>
      <w:spacing w:line="240" w:lineRule="auto"/>
    </w:pPr>
    <w:rPr>
      <w:rFonts w:ascii="Consultant" w:eastAsia="Times New Roman" w:hAnsi="Consultant" w:cs="Times New Roman"/>
      <w:snapToGrid w:val="0"/>
      <w:color w:val="auto"/>
      <w:sz w:val="20"/>
      <w:szCs w:val="20"/>
      <w:lang w:eastAsia="ru-RU"/>
    </w:rPr>
  </w:style>
  <w:style w:type="character" w:customStyle="1" w:styleId="highlightsearch">
    <w:name w:val="highlightsearch"/>
    <w:rsid w:val="00695606"/>
  </w:style>
  <w:style w:type="character" w:customStyle="1" w:styleId="70">
    <w:name w:val="Заголовок 7 Знак"/>
    <w:basedOn w:val="a2"/>
    <w:link w:val="7"/>
    <w:rsid w:val="000977E1"/>
    <w:rPr>
      <w:rFonts w:ascii="Times New Roman" w:eastAsia="Times New Roman" w:hAnsi="Times New Roman" w:cs="Times New Roman"/>
      <w:b/>
      <w:snapToGrid w:val="0"/>
      <w:color w:val="auto"/>
      <w:szCs w:val="20"/>
      <w:lang w:eastAsia="ru-RU"/>
    </w:rPr>
  </w:style>
  <w:style w:type="paragraph" w:customStyle="1" w:styleId="13">
    <w:name w:val="Стиль1"/>
    <w:rsid w:val="000977E1"/>
    <w:pPr>
      <w:spacing w:line="240" w:lineRule="auto"/>
      <w:ind w:firstLine="0"/>
    </w:pPr>
    <w:rPr>
      <w:rFonts w:ascii="Times New Roman" w:eastAsia="Times New Roman" w:hAnsi="Times New Roman" w:cs="Times New Roman"/>
      <w:color w:val="auto"/>
      <w:szCs w:val="20"/>
      <w:lang w:eastAsia="ru-RU"/>
    </w:rPr>
  </w:style>
  <w:style w:type="paragraph" w:customStyle="1" w:styleId="14">
    <w:name w:val="Обычный1"/>
    <w:rsid w:val="00B976FD"/>
    <w:pPr>
      <w:spacing w:line="240" w:lineRule="auto"/>
      <w:ind w:firstLine="0"/>
    </w:pPr>
    <w:rPr>
      <w:rFonts w:ascii="Arial" w:eastAsia="Times New Roman" w:hAnsi="Arial" w:cs="Times New Roman"/>
      <w:snapToGrid w:val="0"/>
      <w:color w:val="auto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hab\AppData\Roaming\Microsoft\Templates\&#1044;&#1086;&#1082;&#1091;&#1084;&#1077;&#1085;&#1090;%20&#1074;%20&#1089;&#1090;&#1080;&#1083;&#1077;%20&#1040;&#1055;&#1040;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6C6C6C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employees xmlns="http://schemas.microsoft.com/temp/samples">
  <employee>
    <Customer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xmlns:wps="http://schemas.microsoft.com/office/word/2010/wordprocessingShape"&gt;&lt;w:body&gt;&lt;w:p w:rsidR="0039155C" w:rsidRPr="0039155C" w:rsidRDefault="0039155C" w:rsidP="005B0C7E"&gt;&lt;w:pPr&gt;&lt;w:pStyle w:val="a6"/&gt;&lt;w:jc w:val="center"/&gt;&lt;w:rPr&gt;&lt;w:rFonts w:ascii="Times New Roman" w:hAnsi="Times New Roman" w:cs="Times New Roman"/&gt;&lt;/w:rPr&gt;&lt;/w:pPr&gt;&lt;w:r w:rsidRPr="0039155C"&gt;&lt;w:rPr&gt;&lt;w:rFonts w:ascii="Times New Roman" w:hAnsi="Times New Roman" w:cs="Times New Roman"/&gt;&lt;/w:rPr&gt;&lt;w:t&gt;Положение о Комитете экономической и информационной безопасности&lt;/w:t&gt;&lt;/w:r&gt;&lt;/w:p&gt;&lt;w:p w:rsidR="0039155C" w:rsidRPr="0039155C" w:rsidRDefault="0039155C" w:rsidP="0039155C"&gt;&lt;w:pPr&gt;&lt;w:pStyle w:val="ConsTitle"/&gt;&lt;w:widowControl/&gt;&lt;w:ind w:right="0"/&gt;&lt;w:jc w:val="center"/&gt;&lt;w:rPr&gt;&lt;w:rFonts w:ascii="Times New Roman" w:hAnsi="Times New Roman" w:cs="Times New Roman"/&gt;&lt;w:b w:val="0"/&gt;&lt;w:sz w:val="24"/&gt;&lt;w:szCs w:val="24"/&gt;&lt;/w:rPr&gt;&lt;/w:pPr&gt;&lt;w:r w:rsidRPr="0039155C"&gt;&lt;w:rPr&gt;&lt;w:rFonts w:ascii="Times New Roman" w:hAnsi="Times New Roman" w:cs="Times New Roman"/&gt;&lt;w:b w:val="0"/&gt;&lt;w:sz w:val="24"/&gt;&lt;w:szCs w:val="24"/&gt;&lt;/w:rPr&gt;&lt;w:t&gt;Национальной ассоциации участников фондового рынка&lt;/w:t&gt;&lt;/w:r&gt;&lt;/w:p&gt;&lt;w:p w:rsidR="00000000" w:rsidRDefault="002217B2"&gt;&lt;w:r&gt;&lt;w:t&gt;________________________________________________________________________________&lt;/w:t&gt;&lt;/w:r&gt;&lt;/w:p&gt;&lt;w:sectPr w:rsidR="00000000"&gt;&lt;w:pgSz w:w="12240" w:h="15840"/&gt;&lt;w:pgMar w:top="1134" w:right="850" w:bottom="1134" w:left="1701"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w:eastAsiaTheme="minorEastAsia" w:hAnsiTheme="minorHAnsi" w:cstheme="minorBidi"/&gt;&lt;w:color w:val="000000" w:themeColor="text1"/&gt;&lt;w:sz w:val="24"/&gt;&lt;w:szCs w:val="24"/&gt;&lt;w:lang w:val="ru-RU" w:eastAsia="ja-JP" w:bidi="ar-SA"/&gt;&lt;/w:rPr&gt;&lt;/w:rPrDefault&gt;&lt;w:pPrDefault&gt;&lt;w:pPr&gt;&lt;w:spacing w:line="480" w:lineRule="auto"/&gt;&lt;w:ind w:firstLine="720"/&gt;&lt;/w:pPr&gt;&lt;/w:pPrDefault&gt;&lt;/w:docDefaults&gt;&lt;w:style w:type="paragraph" w:default="1" w:styleId="a1"&gt;&lt;w:name w:val="Normal"/&gt;&lt;w:qFormat/&gt;&lt;w:rsid w:val="00C925C8"/&gt;&lt;/w:style&gt;&lt;w:style w:type="paragraph" w:styleId="1"&gt;&lt;w:name w:val="heading 1"/&gt;&lt;w:basedOn w:val="a1"/&gt;&lt;w:next w:val="a1"/&gt;&lt;w:link w:val="10"/&gt;&lt;w:uiPriority w:val="5"/&gt;&lt;w:qFormat/&gt;&lt;w:pPr&gt;&lt;w:keepNext/&gt;&lt;w:keepLines/&gt;&lt;w:ind w:firstLine="0"/&gt;&lt;w:jc w:val="center"/&gt;&lt;w:outlineLvl w:val="0"/&gt;&lt;/w:pPr&gt;&lt;w:rPr&gt;&lt;w:rFonts w:asciiTheme="majorHAnsi" w:eastAsiaTheme="majorEastAsia" w:hAnsiTheme="majorHAnsi" w:cstheme="majorBidi"/&gt;&lt;w:b/&gt;&lt;w:bCs/&gt;&lt;/w:rPr&gt;&lt;/w:style&gt;&lt;w:style w:type="paragraph" w:styleId="21"&gt;&lt;w:name w:val="heading 2"/&gt;&lt;w:basedOn w:val="a1"/&gt;&lt;w:next w:val="a1"/&gt;&lt;w:link w:val="22"/&gt;&lt;w:uiPriority w:val="5"/&gt;&lt;w:qFormat/&gt;&lt;w:pPr&gt;&lt;w:keepNext/&gt;&lt;w:keepLines/&gt;&lt;w:ind w:firstLine="0"/&gt;&lt;w:outlineLvl w:val="1"/&gt;&lt;/w:pPr&gt;&lt;w:rPr&gt;&lt;w:rFonts w:asciiTheme="majorHAnsi" w:eastAsiaTheme="majorEastAsia" w:hAnsiTheme="majorHAnsi" w:cstheme="majorBidi"/&gt;&lt;w:b/&gt;&lt;w:bCs/&gt;&lt;/w:rPr&gt;&lt;/w:style&gt;&lt;w:style w:type="paragraph" w:styleId="31"&gt;&lt;w:name w:val="heading 3"/&gt;&lt;w:basedOn w:val="a1"/&gt;&lt;w:next w:val="a1"/&gt;&lt;w:link w:val="32"/&gt;&lt;w:uiPriority w:val="5"/&gt;&lt;w:qFormat/&gt;&lt;w:pPr&gt;&lt;w:keepNext/&gt;&lt;w:keepLines/&gt;&lt;w:outlineLvl w:val="2"/&gt;&lt;/w:pPr&gt;&lt;w:rPr&gt;&lt;w:rFonts w:asciiTheme="majorHAnsi" w:eastAsiaTheme="majorEastAsia" w:hAnsiTheme="majorHAnsi" w:cstheme="majorBidi"/&gt;&lt;w:b/&gt;&lt;w:bCs/&gt;&lt;/w:rPr&gt;&lt;/w:style&gt;&lt;w:style w:type="paragraph" w:styleId="41"&gt;&lt;w:name w:val="heading 4"/&gt;&lt;w:basedOn w:val="a1"/&gt;&lt;w:next w:val="a1"/&gt;&lt;w:link w:val="42"/&gt;&lt;w:uiPriority w:val="5"/&gt;&lt;w:qFormat/&gt;&lt;w:pPr&gt;&lt;w:keepNext/&gt;&lt;w:keepLines/&gt;&lt;w:outlineLvl w:val="3"/&gt;&lt;/w:pPr&gt;&lt;w:rPr&gt;&lt;w:rFonts w:asciiTheme="majorHAnsi" w:eastAsiaTheme="majorEastAsia" w:hAnsiTheme="majorHAnsi" w:cstheme="majorBidi"/&gt;&lt;w:b/&gt;&lt;w:bCs/&gt;&lt;w:i/&gt;&lt;w:iCs/&gt;&lt;/w:rPr&gt;&lt;/w:style&gt;&lt;w:style w:type="paragraph" w:styleId="51"&gt;&lt;w:name w:val="heading 5"/&gt;&lt;w:basedOn w:val="a1"/&gt;&lt;w:next w:val="a1"/&gt;&lt;w:link w:val="52"/&gt;&lt;w:uiPriority w:val="5"/&gt;&lt;w:qFormat/&gt;&lt;w:pPr&gt;&lt;w:keepNext/&gt;&lt;w:keepLines/&gt;&lt;w:outlineLvl w:val="4"/&gt;&lt;/w:pPr&gt;&lt;w:rPr&gt;&lt;w:rFonts w:asciiTheme="majorHAnsi" w:eastAsiaTheme="majorEastAsia" w:hAnsiTheme="majorHAnsi" w:cstheme="majorBidi"/&gt;&lt;w:i/&gt;&lt;w:iCs/&gt;&lt;/w:rPr&gt;&lt;/w:style&gt;&lt;w:style w:type="paragraph" w:styleId="6"&gt;&lt;w:name w:val="heading 6"/&gt;&lt;w:basedOn w:val="a1"/&gt;&lt;w:next w:val="a1"/&gt;&lt;w:link w:val="60"/&gt;&lt;w:uiPriority w:val="5"/&gt;&lt;w:semiHidden/&gt;&lt;w:qFormat/&gt;&lt;w:pPr&gt;&lt;w:keepNext/&gt;&lt;w:keepLines/&gt;&lt;w:spacing w:before="40"/&gt;&lt;w:ind w:firstLine="0"/&gt;&lt;w:outlineLvl w:val="5"/&gt;&lt;/w:pPr&gt;&lt;w:rPr&gt;&lt;w:rFonts w:asciiTheme="majorHAnsi" w:eastAsiaTheme="majorEastAsia" w:hAnsiTheme="majorHAnsi" w:cstheme="majorBidi"/&gt;&lt;w:color w:val="6E6E6E" w:themeColor="accent1" w:themeShade="7F"/&gt;&lt;/w:rPr&gt;&lt;/w:style&gt;&lt;w:style w:type="paragraph" w:styleId="7"&gt;&lt;w:name w:val="heading 7"/&gt;&lt;w:basedOn w:val="a1"/&gt;&lt;w:next w:val="a1"/&gt;&lt;w:link w:val="70"/&gt;&lt;w:qFormat/&gt;&lt;w:rsid w:val="000977E1"/&gt;&lt;w:pPr&gt;&lt;w:keepNext/&gt;&lt;w:spacing w:line="360" w:lineRule="auto"/&gt;&lt;w:ind w:firstLine="0"/&gt;&lt;w:jc w:val="center"/&gt;&lt;w:outlineLvl w:val="6"/&gt;&lt;/w:pPr&gt;&lt;w:rPr&gt;&lt;w:rFonts w:ascii="Times New Roman" w:eastAsia="Times New Roman" w:hAnsi="Times New Roman" w:cs="Times New Roman"/&gt;&lt;w:b/&gt;&lt;w:snapToGrid w:val="0"/&gt;&lt;w:color w:val="auto"/&gt;&lt;w:szCs w:val="20"/&gt;&lt;w:lang w:eastAsia="ru-RU"/&gt;&lt;/w:rPr&gt;&lt;/w:style&gt;&lt;w:style w:type="paragraph" w:styleId="8"&gt;&lt;w:name w:val="heading 8"/&gt;&lt;w:basedOn w:val="a1"/&gt;&lt;w:next w:val="a1"/&gt;&lt;w:link w:val="80"/&gt;&lt;w:uiPriority w:val="5"/&gt;&lt;w:semiHidden/&gt;&lt;w:qFormat/&gt;&lt;w:rsid w:val="001D6ABC"/&gt;&lt;w:pPr&gt;&lt;w:keepNext/&gt;&lt;w:keepLines/&gt;&lt;w:spacing w:before="40"/&gt;&lt;w:outlineLvl w:val="7"/&gt;&lt;/w:pPr&gt;&lt;w:rPr&gt;&lt;w:rFonts w:asciiTheme="majorHAnsi" w:eastAsiaTheme="majorEastAsia" w:hAnsiTheme="majorHAnsi" w:cstheme="majorBidi"/&gt;&lt;w:color w:val="272727" w:themeColor="text1" w:themeTint="D8"/&gt;&lt;w:sz w:val="21"/&gt;&lt;w:szCs w:val="21"/&gt;&lt;/w:rPr&gt;&lt;/w:style&gt;&lt;w:style w:type="character" w:default="1" w:styleId="a2"&gt;&lt;w:name w:val="Default Paragraph Font"/&gt;&lt;w:uiPriority w:val="1"/&gt;&lt;w:semiHidden/&gt;&lt;w:unhideWhenUsed/&gt;&lt;/w:style&gt;&lt;w:style w:type="table" w:default="1" w:styleId="a3"&gt;&lt;w:name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w:styleId="a4"&gt;&lt;w:name w:val="No List"/&gt;&lt;w:uiPriority w:val="99"/&gt;&lt;w:semiHidden/&gt;&lt;w:unhideWhenUsed/&gt;&lt;/w:style&gt;&lt;w:style w:type="paragraph" w:customStyle="1" w:styleId="a5"&gt;&lt;w:name w:val="Заголовок раздела"/&gt;&lt;w:basedOn w:val="a1"/&gt;&lt;w:next w:val="a1"/&gt;&lt;w:uiPriority w:val="2"/&gt;&lt;w:qFormat/&gt;&lt;w:pPr&gt;&lt;w:pageBreakBefore/&gt;&lt;w:ind w:firstLine="0"/&gt;&lt;w:jc w:val="center"/&gt;&lt;w:outlineLvl w:val="0"/&gt;&lt;/w:pPr&gt;&lt;w:rPr&gt;&lt;w:rFonts w:asciiTheme="majorHAnsi" w:eastAsiaTheme="majorEastAsia" w:hAnsiTheme="majorHAnsi" w:cstheme="majorBidi"/&gt;&lt;/w:rPr&gt;&lt;/w:style&gt;&lt;w:style w:type="paragraph" w:styleId="a6"&gt;&lt;w:name w:val="header"/&gt;&lt;w:basedOn w:val="a1"/&gt;&lt;w:link w:val="a7"/&gt;&lt;w:uiPriority w:val="99"/&gt;&lt;w:qFormat/&gt;&lt;w:pPr&gt;&lt;w:spacing w:line="240" w:lineRule="auto"/&gt;&lt;w:ind w:firstLine="0"/&gt;&lt;/w:pPr&gt;&lt;/w:style&gt;&lt;w:style w:type="character" w:customStyle="1" w:styleId="a7"&gt;&lt;w:name w:val="Верхний колонтитул Знак"/&gt;&lt;w:basedOn w:val="a2"/&gt;&lt;w:link w:val="a6"/&gt;&lt;w:uiPriority w:val="99"/&gt;&lt;w:rsid w:val="00DB2E59"/&gt;&lt;/w:style&gt;&lt;w:style w:type="character" w:styleId="a8"&gt;&lt;w:name w:val="Placeholder Text"/&gt;&lt;w:basedOn w:val="a2"/&gt;&lt;w:uiPriority w:val="99"/&gt;&lt;w:semiHidden/&gt;&lt;w:rsid w:val="00EB69D3"/&gt;&lt;w:rPr&gt;&lt;w:color w:val="000000" w:themeColor="text1"/&gt;&lt;/w:rPr&gt;&lt;/w:style&gt;&lt;w:style w:type="paragraph" w:styleId="a9"&gt;&lt;w:name w:val="No Spacing"/&gt;&lt;w:aliases w:val="Без интервала;Без отступа"/&gt;&lt;w:uiPriority w:val="3"/&gt;&lt;w:qFormat/&gt;&lt;w:pPr&gt;&lt;w:ind w:firstLine="0"/&gt;&lt;/w:pPr&gt;&lt;/w:style&gt;&lt;w:style w:type="character" w:customStyle="1" w:styleId="10"&gt;&lt;w:name w:val="Заголовок 1 Знак"/&gt;&lt;w:basedOn w:val="a2"/&gt;&lt;w:link w:val="1"/&gt;&lt;w:uiPriority w:val="5"/&gt;&lt;w:rsid w:val="00DB2E59"/&gt;&lt;w:rPr&gt;&lt;w:rFonts w:asciiTheme="majorHAnsi" w:eastAsiaTheme="majorEastAsia" w:hAnsiTheme="majorHAnsi" w:cstheme="majorBidi"/&gt;&lt;w:b/&gt;&lt;w:bCs/&gt;&lt;/w:rPr&gt;&lt;/w:style&gt;&lt;w:style w:type="character" w:customStyle="1" w:styleId="22"&gt;&lt;w:name w:val="Заголовок 2 Знак"/&gt;&lt;w:basedOn w:val="a2"/&gt;&lt;w:link w:val="21"/&gt;&lt;w:uiPriority w:val="5"/&gt;&lt;w:rsid w:val="00DB2E59"/&gt;&lt;w:rPr&gt;&lt;w:rFonts w:asciiTheme="majorHAnsi" w:eastAsiaTheme="majorEastAsia" w:hAnsiTheme="majorHAnsi" w:cstheme="majorBidi"/&gt;&lt;w:b/&gt;&lt;w:bCs/&gt;&lt;/w:rPr&gt;&lt;/w:style&gt;&lt;w:style w:type="paragraph" w:styleId="aa"&gt;&lt;w:name w:val="Title"/&gt;&lt;w:basedOn w:val="a1"/&gt;&lt;w:next w:val="a1"/&gt;&lt;w:link w:val="ab"/&gt;&lt;w:uiPriority w:val="1"/&gt;&lt;w:qFormat/&gt;&lt;w:pPr&gt;&lt;w:spacing w:before="2400"/&gt;&lt;w:ind w:firstLine="0"/&gt;&lt;w:contextualSpacing/&gt;&lt;w:jc w:val="center"/&gt;&lt;/w:pPr&gt;&lt;w:rPr&gt;&lt;w:rFonts w:asciiTheme="majorHAnsi" w:eastAsiaTheme="majorEastAsia" w:hAnsiTheme="majorHAnsi" w:cstheme="majorBidi"/&gt;&lt;/w:rPr&gt;&lt;/w:style&gt;&lt;w:style w:type="character" w:customStyle="1" w:styleId="ab"&gt;&lt;w:name w:val="Название Знак"/&gt;&lt;w:basedOn w:val="a2"/&gt;&lt;w:link w:val="aa"/&gt;&lt;w:uiPriority w:val="1"/&gt;&lt;w:rPr&gt;&lt;w:rFonts w:asciiTheme="majorHAnsi" w:eastAsiaTheme="majorEastAsia" w:hAnsiTheme="majorHAnsi" w:cstheme="majorBidi"/&gt;&lt;/w:rPr&gt;&lt;/w:style&gt;&lt;w:style w:type="character" w:styleId="ac"&gt;&lt;w:name w:val="Emphasis"/&gt;&lt;w:basedOn w:val="a2"/&gt;&lt;w:uiPriority w:val="4"/&gt;&lt;w:qFormat/&gt;&lt;w:rPr&gt;&lt;w:i/&gt;&lt;w:iCs/&gt;&lt;/w:rPr&gt;&lt;/w:style&gt;&lt;w:style w:type="character" w:customStyle="1" w:styleId="32"&gt;&lt;w:name w:val="Заголовок 3 Знак"/&gt;&lt;w:basedOn w:val="a2"/&gt;&lt;w:link w:val="31"/&gt;&lt;w:uiPriority w:val="5"/&gt;&lt;w:rsid w:val="00DB2E59"/&gt;&lt;w:rPr&gt;&lt;w:rFonts w:asciiTheme="majorHAnsi" w:eastAsiaTheme="majorEastAsia" w:hAnsiTheme="majorHAnsi" w:cstheme="majorBidi"/&gt;&lt;w:b/&gt;&lt;w:bCs/&gt;&lt;/w:rPr&gt;&lt;/w:style&gt;&lt;w:style w:type="character" w:customStyle="1" w:styleId="42"&gt;&lt;w:name w:val="Заголовок 4 Знак"/&gt;&lt;w:basedOn w:val="a2"/&gt;&lt;w:link w:val="41"/&gt;&lt;w:uiPriority w:val="5"/&gt;&lt;w:rsid w:val="00DB2E59"/&gt;&lt;w:rPr&gt;&lt;w:rFonts w:asciiTheme="majorHAnsi" w:eastAsiaTheme="majorEastAsia" w:hAnsiTheme="majorHAnsi" w:cstheme="majorBidi"/&gt;&lt;w:b/&gt;&lt;w:bCs/&gt;&lt;w:i/&gt;&lt;w:iCs/&gt;&lt;/w:rPr&gt;&lt;/w:style&gt;&lt;w:style w:type="character" w:customStyle="1" w:styleId="52"&gt;&lt;w:name w:val="Заголовок 5 Знак"/&gt;&lt;w:basedOn w:val="a2"/&gt;&lt;w:link w:val="51"/&gt;&lt;w:uiPriority w:val="5"/&gt;&lt;w:rsid w:val="00DB2E59"/&gt;&lt;w:rPr&gt;&lt;w:rFonts w:asciiTheme="majorHAnsi" w:eastAsiaTheme="majorEastAsia" w:hAnsiTheme="majorHAnsi" w:cstheme="majorBidi"/&gt;&lt;w:i/&gt;&lt;w:iCs/&gt;&lt;/w:rPr&gt;&lt;/w:style&gt;&lt;w:style w:type="paragraph" w:styleId="ad"&gt;&lt;w:name w:val="Balloon Text"/&gt;&lt;w:basedOn w:val="a1"/&gt;&lt;w:link w:val="ae"/&gt;&lt;w:uiPriority w:val="99"/&gt;&lt;w:semiHidden/&gt;&lt;w:unhideWhenUsed/&gt;&lt;w:rsid w:val="00EB69D3"/&gt;&lt;w:pPr&gt;&lt;w:spacing w:line="240" w:lineRule="auto"/&gt;&lt;w:ind w:firstLine="0"/&gt;&lt;/w:pPr&gt;&lt;w:rPr&gt;&lt;w:rFonts w:ascii="Segoe UI" w:hAnsi="Segoe UI" w:cs="Segoe UI"/&gt;&lt;w:sz w:val="22"/&gt;&lt;w:szCs w:val="18"/&gt;&lt;/w:rPr&gt;&lt;/w:style&gt;&lt;w:style w:type="character" w:customStyle="1" w:styleId="ae"&gt;&lt;w:name w:val="Текст выноски Знак"/&gt;&lt;w:basedOn w:val="a2"/&gt;&lt;w:link w:val="ad"/&gt;&lt;w:uiPriority w:val="99"/&gt;&lt;w:semiHidden/&gt;&lt;w:rsid w:val="00EB69D3"/&gt;&lt;w:rPr&gt;&lt;w:rFonts w:ascii="Segoe UI" w:hAnsi="Segoe UI" w:cs="Segoe UI"/&gt;&lt;w:sz w:val="22"/&gt;&lt;w:szCs w:val="18"/&gt;&lt;/w:rPr&gt;&lt;/w:style&gt;&lt;w:style w:type="paragraph" w:styleId="af"&gt;&lt;w:name w:val="Bibliography"/&gt;&lt;w:basedOn w:val="a1"/&gt;&lt;w:next w:val="a1"/&gt;&lt;w:uiPriority w:val="6"/&gt;&lt;w:unhideWhenUsed/&gt;&lt;w:qFormat/&gt;&lt;w:pPr&gt;&lt;w:ind w:left="720" w:hanging="720"/&gt;&lt;/w:pPr&gt;&lt;/w:style&gt;&lt;w:style w:type="paragraph" w:styleId="af0"&gt;&lt;w:name w:val="Block Text"/&gt;&lt;w:basedOn w:val="a1"/&gt;&lt;w:uiPriority w:val="99"/&gt;&lt;w:semiHidden/&gt;&lt;w:unhideWhenUsed/&gt;&lt;w:rsid w:val="003F7CBD"/&gt;&lt;w:pPr&gt;&lt;w:pBdr&gt;&lt;w:top w:val="single" w:sz="2" w:space="10" w:color="000000" w:themeColor="text2" w:shadow="1"/&gt;&lt;w:left w:val="single" w:sz="2" w:space="10" w:color="000000" w:themeColor="text2" w:shadow="1"/&gt;&lt;w:bottom w:val="single" w:sz="2" w:space="10" w:color="000000" w:themeColor="text2" w:shadow="1"/&gt;&lt;w:right w:val="single" w:sz="2" w:space="10" w:color="000000" w:themeColor="text2" w:shadow="1"/&gt;&lt;/w:pBdr&gt;&lt;w:ind w:left="1152" w:right="1152" w:firstLine="0"/&gt;&lt;/w:pPr&gt;&lt;w:rPr&gt;&lt;w:i/&gt;&lt;w:iCs/&gt;&lt;w:color w:val="000000" w:themeColor="text2"/&gt;&lt;/w:rPr&gt;&lt;/w:style&gt;&lt;w:style w:type="paragraph" w:styleId="af1"&gt;&lt;w:name w:val="Body Text"/&gt;&lt;w:basedOn w:val="a1"/&gt;&lt;w:link w:val="af2"/&gt;&lt;w:unhideWhenUsed/&gt;&lt;w:pPr&gt;&lt;w:spacing w:after="120"/&gt;&lt;w:ind w:firstLine="0"/&gt;&lt;/w:pPr&gt;&lt;/w:style&gt;&lt;w:style w:type="character" w:customStyle="1" w:styleId="af2"&gt;&lt;w:name w:val="Основной текст Знак"/&gt;&lt;w:basedOn w:val="a2"/&gt;&lt;w:link w:val="af1"/&gt;&lt;w:rPr&gt;&lt;w:kern w:val="24"/&gt;&lt;/w:rPr&gt;&lt;/w:style&gt;&lt;w:style w:type="paragraph" w:styleId="23"&gt;&lt;w:name w:val="Body Text 2"/&gt;&lt;w:basedOn w:val="a1"/&gt;&lt;w:link w:val="24"/&gt;&lt;w:uiPriority w:val="99"/&gt;&lt;w:semiHidden/&gt;&lt;w:unhideWhenUsed/&gt;&lt;w:pPr&gt;&lt;w:spacing w:after="120"/&gt;&lt;w:ind w:firstLine="0"/&gt;&lt;/w:pPr&gt;&lt;/w:style&gt;&lt;w:style w:type="character" w:customStyle="1" w:styleId="24"&gt;&lt;w:name w:val="Основной текст 2 Знак"/&gt;&lt;w:basedOn w:val="a2"/&gt;&lt;w:link w:val="23"/&gt;&lt;w:uiPriority w:val="99"/&gt;&lt;w:semiHidden/&gt;&lt;w:rPr&gt;&lt;w:kern w:val="24"/&gt;&lt;/w:rPr&gt;&lt;/w:style&gt;&lt;w:style w:type="paragraph" w:styleId="33"&gt;&lt;w:name w:val="Body Text 3"/&gt;&lt;w:basedOn w:val="a1"/&gt;&lt;w:link w:val="34"/&gt;&lt;w:uiPriority w:val="99"/&gt;&lt;w:semiHidden/&gt;&lt;w:unhideWhenUsed/&gt;&lt;w:rsid w:val="00EB69D3"/&gt;&lt;w:pPr&gt;&lt;w:spacing w:after="120"/&gt;&lt;w:ind w:firstLine="0"/&gt;&lt;/w:pPr&gt;&lt;w:rPr&gt;&lt;w:sz w:val="22"/&gt;&lt;w:szCs w:val="16"/&gt;&lt;/w:rPr&gt;&lt;/w:style&gt;&lt;w:style w:type="character" w:customStyle="1" w:styleId="34"&gt;&lt;w:name w:val="Основной текст 3 Знак"/&gt;&lt;w:basedOn w:val="a2"/&gt;&lt;w:link w:val="33"/&gt;&lt;w:uiPriority w:val="99"/&gt;&lt;w:semiHidden/&gt;&lt;w:rsid w:val="00EB69D3"/&gt;&lt;w:rPr&gt;&lt;w:sz w:val="22"/&gt;&lt;w:szCs w:val="16"/&gt;&lt;/w:rPr&gt;&lt;/w:style&gt;&lt;w:style w:type="paragraph" w:styleId="af3"&gt;&lt;w:name w:val="Body Text First Indent"/&gt;&lt;w:basedOn w:val="af1"/&gt;&lt;w:link w:val="af4"/&gt;&lt;w:uiPriority w:val="99"/&gt;&lt;w:semiHidden/&gt;&lt;w:unhideWhenUsed/&gt;&lt;w:pPr&gt;&lt;w:spacing w:after="0"/&gt;&lt;/w:pPr&gt;&lt;/w:style&gt;&lt;w:style w:type="character" w:customStyle="1" w:styleId="af4"&gt;&lt;w:name w:val="Красная строка Знак"/&gt;&lt;w:basedOn w:val="af2"/&gt;&lt;w:link w:val="af3"/&gt;&lt;w:uiPriority w:val="99"/&gt;&lt;w:semiHidden/&gt;&lt;w:rPr&gt;&lt;w:kern w:val="24"/&gt;&lt;/w:rPr&gt;&lt;/w:style&gt;&lt;w:style w:type="paragraph" w:styleId="af5"&gt;&lt;w:name w:val="Body Text Indent"/&gt;&lt;w:basedOn w:val="a1"/&gt;&lt;w:link w:val="af6"/&gt;&lt;w:uiPriority w:val="99"/&gt;&lt;w:semiHidden/&gt;&lt;w:unhideWhenUsed/&gt;&lt;w:pPr&gt;&lt;w:spacing w:after="120"/&gt;&lt;w:ind w:left="360" w:firstLine="0"/&gt;&lt;/w:pPr&gt;&lt;/w:style&gt;&lt;w:style w:type="character" w:customStyle="1" w:styleId="af6"&gt;&lt;w:name w:val="Основной текст с отступом Знак"/&gt;&lt;w:basedOn w:val="a2"/&gt;&lt;w:link w:val="af5"/&gt;&lt;w:uiPriority w:val="99"/&gt;&lt;w:semiHidden/&gt;&lt;w:rPr&gt;&lt;w:kern w:val="24"/&gt;&lt;/w:rPr&gt;&lt;/w:style&gt;&lt;w:style w:type="paragraph" w:styleId="25"&gt;&lt;w:name w:val="Body Text First Indent 2"/&gt;&lt;w:basedOn w:val="af5"/&gt;&lt;w:link w:val="26"/&gt;&lt;w:uiPriority w:val="99"/&gt;&lt;w:semiHidden/&gt;&lt;w:unhideWhenUsed/&gt;&lt;w:pPr&gt;&lt;w:spacing w:after="0"/&gt;&lt;/w:pPr&gt;&lt;/w:style&gt;&lt;w:style w:type="character" w:customStyle="1" w:styleId="26"&gt;&lt;w:name w:val="Красная строка 2 Знак"/&gt;&lt;w:basedOn w:val="af6"/&gt;&lt;w:link w:val="25"/&gt;&lt;w:uiPriority w:val="99"/&gt;&lt;w:semiHidden/&gt;&lt;w:rPr&gt;&lt;w:kern w:val="24"/&gt;&lt;/w:rPr&gt;&lt;/w:style&gt;&lt;w:style w:type="paragraph" w:styleId="27"&gt;&lt;w:name w:val="Body Text Indent 2"/&gt;&lt;w:basedOn w:val="a1"/&gt;&lt;w:link w:val="28"/&gt;&lt;w:semiHidden/&gt;&lt;w:unhideWhenUsed/&gt;&lt;w:pPr&gt;&lt;w:spacing w:after="120"/&gt;&lt;w:ind w:left="360" w:firstLine="0"/&gt;&lt;/w:pPr&gt;&lt;/w:style&gt;&lt;w:style w:type="character" w:customStyle="1" w:styleId="28"&gt;&lt;w:name w:val="Основной текст с отступом 2 Знак"/&gt;&lt;w:basedOn w:val="a2"/&gt;&lt;w:link w:val="27"/&gt;&lt;w:uiPriority w:val="99"/&gt;&lt;w:semiHidden/&gt;&lt;w:rPr&gt;&lt;w:kern w:val="24"/&gt;&lt;/w:rPr&gt;&lt;/w:style&gt;&lt;w:style w:type="paragraph" w:styleId="35"&gt;&lt;w:name w:val="Body Text Indent 3"/&gt;&lt;w:basedOn w:val="a1"/&gt;&lt;w:link w:val="36"/&gt;&lt;w:semiHidden/&gt;&lt;w:unhideWhenUsed/&gt;&lt;w:rsid w:val="00EB69D3"/&gt;&lt;w:pPr&gt;&lt;w:spacing w:after="120"/&gt;&lt;w:ind w:left="360" w:firstLine="0"/&gt;&lt;/w:pPr&gt;&lt;w:rPr&gt;&lt;w:sz w:val="22"/&gt;&lt;w:szCs w:val="16"/&gt;&lt;/w:rPr&gt;&lt;/w:style&gt;&lt;w:style w:type="character" w:customStyle="1" w:styleId="36"&gt;&lt;w:name w:val="Основной текст с отступом 3 Знак"/&gt;&lt;w:basedOn w:val="a2"/&gt;&lt;w:link w:val="35"/&gt;&lt;w:uiPriority w:val="99"/&gt;&lt;w:semiHidden/&gt;&lt;w:rsid w:val="00EB69D3"/&gt;&lt;w:rPr&gt;&lt;w:sz w:val="22"/&gt;&lt;w:szCs w:val="16"/&gt;&lt;/w:rPr&gt;&lt;/w:style&gt;&lt;w:style w:type="paragraph" w:styleId="af7"&gt;&lt;w:name w:val="caption"/&gt;&lt;w:basedOn w:val="a1"/&gt;&lt;w:next w:val="a1"/&gt;&lt;w:uiPriority w:val="35"/&gt;&lt;w:semiHidden/&gt;&lt;w:unhideWhenUsed/&gt;&lt;w:qFormat/&gt;&lt;w:rsid w:val="00EB69D3"/&gt;&lt;w:pPr&gt;&lt;w:spacing w:after="200" w:line="240" w:lineRule="auto"/&gt;&lt;w:ind w:firstLine="0"/&gt;&lt;/w:pPr&gt;&lt;w:rPr&gt;&lt;w:i/&gt;&lt;w:iCs/&gt;&lt;w:color w:val="000000" w:themeColor="text2"/&gt;&lt;w:sz w:val="22"/&gt;&lt;w:szCs w:val="18"/&gt;&lt;/w:rPr&gt;&lt;/w:style&gt;&lt;w:style w:type="paragraph" w:styleId="af8"&gt;&lt;w:name w:val="Closing"/&gt;&lt;w:basedOn w:val="a1"/&gt;&lt;w:link w:val="af9"/&gt;&lt;w:uiPriority w:val="99"/&gt;&lt;w:semiHidden/&gt;&lt;w:unhideWhenUsed/&gt;&lt;w:pPr&gt;&lt;w:spacing w:line="240" w:lineRule="auto"/&gt;&lt;w:ind w:left="4320" w:firstLine="0"/&gt;&lt;/w:pPr&gt;&lt;/w:style&gt;&lt;w:style w:type="character" w:customStyle="1" w:styleId="af9"&gt;&lt;w:name w:val="Прощание Знак"/&gt;&lt;w:basedOn w:val="a2"/&gt;&lt;w:link w:val="af8"/&gt;&lt;w:uiPriority w:val="99"/&gt;&lt;w:semiHidden/&gt;&lt;w:rPr&gt;&lt;w:kern w:val="24"/&gt;&lt;/w:rPr&gt;&lt;/w:style&gt;&lt;w:style w:type="paragraph" w:styleId="afa"&gt;&lt;w:name w:val="annotation text"/&gt;&lt;w:basedOn w:val="a1"/&gt;&lt;w:link w:val="afb"/&gt;&lt;w:uiPriority w:val="99"/&gt;&lt;w:semiHidden/&gt;&lt;w:unhideWhenUsed/&gt;&lt;w:rsid w:val="00EB69D3"/&gt;&lt;w:pPr&gt;&lt;w:spacing w:line="240" w:lineRule="auto"/&gt;&lt;w:ind w:firstLine="0"/&gt;&lt;/w:pPr&gt;&lt;w:rPr&gt;&lt;w:sz w:val="22"/&gt;&lt;w:szCs w:val="20"/&gt;&lt;/w:rPr&gt;&lt;/w:style&gt;&lt;w:style w:type="character" w:customStyle="1" w:styleId="afb"&gt;&lt;w:name w:val="Текст примечания Знак"/&gt;&lt;w:basedOn w:val="a2"/&gt;&lt;w:link w:val="afa"/&gt;&lt;w:uiPriority w:val="99"/&gt;&lt;w:semiHidden/&gt;&lt;w:rsid w:val="00EB69D3"/&gt;&lt;w:rPr&gt;&lt;w:sz w:val="22"/&gt;&lt;w:szCs w:val="20"/&gt;&lt;/w:rPr&gt;&lt;/w:style&gt;&lt;w:style w:type="paragraph" w:styleId="afc"&gt;&lt;w:name w:val="annotation subject"/&gt;&lt;w:basedOn w:val="afa"/&gt;&lt;w:next w:val="afa"/&gt;&lt;w:link w:val="afd"/&gt;&lt;w:uiPriority w:val="99"/&gt;&lt;w:semiHidden/&gt;&lt;w:unhideWhenUsed/&gt;&lt;w:rsid w:val="00EB69D3"/&gt;&lt;w:rPr&gt;&lt;w:b/&gt;&lt;w:bCs/&gt;&lt;/w:rPr&gt;&lt;/w:style&gt;&lt;w:style w:type="character" w:customStyle="1" w:styleId="afd"&gt;&lt;w:name w:val="Тема примечания Знак"/&gt;&lt;w:basedOn w:val="afb"/&gt;&lt;w:link w:val="afc"/&gt;&lt;w:uiPriority w:val="99"/&gt;&lt;w:semiHidden/&gt;&lt;w:rsid w:val="00EB69D3"/&gt;&lt;w:rPr&gt;&lt;w:b/&gt;&lt;w:bCs/&gt;&lt;w:sz w:val="22"/&gt;&lt;w:szCs w:val="20"/&gt;&lt;/w:rPr&gt;&lt;/w:style&gt;&lt;w:style w:type="paragraph" w:styleId="afe"&gt;&lt;w:name w:val="Date"/&gt;&lt;w:basedOn w:val="a1"/&gt;&lt;w:next w:val="a1"/&gt;&lt;w:link w:val="aff"/&gt;&lt;w:uiPriority w:val="99"/&gt;&lt;w:semiHidden/&gt;&lt;w:unhideWhenUsed/&gt;&lt;w:pPr&gt;&lt;w:ind w:firstLine="0"/&gt;&lt;/w:pPr&gt;&lt;/w:style&gt;&lt;w:style w:type="character" w:customStyle="1" w:styleId="aff"&gt;&lt;w:name w:val="Дата Знак"/&gt;&lt;w:basedOn w:val="a2"/&gt;&lt;w:link w:val="afe"/&gt;&lt;w:uiPriority w:val="99"/&gt;&lt;w:semiHidden/&gt;&lt;w:rPr&gt;&lt;w:kern w:val="24"/&gt;&lt;/w:rPr&gt;&lt;/w:style&gt;&lt;w:style w:type="paragraph" w:styleId="aff0"&gt;&lt;w:name w:val="Document Map"/&gt;&lt;w:basedOn w:val="a1"/&gt;&lt;w:link w:val="aff1"/&gt;&lt;w:uiPriority w:val="99"/&gt;&lt;w:semiHidden/&gt;&lt;w:unhideWhenUsed/&gt;&lt;w:rsid w:val="00EB69D3"/&gt;&lt;w:pPr&gt;&lt;w:spacing w:line="240" w:lineRule="auto"/&gt;&lt;w:ind w:firstLine="0"/&gt;&lt;/w:pPr&gt;&lt;w:rPr&gt;&lt;w:rFonts w:ascii="Segoe UI" w:hAnsi="Segoe UI" w:cs="Segoe UI"/&gt;&lt;w:sz w:val="22"/&gt;&lt;w:szCs w:val="16"/&gt;&lt;/w:rPr&gt;&lt;/w:style&gt;&lt;w:style w:type="character" w:customStyle="1" w:styleId="aff1"&gt;&lt;w:name w:val="Схема документа Знак"/&gt;&lt;w:basedOn w:val="a2"/&gt;&lt;w:link w:val="aff0"/&gt;&lt;w:uiPriority w:val="99"/&gt;&lt;w:semiHidden/&gt;&lt;w:rsid w:val="00EB69D3"/&gt;&lt;w:rPr&gt;&lt;w:rFonts w:ascii="Segoe UI" w:hAnsi="Segoe UI" w:cs="Segoe UI"/&gt;&lt;w:sz w:val="22"/&gt;&lt;w:szCs w:val="16"/&gt;&lt;/w:rPr&gt;&lt;/w:style&gt;&lt;w:style w:type="paragraph" w:styleId="aff2"&gt;&lt;w:name w:val="E-mail Signature"/&gt;&lt;w:basedOn w:val="a1"/&gt;&lt;w:link w:val="aff3"/&gt;&lt;w:uiPriority w:val="99"/&gt;&lt;w:semiHidden/&gt;&lt;w:unhideWhenUsed/&gt;&lt;w:pPr&gt;&lt;w:spacing w:line="240" w:lineRule="auto"/&gt;&lt;w:ind w:firstLine="0"/&gt;&lt;/w:pPr&gt;&lt;/w:style&gt;&lt;w:style w:type="character" w:customStyle="1" w:styleId="aff3"&gt;&lt;w:name w:val="Электронная подпись Знак"/&gt;&lt;w:basedOn w:val="a2"/&gt;&lt;w:link w:val="aff2"/&gt;&lt;w:uiPriority w:val="99"/&gt;&lt;w:semiHidden/&gt;&lt;w:rPr&gt;&lt;w:kern w:val="24"/&gt;&lt;/w:rPr&gt;&lt;/w:style&gt;&lt;w:style w:type="paragraph" w:styleId="aff4"&gt;&lt;w:name w:val="footnote text"/&gt;&lt;w:basedOn w:val="a1"/&gt;&lt;w:link w:val="aff5"/&gt;&lt;w:uiPriority w:val="99"/&gt;&lt;w:semiHidden/&gt;&lt;w:unhideWhenUsed/&gt;&lt;w:rsid w:val="00EB69D3"/&gt;&lt;w:pPr&gt;&lt;w:spacing w:line="240" w:lineRule="auto"/&gt;&lt;/w:pPr&gt;&lt;w:rPr&gt;&lt;w:sz w:val="22"/&gt;&lt;w:szCs w:val="20"/&gt;&lt;/w:rPr&gt;&lt;/w:style&gt;&lt;w:style w:type="character" w:customStyle="1" w:styleId="aff5"&gt;&lt;w:name w:val="Текст сноски Знак"/&gt;&lt;w:basedOn w:val="a2"/&gt;&lt;w:link w:val="aff4"/&gt;&lt;w:uiPriority w:val="99"/&gt;&lt;w:semiHidden/&gt;&lt;w:rsid w:val="00EB69D3"/&gt;&lt;w:rPr&gt;&lt;w:sz w:val="22"/&gt;&lt;w:szCs w:val="20"/&gt;&lt;/w:rPr&gt;&lt;/w:style&gt;&lt;w:style w:type="paragraph" w:styleId="aff6"&gt;&lt;w:name w:val="envelope address"/&gt;&lt;w:basedOn w:val="a1"/&gt;&lt;w:uiPriority w:val="99"/&gt;&lt;w:semiHidden/&gt;&lt;w:unhideWhenUsed/&gt;&lt;w:pPr&gt;&lt;w:framePr w:w="7920" w:h="1980" w:hRule="exact" w:hSpace="180" w:wrap="auto" w:hAnchor="page" w:xAlign="center" w:yAlign="bottom"/&gt;&lt;w:spacing w:line="240" w:lineRule="auto"/&gt;&lt;w:ind w:left="2880" w:firstLine="0"/&gt;&lt;/w:pPr&gt;&lt;w:rPr&gt;&lt;w:rFonts w:asciiTheme="majorHAnsi" w:eastAsiaTheme="majorEastAsia" w:hAnsiTheme="majorHAnsi" w:cstheme="majorBidi"/&gt;&lt;/w:rPr&gt;&lt;/w:style&gt;&lt;w:style w:type="paragraph" w:styleId="29"&gt;&lt;w:name w:val="envelope return"/&gt;&lt;w:basedOn w:val="a1"/&gt;&lt;w:uiPriority w:val="99"/&gt;&lt;w:semiHidden/&gt;&lt;w:unhideWhenUsed/&gt;&lt;w:rsid w:val="00EB69D3"/&gt;&lt;w:pPr&gt;&lt;w:spacing w:line="240" w:lineRule="auto"/&gt;&lt;w:ind w:firstLine="0"/&gt;&lt;/w:pPr&gt;&lt;w:rPr&gt;&lt;w:rFonts w:asciiTheme="majorHAnsi" w:eastAsiaTheme="majorEastAsia" w:hAnsiTheme="majorHAnsi" w:cstheme="majorBidi"/&gt;&lt;w:sz w:val="22"/&gt;&lt;w:szCs w:val="20"/&gt;&lt;/w:rPr&gt;&lt;/w:style&gt;&lt;w:style w:type="table" w:styleId="aff7"&gt;&lt;w:name w:val="Table Grid"/&gt;&lt;w:basedOn w:val="a3"/&gt;&lt;w:uiPriority w:val="39"/&gt;&lt;w:pPr&gt;&lt;w:spacing w:line="240" w:lineRule="auto"/&gt;&lt;/w:pPr&gt;&lt;w:tblPr&gt;&lt;w:tblBorders&gt;&lt;w:top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w:styleId="aff8"&gt;&lt;w:name w:val="Grid Table Light"/&gt;&lt;w:basedOn w:val="a3"/&gt;&lt;w:uiPriority w:val="40"/&gt;&lt;w:pPr&gt;&lt;w:spacing w:line="240" w:lineRule="auto"/&gt;&lt;/w:pPr&gt;&lt;w:tblPr&gt;&lt;w:tblBorders&gt;&lt;w:top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w:type="character" w:customStyle="1" w:styleId="60"&gt;&lt;w:name w:val="Заголовок 6 Знак"/&gt;&lt;w:basedOn w:val="a2"/&gt;&lt;w:link w:val="6"/&gt;&lt;w:uiPriority w:val="5"/&gt;&lt;w:semiHidden/&gt;&lt;w:rsid w:val="00336906"/&gt;&lt;w:rPr&gt;&lt;w:rFonts w:asciiTheme="majorHAnsi" w:eastAsiaTheme="majorEastAsia" w:hAnsiTheme="majorHAnsi" w:cstheme="majorBidi"/&gt;&lt;w:color w:val="6E6E6E" w:themeColor="accent1" w:themeShade="7F"/&gt;&lt;/w:rPr&gt;&lt;/w:style&gt;&lt;w:style w:type="paragraph" w:styleId="HTML"&gt;&lt;w:name w:val="HTML Address"/&gt;&lt;w:basedOn w:val="a1"/&gt;&lt;w:link w:val="HTML0"/&gt;&lt;w:uiPriority w:val="99"/&gt;&lt;w:semiHidden/&gt;&lt;w:unhideWhenUsed/&gt;&lt;w:pPr&gt;&lt;w:spacing w:line="240" w:lineRule="auto"/&gt;&lt;w:ind w:firstLine="0"/&gt;&lt;/w:pPr&gt;&lt;w:rPr&gt;&lt;w:i/&gt;&lt;w:iCs/&gt;&lt;/w:rPr&gt;&lt;/w:style&gt;&lt;w:style w:type="character" w:customStyle="1" w:styleId="HTML0"&gt;&lt;w:name w:val="Адрес HTML Знак"/&gt;&lt;w:basedOn w:val="a2"/&gt;&lt;w:link w:val="HTML"/&gt;&lt;w:uiPriority w:val="99"/&gt;&lt;w:semiHidden/&gt;&lt;w:rPr&gt;&lt;w:i/&gt;&lt;w:iCs/&gt;&lt;w:kern w:val="24"/&gt;&lt;/w:rPr&gt;&lt;/w:style&gt;&lt;w:style w:type="paragraph" w:styleId="HTML1"&gt;&lt;w:name w:val="HTML Preformatted"/&gt;&lt;w:basedOn w:val="a1"/&gt;&lt;w:link w:val="HTML2"/&gt;&lt;w:uiPriority w:val="99"/&gt;&lt;w:semiHidden/&gt;&lt;w:unhideWhenUsed/&gt;&lt;w:rsid w:val="00EB69D3"/&gt;&lt;w:pPr&gt;&lt;w:spacing w:line="240" w:lineRule="auto"/&gt;&lt;w:ind w:firstLine="0"/&gt;&lt;/w:pPr&gt;&lt;w:rPr&gt;&lt;w:rFonts w:ascii="Consolas" w:hAnsi="Consolas" w:cs="Consolas"/&gt;&lt;w:sz w:val="22"/&gt;&lt;w:szCs w:val="20"/&gt;&lt;/w:rPr&gt;&lt;/w:style&gt;&lt;w:style w:type="character" w:customStyle="1" w:styleId="HTML2"&gt;&lt;w:name w:val="Стандартный HTML Знак"/&gt;&lt;w:basedOn w:val="a2"/&gt;&lt;w:link w:val="HTML1"/&gt;&lt;w:uiPriority w:val="99"/&gt;&lt;w:semiHidden/&gt;&lt;w:rsid w:val="00EB69D3"/&gt;&lt;w:rPr&gt;&lt;w:rFonts w:ascii="Consolas" w:hAnsi="Consolas" w:cs="Consolas"/&gt;&lt;w:sz w:val="22"/&gt;&lt;w:szCs w:val="20"/&gt;&lt;/w:rPr&gt;&lt;/w:style&gt;&lt;w:style w:type="paragraph" w:styleId="11"&gt;&lt;w:name w:val="index 1"/&gt;&lt;w:basedOn w:val="a1"/&gt;&lt;w:next w:val="a1"/&gt;&lt;w:autoRedefine/&gt;&lt;w:uiPriority w:val="99"/&gt;&lt;w:semiHidden/&gt;&lt;w:unhideWhenUsed/&gt;&lt;w:pPr&gt;&lt;w:spacing w:line="240" w:lineRule="auto"/&gt;&lt;w:ind w:left="240" w:firstLine="0"/&gt;&lt;/w:pPr&gt;&lt;/w:style&gt;&lt;w:style w:type="paragraph" w:styleId="2a"&gt;&lt;w:name w:val="index 2"/&gt;&lt;w:basedOn w:val="a1"/&gt;&lt;w:next w:val="a1"/&gt;&lt;w:autoRedefine/&gt;&lt;w:uiPriority w:val="99"/&gt;&lt;w:semiHidden/&gt;&lt;w:unhideWhenUsed/&gt;&lt;w:pPr&gt;&lt;w:spacing w:line="240" w:lineRule="auto"/&gt;&lt;w:ind w:left="480" w:firstLine="0"/&gt;&lt;/w:pPr&gt;&lt;/w:style&gt;&lt;w:style w:type="paragraph" w:styleId="37"&gt;&lt;w:name w:val="index 3"/&gt;&lt;w:basedOn w:val="a1"/&gt;&lt;w:next w:val="a1"/&gt;&lt;w:autoRedefine/&gt;&lt;w:uiPriority w:val="99"/&gt;&lt;w:semiHidden/&gt;&lt;w:unhideWhenUsed/&gt;&lt;w:pPr&gt;&lt;w:spacing w:line="240" w:lineRule="auto"/&gt;&lt;w:ind w:left="720" w:firstLine="0"/&gt;&lt;/w:pPr&gt;&lt;/w:style&gt;&lt;w:style w:type="paragraph" w:styleId="43"&gt;&lt;w:name w:val="index 4"/&gt;&lt;w:basedOn w:val="a1"/&gt;&lt;w:next w:val="a1"/&gt;&lt;w:autoRedefine/&gt;&lt;w:uiPriority w:val="99"/&gt;&lt;w:semiHidden/&gt;&lt;w:unhideWhenUsed/&gt;&lt;w:pPr&gt;&lt;w:spacing w:line="240" w:lineRule="auto"/&gt;&lt;w:ind w:left="960" w:firstLine="0"/&gt;&lt;/w:pPr&gt;&lt;/w:style&gt;&lt;w:style w:type="paragraph" w:styleId="53"&gt;&lt;w:name w:val="index 5"/&gt;&lt;w:basedOn w:val="a1"/&gt;&lt;w:next w:val="a1"/&gt;&lt;w:autoRedefine/&gt;&lt;w:uiPriority w:val="99"/&gt;&lt;w:semiHidden/&gt;&lt;w:unhideWhenUsed/&gt;&lt;w:pPr&gt;&lt;w:spacing w:line="240" w:lineRule="auto"/&gt;&lt;w:ind w:left="1200" w:firstLine="0"/&gt;&lt;/w:pPr&gt;&lt;/w:style&gt;&lt;w:style w:type="paragraph" w:styleId="61"&gt;&lt;w:name w:val="index 6"/&gt;&lt;w:basedOn w:val="a1"/&gt;&lt;w:next w:val="a1"/&gt;&lt;w:autoRedefine/&gt;&lt;w:uiPriority w:val="99"/&gt;&lt;w:semiHidden/&gt;&lt;w:unhideWhenUsed/&gt;&lt;w:pPr&gt;&lt;w:spacing w:line="240" w:lineRule="auto"/&gt;&lt;w:ind w:left="1440" w:firstLine="0"/&gt;&lt;/w:pPr&gt;&lt;/w:style&gt;&lt;w:style w:type="paragraph" w:styleId="71"&gt;&lt;w:name w:val="index 7"/&gt;&lt;w:basedOn w:val="a1"/&gt;&lt;w:next w:val="a1"/&gt;&lt;w:autoRedefine/&gt;&lt;w:uiPriority w:val="99"/&gt;&lt;w:semiHidden/&gt;&lt;w:unhideWhenUsed/&gt;&lt;w:pPr&gt;&lt;w:spacing w:line="240" w:lineRule="auto"/&gt;&lt;w:ind w:left="1680" w:firstLine="0"/&gt;&lt;/w:pPr&gt;&lt;/w:style&gt;&lt;w:style w:type="paragraph" w:styleId="81"&gt;&lt;w:name w:val="index 8"/&gt;&lt;w:basedOn w:val="a1"/&gt;&lt;w:next w:val="a1"/&gt;&lt;w:autoRedefine/&gt;&lt;w:uiPriority w:val="99"/&gt;&lt;w:semiHidden/&gt;&lt;w:unhideWhenUsed/&gt;&lt;w:pPr&gt;&lt;w:spacing w:line="240" w:lineRule="auto"/&gt;&lt;w:ind w:left="1920" w:firstLine="0"/&gt;&lt;/w:pPr&gt;&lt;/w:style&gt;&lt;w:style w:type="paragraph" w:styleId="9"&gt;&lt;w:name w:val="index 9"/&gt;&lt;w:basedOn w:val="a1"/&gt;&lt;w:next w:val="a1"/&gt;&lt;w:autoRedefine/&gt;&lt;w:uiPriority w:val="99"/&gt;&lt;w:semiHidden/&gt;&lt;w:unhideWhenUsed/&gt;&lt;w:pPr&gt;&lt;w:spacing w:line="240" w:lineRule="auto"/&gt;&lt;w:ind w:left="2160" w:firstLine="0"/&gt;&lt;/w:pPr&gt;&lt;/w:style&gt;&lt;w:style w:type="paragraph" w:styleId="aff9"&gt;&lt;w:name w:val="index heading"/&gt;&lt;w:basedOn w:val="a1"/&gt;&lt;w:next w:val="11"/&gt;&lt;w:uiPriority w:val="99"/&gt;&lt;w:semiHidden/&gt;&lt;w:unhideWhenUsed/&gt;&lt;w:pPr&gt;&lt;w:ind w:firstLine="0"/&gt;&lt;/w:pPr&gt;&lt;w:rPr&gt;&lt;w:rFonts w:asciiTheme="majorHAnsi" w:eastAsiaTheme="majorEastAsia" w:hAnsiTheme="majorHAnsi" w:cstheme="majorBidi"/&gt;&lt;w:b/&gt;&lt;w:bCs/&gt;&lt;/w:rPr&gt;&lt;/w:style&gt;&lt;w:style w:type="paragraph" w:styleId="affa"&gt;&lt;w:name w:val="Intense Quote"/&gt;&lt;w:basedOn w:val="a1"/&gt;&lt;w:next w:val="a1"/&gt;&lt;w:link w:val="affb"/&gt;&lt;w:uiPriority w:val="30"/&gt;&lt;w:semiHidden/&gt;&lt;w:unhideWhenUsed/&gt;&lt;w:qFormat/&gt;&lt;w:rsid w:val="00EB69D3"/&gt;&lt;w:pPr&gt;&lt;w:pBdr&gt;&lt;w:top w:val="single" w:sz="4" w:space="10" w:color="6E6E6E" w:themeColor="accent1" w:themeShade="80"/&gt;&lt;w:bottom w:val="single" w:sz="4" w:space="10" w:color="6E6E6E" w:themeColor="accent1" w:themeShade="80"/&gt;&lt;/w:pBdr&gt;&lt;w:spacing w:before="360" w:after="360"/&gt;&lt;w:ind w:left="864" w:right="864" w:firstLine="0"/&gt;&lt;w:jc w:val="center"/&gt;&lt;/w:pPr&gt;&lt;w:rPr&gt;&lt;w:i/&gt;&lt;w:iCs/&gt;&lt;w:color w:val="6E6E6E" w:themeColor="accent1" w:themeShade="80"/&gt;&lt;/w:rPr&gt;&lt;/w:style&gt;&lt;w:style w:type="character" w:customStyle="1" w:styleId="affb"&gt;&lt;w:name w:val="Выделенная цитата Знак"/&gt;&lt;w:basedOn w:val="a2"/&gt;&lt;w:link w:val="affa"/&gt;&lt;w:uiPriority w:val="30"/&gt;&lt;w:semiHidden/&gt;&lt;w:rsid w:val="00EB69D3"/&gt;&lt;w:rPr&gt;&lt;w:i/&gt;&lt;w:iCs/&gt;&lt;w:color w:val="6E6E6E" w:themeColor="accent1" w:themeShade="80"/&gt;&lt;/w:rPr&gt;&lt;/w:style&gt;&lt;w:style w:type="paragraph" w:styleId="affc"&gt;&lt;w:name w:val="List"/&gt;&lt;w:basedOn w:val="a1"/&gt;&lt;w:uiPriority w:val="99"/&gt;&lt;w:semiHidden/&gt;&lt;w:unhideWhenUsed/&gt;&lt;w:pPr&gt;&lt;w:ind w:left="360" w:firstLine="0"/&gt;&lt;w:contextualSpacing/&gt;&lt;/w:pPr&gt;&lt;/w:style&gt;&lt;w:style w:type="paragraph" w:styleId="2b"&gt;&lt;w:name w:val="List 2"/&gt;&lt;w:basedOn w:val="a1"/&gt;&lt;w:uiPriority w:val="99"/&gt;&lt;w:semiHidden/&gt;&lt;w:unhideWhenUsed/&gt;&lt;w:pPr&gt;&lt;w:ind w:left="720" w:firstLine="0"/&gt;&lt;w:contextualSpacing/&gt;&lt;/w:pPr&gt;&lt;/w:style&gt;&lt;w:style w:type="paragraph" w:styleId="38"&gt;&lt;w:name w:val="List 3"/&gt;&lt;w:basedOn w:val="a1"/&gt;&lt;w:uiPriority w:val="99"/&gt;&lt;w:semiHidden/&gt;&lt;w:unhideWhenUsed/&gt;&lt;w:pPr&gt;&lt;w:ind w:left="1080" w:firstLine="0"/&gt;&lt;w:contextualSpacing/&gt;&lt;/w:pPr&gt;&lt;/w:style&gt;&lt;w:style w:type="paragraph" w:styleId="44"&gt;&lt;w:name w:val="List 4"/&gt;&lt;w:basedOn w:val="a1"/&gt;&lt;w:uiPriority w:val="99"/&gt;&lt;w:semiHidden/&gt;&lt;w:unhideWhenUsed/&gt;&lt;w:pPr&gt;&lt;w:ind w:left="1440" w:firstLine="0"/&gt;&lt;w:contextualSpacing/&gt;&lt;/w:pPr&gt;&lt;/w:style&gt;&lt;w:style w:type="paragraph" w:styleId="54"&gt;&lt;w:name w:val="List 5"/&gt;&lt;w:basedOn w:val="a1"/&gt;&lt;w:uiPriority w:val="99"/&gt;&lt;w:semiHidden/&gt;&lt;w:unhideWhenUsed/&gt;&lt;w:pPr&gt;&lt;w:ind w:left="1800" w:firstLine="0"/&gt;&lt;w:contextualSpacing/&gt;&lt;/w:pPr&gt;&lt;/w:style&gt;&lt;w:style w:type="paragraph" w:styleId="a0"&gt;&lt;w:name w:val="List Bullet"/&gt;&lt;w:basedOn w:val="a1"/&gt;&lt;w:uiPriority w:val="8"/&gt;&lt;w:unhideWhenUsed/&gt;&lt;w:qFormat/&gt;&lt;w:pPr&gt;&lt;w:numPr&gt;&lt;w:numId w:val="1"/&gt;&lt;/w:numPr&gt;&lt;w:contextualSpacing/&gt;&lt;/w:pPr&gt;&lt;/w:style&gt;&lt;w:style w:type="paragraph" w:styleId="20"&gt;&lt;w:name w:val="List Bullet 2"/&gt;&lt;w:basedOn w:val="a1"/&gt;&lt;w:uiPriority w:val="99"/&gt;&lt;w:semiHidden/&gt;&lt;w:unhideWhenUsed/&gt;&lt;w:pPr&gt;&lt;w:numPr&gt;&lt;w:numId w:val="2"/&gt;&lt;/w:numPr&gt;&lt;w:ind w:firstLine="0"/&gt;&lt;w:contextualSpacing/&gt;&lt;/w:pPr&gt;&lt;/w:style&gt;&lt;w:style w:type="paragraph" w:styleId="30"&gt;&lt;w:name w:val="List Bullet 3"/&gt;&lt;w:basedOn w:val="a1"/&gt;&lt;w:uiPriority w:val="99"/&gt;&lt;w:semiHidden/&gt;&lt;w:unhideWhenUsed/&gt;&lt;w:pPr&gt;&lt;w:numPr&gt;&lt;w:numId w:val="3"/&gt;&lt;/w:numPr&gt;&lt;w:ind w:firstLine="0"/&gt;&lt;w:contextualSpacing/&gt;&lt;/w:pPr&gt;&lt;/w:style&gt;&lt;w:style w:type="paragraph" w:styleId="40"&gt;&lt;w:name w:val="List Bullet 4"/&gt;&lt;w:basedOn w:val="a1"/&gt;&lt;w:uiPriority w:val="99"/&gt;&lt;w:semiHidden/&gt;&lt;w:unhideWhenUsed/&gt;&lt;w:pPr&gt;&lt;w:numPr&gt;&lt;w:numId w:val="4"/&gt;&lt;/w:numPr&gt;&lt;w:ind w:firstLine="0"/&gt;&lt;w:contextualSpacing/&gt;&lt;/w:pPr&gt;&lt;/w:style&gt;&lt;w:style w:type="paragraph" w:styleId="50"&gt;&lt;w:name w:val="List Bullet 5"/&gt;&lt;w:basedOn w:val="a1"/&gt;&lt;w:uiPriority w:val="99"/&gt;&lt;w:semiHidden/&gt;&lt;w:unhideWhenUsed/&gt;&lt;w:pPr&gt;&lt;w:numPr&gt;&lt;w:numId w:val="5"/&gt;&lt;/w:numPr&gt;&lt;w:ind w:firstLine="0"/&gt;&lt;w:contextualSpacing/&gt;&lt;/w:pPr&gt;&lt;/w:style&gt;&lt;w:style w:type="paragraph" w:styleId="affd"&gt;&lt;w:name w:val="List Continue"/&gt;&lt;w:basedOn w:val="a1"/&gt;&lt;w:uiPriority w:val="99"/&gt;&lt;w:semiHidden/&gt;&lt;w:unhideWhenUsed/&gt;&lt;w:pPr&gt;&lt;w:spacing w:after="120"/&gt;&lt;w:ind w:left="360" w:firstLine="0"/&gt;&lt;w:contextualSpacing/&gt;&lt;/w:pPr&gt;&lt;/w:style&gt;&lt;w:style w:type="paragraph" w:styleId="2c"&gt;&lt;w:name w:val="List Continue 2"/&gt;&lt;w:basedOn w:val="a1"/&gt;&lt;w:uiPriority w:val="99"/&gt;&lt;w:semiHidden/&gt;&lt;w:unhideWhenUsed/&gt;&lt;w:pPr&gt;&lt;w:spacing w:after="120"/&gt;&lt;w:ind w:left="720" w:firstLine="0"/&gt;&lt;w:contextualSpacing/&gt;&lt;/w:pPr&gt;&lt;/w:style&gt;&lt;w:style w:type="paragraph" w:styleId="39"&gt;&lt;w:name w:val="List Continue 3"/&gt;&lt;w:basedOn w:val="a1"/&gt;&lt;w:uiPriority w:val="99"/&gt;&lt;w:semiHidden/&gt;&lt;w:unhideWhenUsed/&gt;&lt;w:pPr&gt;&lt;w:spacing w:after="120"/&gt;&lt;w:ind w:left="1080" w:firstLine="0"/&gt;&lt;w:contextualSpacing/&gt;&lt;/w:pPr&gt;&lt;/w:style&gt;&lt;w:style w:type="paragraph" w:styleId="45"&gt;&lt;w:name w:val="List Continue 4"/&gt;&lt;w:basedOn w:val="a1"/&gt;&lt;w:uiPriority w:val="99"/&gt;&lt;w:semiHidden/&gt;&lt;w:unhideWhenUsed/&gt;&lt;w:pPr&gt;&lt;w:spacing w:after="120"/&gt;&lt;w:ind w:left="1440" w:firstLine="0"/&gt;&lt;w:contextualSpacing/&gt;&lt;/w:pPr&gt;&lt;/w:style&gt;&lt;w:style w:type="paragraph" w:styleId="55"&gt;&lt;w:name w:val="List Continue 5"/&gt;&lt;w:basedOn w:val="a1"/&gt;&lt;w:uiPriority w:val="99"/&gt;&lt;w:semiHidden/&gt;&lt;w:unhideWhenUsed/&gt;&lt;w:pPr&gt;&lt;w:spacing w:after="120"/&gt;&lt;w:ind w:left="1800" w:firstLine="0"/&gt;&lt;w:contextualSpacing/&gt;&lt;/w:pPr&gt;&lt;/w:style&gt;&lt;w:style w:type="paragraph" w:styleId="a"&gt;&lt;w:name w:val="List Number"/&gt;&lt;w:basedOn w:val="a1"/&gt;&lt;w:uiPriority w:val="8"/&gt;&lt;w:unhideWhenUsed/&gt;&lt;w:qFormat/&gt;&lt;w:pPr&gt;&lt;w:numPr&gt;&lt;w:numId w:val="6"/&gt;&lt;/w:numPr&gt;&lt;w:contextualSpacing/&gt;&lt;/w:pPr&gt;&lt;/w:style&gt;&lt;w:style w:type="paragraph" w:styleId="2"&gt;&lt;w:name w:val="List Number 2"/&gt;&lt;w:basedOn w:val="a1"/&gt;&lt;w:uiPriority w:val="99"/&gt;&lt;w:semiHidden/&gt;&lt;w:unhideWhenUsed/&gt;&lt;w:pPr&gt;&lt;w:numPr&gt;&lt;w:numId w:val="7"/&gt;&lt;/w:numPr&gt;&lt;w:ind w:firstLine="0"/&gt;&lt;w:contextualSpacing/&gt;&lt;/w:pPr&gt;&lt;/w:style&gt;&lt;w:style w:type="paragraph" w:styleId="3"&gt;&lt;w:name w:val="List Number 3"/&gt;&lt;w:basedOn w:val="a1"/&gt;&lt;w:uiPriority w:val="99"/&gt;&lt;w:semiHidden/&gt;&lt;w:unhideWhenUsed/&gt;&lt;w:pPr&gt;&lt;w:numPr&gt;&lt;w:numId w:val="8"/&gt;&lt;/w:numPr&gt;&lt;w:ind w:firstLine="0"/&gt;&lt;w:contextualSpacing/&gt;&lt;/w:pPr&gt;&lt;/w:style&gt;&lt;w:style w:type="paragraph" w:styleId="4"&gt;&lt;w:name w:val="List Number 4"/&gt;&lt;w:basedOn w:val="a1"/&gt;&lt;w:uiPriority w:val="99"/&gt;&lt;w:semiHidden/&gt;&lt;w:unhideWhenUsed/&gt;&lt;w:pPr&gt;&lt;w:numPr&gt;&lt;w:numId w:val="9"/&gt;&lt;/w:numPr&gt;&lt;w:ind w:firstLine="0"/&gt;&lt;w:contextualSpacing/&gt;&lt;/w:pPr&gt;&lt;/w:style&gt;&lt;w:style w:type="paragraph" w:styleId="5"&gt;&lt;w:name w:val="List Number 5"/&gt;&lt;w:basedOn w:val="a1"/&gt;&lt;w:uiPriority w:val="99"/&gt;&lt;w:semiHidden/&gt;&lt;w:unhideWhenUsed/&gt;&lt;w:pPr&gt;&lt;w:numPr&gt;&lt;w:numId w:val="10"/&gt;&lt;/w:numPr&gt;&lt;w:ind w:firstLine="0"/&gt;&lt;w:contextualSpacing/&gt;&lt;/w:pPr&gt;&lt;/w:style&gt;&lt;w:style w:type="paragraph" w:styleId="affe"&gt;&lt;w:name w:val="List Paragraph"/&gt;&lt;w:basedOn w:val="a1"/&gt;&lt;w:uiPriority w:val="34"/&gt;&lt;w:unhideWhenUsed/&gt;&lt;w:qFormat/&gt;&lt;w:pPr&gt;&lt;w:ind w:left="720" w:firstLine="0"/&gt;&lt;w:contextualSpacing/&gt;&lt;/w:pPr&gt;&lt;/w:style&gt;&lt;w:style w:type="paragraph" w:styleId="afff"&gt;&lt;w:name w:val="macro"/&gt;&lt;w:link w:val="afff0"/&gt;&lt;w:uiPriority w:val="99"/&gt;&lt;w:semiHidden/&gt;&lt;w:unhideWhenUsed/&gt;&lt;w:rsid w:val="00EB69D3"/&gt;&lt;w:pPr&gt;&lt;w:tabs&gt;&lt;w:tab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w:pos="4320"/&gt;&lt;/w:tabs&gt;&lt;w:ind w:firstLine="0"/&gt;&lt;/w:pPr&gt;&lt;w:rPr&gt;&lt;w:rFonts w:ascii="Consolas" w:hAnsi="Consolas" w:cs="Consolas"/&gt;&lt;w:kern w:val="24"/&gt;&lt;w:sz w:val="22"/&gt;&lt;w:szCs w:val="20"/&gt;&lt;/w:rPr&gt;&lt;/w:style&gt;&lt;w:style w:type="character" w:customStyle="1" w:styleId="afff0"&gt;&lt;w:name w:val="Текст макроса Знак"/&gt;&lt;w:basedOn w:val="a2"/&gt;&lt;w:link w:val="afff"/&gt;&lt;w:uiPriority w:val="99"/&gt;&lt;w:semiHidden/&gt;&lt;w:rsid w:val="00EB69D3"/&gt;&lt;w:rPr&gt;&lt;w:rFonts w:ascii="Consolas" w:hAnsi="Consolas" w:cs="Consolas"/&gt;&lt;w:kern w:val="24"/&gt;&lt;w:sz w:val="22"/&gt;&lt;w:szCs w:val="20"/&gt;&lt;/w:rPr&gt;&lt;/w:style&gt;&lt;w:style w:type="paragraph" w:styleId="afff1"&gt;&lt;w:name w:val="Message Header"/&gt;&lt;w:basedOn w:val="a1"/&gt;&lt;w:link w:val="afff2"/&gt;&lt;w:uiPriority w:val="99"/&gt;&lt;w:semiHidden/&gt;&lt;w:unhideWhenUsed/&gt;&lt;w:pPr&gt;&lt;w:pBdr&gt;&lt;w:top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w:line="240" w:lineRule="auto"/&gt;&lt;w:ind w:left="1080" w:firstLine="0"/&gt;&lt;/w:pPr&gt;&lt;w:rPr&gt;&lt;w:rFonts w:asciiTheme="majorHAnsi" w:eastAsiaTheme="majorEastAsia" w:hAnsiTheme="majorHAnsi" w:cstheme="majorBidi"/&gt;&lt;/w:rPr&gt;&lt;/w:style&gt;&lt;w:style w:type="character" w:customStyle="1" w:styleId="afff2"&gt;&lt;w:name w:val="Шапка Знак"/&gt;&lt;w:basedOn w:val="a2"/&gt;&lt;w:link w:val="afff1"/&gt;&lt;w:uiPriority w:val="99"/&gt;&lt;w:semiHidden/&gt;&lt;w:rPr&gt;&lt;w:rFonts w:asciiTheme="majorHAnsi" w:eastAsiaTheme="majorEastAsia" w:hAnsiTheme="majorHAnsi" w:cstheme="majorBidi"/&gt;&lt;w:kern w:val="24"/&gt;&lt;w:shd w:val="pct20" w:color="auto" w:fill="auto"/&gt;&lt;/w:rPr&gt;&lt;/w:style&gt;&lt;w:style w:type="paragraph" w:styleId="afff3"&gt;&lt;w:name w:val="Normal (Web)"/&gt;&lt;w:basedOn w:val="a1"/&gt;&lt;w:uiPriority w:val="99"/&gt;&lt;w:semiHidden/&gt;&lt;w:unhideWhenUsed/&gt;&lt;w:pPr&gt;&lt;w:ind w:firstLine="0"/&gt;&lt;/w:pPr&gt;&lt;w:rPr&gt;&lt;w:rFonts w:ascii="Times New Roman" w:hAnsi="Times New Roman" w:cs="Times New Roman"/&gt;&lt;/w:rPr&gt;&lt;/w:style&gt;&lt;w:style w:type="paragraph" w:styleId="afff4"&gt;&lt;w:name w:val="Normal Indent"/&gt;&lt;w:basedOn w:val="a1"/&gt;&lt;w:uiPriority w:val="99"/&gt;&lt;w:semiHidden/&gt;&lt;w:unhideWhenUsed/&gt;&lt;w:pPr&gt;&lt;w:ind w:left="720" w:firstLine="0"/&gt;&lt;/w:pPr&gt;&lt;/w:style&gt;&lt;w:style w:type="paragraph" w:styleId="afff5"&gt;&lt;w:name w:val="Note Heading"/&gt;&lt;w:basedOn w:val="a1"/&gt;&lt;w:next w:val="a1"/&gt;&lt;w:link w:val="afff6"/&gt;&lt;w:uiPriority w:val="99"/&gt;&lt;w:semiHidden/&gt;&lt;w:unhideWhenUsed/&gt;&lt;w:pPr&gt;&lt;w:spacing w:line="240" w:lineRule="auto"/&gt;&lt;w:ind w:firstLine="0"/&gt;&lt;/w:pPr&gt;&lt;/w:style&gt;&lt;w:style w:type="character" w:customStyle="1" w:styleId="afff6"&gt;&lt;w:name w:val="Заголовок записки Знак"/&gt;&lt;w:basedOn w:val="a2"/&gt;&lt;w:link w:val="afff5"/&gt;&lt;w:uiPriority w:val="99"/&gt;&lt;w:semiHidden/&gt;&lt;w:rPr&gt;&lt;w:kern w:val="24"/&gt;&lt;/w:rPr&gt;&lt;/w:style&gt;&lt;w:style w:type="paragraph" w:styleId="afff7"&gt;&lt;w:name w:val="Plain Text"/&gt;&lt;w:basedOn w:val="a1"/&gt;&lt;w:link w:val="afff8"/&gt;&lt;w:uiPriority w:val="99"/&gt;&lt;w:semiHidden/&gt;&lt;w:unhideWhenUsed/&gt;&lt;w:rsid w:val="00EB69D3"/&gt;&lt;w:pPr&gt;&lt;w:spacing w:line="240" w:lineRule="auto"/&gt;&lt;w:ind w:firstLine="0"/&gt;&lt;/w:pPr&gt;&lt;w:rPr&gt;&lt;w:rFonts w:ascii="Consolas" w:hAnsi="Consolas" w:cs="Consolas"/&gt;&lt;w:sz w:val="22"/&gt;&lt;w:szCs w:val="21"/&gt;&lt;/w:rPr&gt;&lt;/w:style&gt;&lt;w:style w:type="character" w:customStyle="1" w:styleId="afff8"&gt;&lt;w:name w:val="Текст Знак"/&gt;&lt;w:basedOn w:val="a2"/&gt;&lt;w:link w:val="afff7"/&gt;&lt;w:uiPriority w:val="99"/&gt;&lt;w:semiHidden/&gt;&lt;w:rsid w:val="00EB69D3"/&gt;&lt;w:rPr&gt;&lt;w:rFonts w:ascii="Consolas" w:hAnsi="Consolas" w:cs="Consolas"/&gt;&lt;w:sz w:val="22"/&gt;&lt;w:szCs w:val="21"/&gt;&lt;/w:rPr&gt;&lt;/w:style&gt;&lt;w:style w:type="paragraph" w:styleId="2d"&gt;&lt;w:name w:val="Quote"/&gt;&lt;w:basedOn w:val="a1"/&gt;&lt;w:next w:val="a1"/&gt;&lt;w:link w:val="2e"/&gt;&lt;w:uiPriority w:val="29"/&gt;&lt;w:semiHidden/&gt;&lt;w:unhideWhenUsed/&gt;&lt;w:qFormat/&gt;&lt;w:pPr&gt;&lt;w:spacing w:before="200" w:after="160"/&gt;&lt;w:ind w:left="864" w:right="864" w:firstLine="0"/&gt;&lt;w:jc w:val="center"/&gt;&lt;/w:pPr&gt;&lt;w:rPr&gt;&lt;w:i/&gt;&lt;w:iCs/&gt;&lt;w:color w:val="404040" w:themeColor="text1" w:themeTint="BF"/&gt;&lt;/w:rPr&gt;&lt;/w:style&gt;&lt;w:style w:type="character" w:customStyle="1" w:styleId="2e"&gt;&lt;w:name w:val="Цитата 2 Знак"/&gt;&lt;w:basedOn w:val="a2"/&gt;&lt;w:link w:val="2d"/&gt;&lt;w:uiPriority w:val="29"/&gt;&lt;w:semiHidden/&gt;&lt;w:rPr&gt;&lt;w:i/&gt;&lt;w:iCs/&gt;&lt;w:color w:val="404040" w:themeColor="text1" w:themeTint="BF"/&gt;&lt;w:kern w:val="24"/&gt;&lt;/w:rPr&gt;&lt;/w:style&gt;&lt;w:style w:type="paragraph" w:styleId="afff9"&gt;&lt;w:name w:val="Salutation"/&gt;&lt;w:basedOn w:val="a1"/&gt;&lt;w:next w:val="a1"/&gt;&lt;w:link w:val="afffa"/&gt;&lt;w:uiPriority w:val="99"/&gt;&lt;w:semiHidden/&gt;&lt;w:unhideWhenUsed/&gt;&lt;w:pPr&gt;&lt;w:ind w:firstLine="0"/&gt;&lt;/w:pPr&gt;&lt;/w:style&gt;&lt;w:style w:type="character" w:customStyle="1" w:styleId="afffa"&gt;&lt;w:name w:val="Приветствие Знак"/&gt;&lt;w:basedOn w:val="a2"/&gt;&lt;w:link w:val="afff9"/&gt;&lt;w:uiPriority w:val="99"/&gt;&lt;w:semiHidden/&gt;&lt;w:rPr&gt;&lt;w:kern w:val="24"/&gt;&lt;/w:rPr&gt;&lt;/w:style&gt;&lt;w:style w:type="paragraph" w:styleId="afffb"&gt;&lt;w:name w:val="Signature"/&gt;&lt;w:basedOn w:val="a1"/&gt;&lt;w:link w:val="afffc"/&gt;&lt;w:uiPriority w:val="99"/&gt;&lt;w:semiHidden/&gt;&lt;w:unhideWhenUsed/&gt;&lt;w:pPr&gt;&lt;w:spacing w:line="240" w:lineRule="auto"/&gt;&lt;w:ind w:left="4320" w:firstLine="0"/&gt;&lt;/w:pPr&gt;&lt;/w:style&gt;&lt;w:style w:type="character" w:customStyle="1" w:styleId="afffc"&gt;&lt;w:name w:val="Подпись Знак"/&gt;&lt;w:basedOn w:val="a2"/&gt;&lt;w:link w:val="afffb"/&gt;&lt;w:uiPriority w:val="99"/&gt;&lt;w:semiHidden/&gt;&lt;w:rPr&gt;&lt;w:kern w:val="24"/&gt;&lt;/w:rPr&gt;&lt;/w:style&gt;&lt;w:style w:type="paragraph" w:customStyle="1" w:styleId="2f"&gt;&lt;w:name w:val="Заголовок 2"/&gt;&lt;w:basedOn w:val="a1"/&gt;&lt;w:uiPriority w:val="1"/&gt;&lt;w:qFormat/&gt;&lt;w:pPr&gt;&lt;w:ind w:firstLine="0"/&gt;&lt;w:jc w:val="center"/&gt;&lt;/w:pPr&gt;&lt;/w:style&gt;&lt;w:style w:type="paragraph" w:styleId="afffd"&gt;&lt;w:name w:val="table of authorities"/&gt;&lt;w:basedOn w:val="a1"/&gt;&lt;w:next w:val="a1"/&gt;&lt;w:uiPriority w:val="99"/&gt;&lt;w:semiHidden/&gt;&lt;w:unhideWhenUsed/&gt;&lt;w:pPr&gt;&lt;w:ind w:left="240" w:firstLine="0"/&gt;&lt;/w:pPr&gt;&lt;/w:style&gt;&lt;w:style w:type="paragraph" w:styleId="afffe"&gt;&lt;w:name w:val="table of figures"/&gt;&lt;w:basedOn w:val="a1"/&gt;&lt;w:next w:val="a1"/&gt;&lt;w:uiPriority w:val="99"/&gt;&lt;w:semiHidden/&gt;&lt;w:unhideWhenUsed/&gt;&lt;w:pPr&gt;&lt;w:ind w:firstLine="0"/&gt;&lt;/w:pPr&gt;&lt;/w:style&gt;&lt;w:style w:type="paragraph" w:styleId="affff"&gt;&lt;w:name w:val="toa heading"/&gt;&lt;w:basedOn w:val="a1"/&gt;&lt;w:next w:val="a1"/&gt;&lt;w:uiPriority w:val="99"/&gt;&lt;w:semiHidden/&gt;&lt;w:unhideWhenUsed/&gt;&lt;w:pPr&gt;&lt;w:spacing w:before="120"/&gt;&lt;w:ind w:firstLine="0"/&gt;&lt;/w:pPr&gt;&lt;w:rPr&gt;&lt;w:rFonts w:asciiTheme="majorHAnsi" w:eastAsiaTheme="majorEastAsia" w:hAnsiTheme="majorHAnsi" w:cstheme="majorBidi"/&gt;&lt;w:b/&gt;&lt;w:bCs/&gt;&lt;/w:rPr&gt;&lt;/w:style&gt;&lt;w:style w:type="paragraph" w:styleId="46"&gt;&lt;w:name w:val="toc 4"/&gt;&lt;w:basedOn w:val="a1"/&gt;&lt;w:next w:val="a1"/&gt;&lt;w:autoRedefine/&gt;&lt;w:uiPriority w:val="39"/&gt;&lt;w:semiHidden/&gt;&lt;w:unhideWhenUsed/&gt;&lt;w:pPr&gt;&lt;w:spacing w:after="100"/&gt;&lt;w:ind w:left="720" w:firstLine="0"/&gt;&lt;/w:pPr&gt;&lt;/w:style&gt;&lt;w:style w:type="paragraph" w:styleId="56"&gt;&lt;w:name w:val="toc 5"/&gt;&lt;w:basedOn w:val="a1"/&gt;&lt;w:next w:val="a1"/&gt;&lt;w:autoRedefine/&gt;&lt;w:uiPriority w:val="39"/&gt;&lt;w:semiHidden/&gt;&lt;w:unhideWhenUsed/&gt;&lt;w:pPr&gt;&lt;w:spacing w:after="100"/&gt;&lt;w:ind w:left="960" w:firstLine="0"/&gt;&lt;/w:pPr&gt;&lt;/w:style&gt;&lt;w:style w:type="paragraph" w:styleId="62"&gt;&lt;w:name w:val="toc 6"/&gt;&lt;w:basedOn w:val="a1"/&gt;&lt;w:next w:val="a1"/&gt;&lt;w:autoRedefine/&gt;&lt;w:uiPriority w:val="39"/&gt;&lt;w:semiHidden/&gt;&lt;w:unhideWhenUsed/&gt;&lt;w:pPr&gt;&lt;w:spacing w:after="100"/&gt;&lt;w:ind w:left="1200" w:firstLine="0"/&gt;&lt;/w:pPr&gt;&lt;/w:style&gt;&lt;w:style w:type="paragraph" w:styleId="72"&gt;&lt;w:name w:val="toc 7"/&gt;&lt;w:basedOn w:val="a1"/&gt;&lt;w:next w:val="a1"/&gt;&lt;w:autoRedefine/&gt;&lt;w:uiPriority w:val="39"/&gt;&lt;w:semiHidden/&gt;&lt;w:unhideWhenUsed/&gt;&lt;w:pPr&gt;&lt;w:spacing w:after="100"/&gt;&lt;w:ind w:left="1440" w:firstLine="0"/&gt;&lt;/w:pPr&gt;&lt;/w:style&gt;&lt;w:style w:type="paragraph" w:styleId="82"&gt;&lt;w:name w:val="toc 8"/&gt;&lt;w:basedOn w:val="a1"/&gt;&lt;w:next w:val="a1"/&gt;&lt;w:autoRedefine/&gt;&lt;w:uiPriority w:val="39"/&gt;&lt;w:semiHidden/&gt;&lt;w:unhideWhenUsed/&gt;&lt;w:pPr&gt;&lt;w:spacing w:after="100"/&gt;&lt;w:ind w:left="1680" w:firstLine="0"/&gt;&lt;/w:pPr&gt;&lt;/w:style&gt;&lt;w:style w:type="paragraph" w:styleId="90"&gt;&lt;w:name w:val="toc 9"/&gt;&lt;w:basedOn w:val="a1"/&gt;&lt;w:next w:val="a1"/&gt;&lt;w:autoRedefine/&gt;&lt;w:uiPriority w:val="39"/&gt;&lt;w:semiHidden/&gt;&lt;w:unhideWhenUsed/&gt;&lt;w:pPr&gt;&lt;w:spacing w:after="100"/&gt;&lt;w:ind w:left="1920" w:firstLine="0"/&gt;&lt;/w:pPr&gt;&lt;/w:style&gt;&lt;w:style w:type="character" w:styleId="affff0"&gt;&lt;w:name w:val="endnote reference"/&gt;&lt;w:basedOn w:val="a2"/&gt;&lt;w:uiPriority w:val="99"/&gt;&lt;w:semiHidden/&gt;&lt;w:unhideWhenUsed/&gt;&lt;w:rPr&gt;&lt;w:vertAlign w:val="superscript"/&gt;&lt;/w:rPr&gt;&lt;/w:style&gt;&lt;w:style w:type="character" w:styleId="affff1"&gt;&lt;w:name w:val="footnote reference"/&gt;&lt;w:basedOn w:val="a2"/&gt;&lt;w:uiPriority w:val="99"/&gt;&lt;w:qFormat/&gt;&lt;w:rPr&gt;&lt;w:vertAlign w:val="superscript"/&gt;&lt;/w:rPr&gt;&lt;/w:style&gt;&lt;w:style w:type="table" w:customStyle="1" w:styleId="affff2"&gt;&lt;w:name w:val="Отчет по стандарту АПА"/&gt;&lt;w:basedOn w:val="a3"/&gt;&lt;w:uiPriority w:val="99"/&gt;&lt;w:rsid w:val="003F7CBD"/&gt;&lt;w:pPr&gt;&lt;w:spacing w:line="240" w:lineRule="auto"/&gt;&lt;w:ind w:firstLine="0"/&gt;&lt;/w:pPr&gt;&lt;w:tblPr&gt;&lt;w:tblBorders&gt;&lt;w:top w:val="single" w:sz="12" w:space="0" w:color="auto"/&gt;&lt;w:bottom w:val="single" w:sz="12" w:space="0" w:color="auto"/&gt;&lt;/w:tblBorders&gt;&lt;/w:tblPr&gt;&lt;w:tblStylePr w:type="firstRow"&gt;&lt;w:rPr&gt;&lt;w:rFonts w:asciiTheme="majorHAnsi" w:hAnsiTheme="majorHAnsi"/&gt;&lt;/w:rPr&gt;&lt;w:tblPr/&gt;&lt;w:tcPr&gt;&lt;w:tcBorders&gt;&lt;w:top w:val="single" w:sz="12" w:space="0" w:color="auto"/&gt;&lt;w:left w:val="nil"/&gt;&lt;w:bottom w:val="single" w:sz="12" w:space="0" w:color="auto"/&gt;&lt;w:right w:val="nil"/&gt;&lt;w:insideH w:val="nil"/&gt;&lt;w:insideV w:val="nil"/&gt;&lt;w:tl2br w:val="nil"/&gt;&lt;w:tr2bl w:val="nil"/&gt;&lt;/w:tcBorders&gt;&lt;/w:tcPr&gt;&lt;/w:tblStylePr&gt;&lt;/w:style&gt;&lt;w:style w:type="paragraph" w:customStyle="1" w:styleId="affff3"&gt;&lt;w:name w:val="Таблица или рисунок"/&gt;&lt;w:basedOn w:val="a1"/&gt;&lt;w:uiPriority w:val="7"/&gt;&lt;w:qFormat/&gt;&lt;w:pPr&gt;&lt;w:spacing w:before="240"/&gt;&lt;w:ind w:firstLine="0"/&gt;&lt;w:contextualSpacing/&gt;&lt;/w:pPr&gt;&lt;/w:style&gt;&lt;w:style w:type="paragraph" w:styleId="affff4"&gt;&lt;w:name w:val="footer"/&gt;&lt;w:basedOn w:val="a1"/&gt;&lt;w:link w:val="affff5"/&gt;&lt;w:uiPriority w:val="99"/&gt;&lt;w:qFormat/&gt;&lt;w:pPr&gt;&lt;w:tabs&gt;&lt;w:tab w:val="center" w:pos="4680"/&gt;&lt;w:tab w:val="right" w:pos="9360"/&gt;&lt;/w:tabs&gt;&lt;w:spacing w:line="240" w:lineRule="auto"/&gt;&lt;/w:pPr&gt;&lt;/w:style&gt;&lt;w:style w:type="character" w:customStyle="1" w:styleId="affff5"&gt;&lt;w:name w:val="Нижний колонтитул Знак"/&gt;&lt;w:basedOn w:val="a2"/&gt;&lt;w:link w:val="affff4"/&gt;&lt;w:uiPriority w:val="99"/&gt;&lt;w:rsid w:val="00DB2E59"/&gt;&lt;/w:style&gt;&lt;w:style w:type="character" w:styleId="affff6"&gt;&lt;w:name w:val="annotation reference"/&gt;&lt;w:basedOn w:val="a2"/&gt;&lt;w:uiPriority w:val="99"/&gt;&lt;w:semiHidden/&gt;&lt;w:unhideWhenUsed/&gt;&lt;w:rsid w:val="00EB69D3"/&gt;&lt;w:rPr&gt;&lt;w:sz w:val="22"/&gt;&lt;w:szCs w:val="16"/&gt;&lt;/w:rPr&gt;&lt;/w:style&gt;&lt;w:style w:type="paragraph" w:styleId="affff7"&gt;&lt;w:name w:val="endnote text"/&gt;&lt;w:basedOn w:val="a1"/&gt;&lt;w:link w:val="affff8"/&gt;&lt;w:uiPriority w:val="99"/&gt;&lt;w:semiHidden/&gt;&lt;w:unhideWhenUsed/&gt;&lt;w:qFormat/&gt;&lt;w:rsid w:val="00EB69D3"/&gt;&lt;w:pPr&gt;&lt;w:spacing w:line="240" w:lineRule="auto"/&gt;&lt;/w:pPr&gt;&lt;w:rPr&gt;&lt;w:sz w:val="22"/&gt;&lt;w:szCs w:val="20"/&gt;&lt;/w:rPr&gt;&lt;/w:style&gt;&lt;w:style w:type="character" w:customStyle="1" w:styleId="affff8"&gt;&lt;w:name w:val="Текст концевой сноски Знак"/&gt;&lt;w:basedOn w:val="a2"/&gt;&lt;w:link w:val="affff7"/&gt;&lt;w:uiPriority w:val="99"/&gt;&lt;w:semiHidden/&gt;&lt;w:rsid w:val="00EB69D3"/&gt;&lt;w:rPr&gt;&lt;w:sz w:val="22"/&gt;&lt;w:szCs w:val="20"/&gt;&lt;/w:rPr&gt;&lt;/w:style&gt;&lt;w:style w:type="character" w:styleId="HTML3"&gt;&lt;w:name w:val="HTML Code"/&gt;&lt;w:basedOn w:val="a2"/&gt;&lt;w:uiPriority w:val="99"/&gt;&lt;w:semiHidden/&gt;&lt;w:unhideWhenUsed/&gt;&lt;w:rsid w:val="00EB69D3"/&gt;&lt;w:rPr&gt;&lt;w:rFonts w:ascii="Consolas" w:hAnsi="Consolas"/&gt;&lt;w:sz w:val="22"/&gt;&lt;w:szCs w:val="20"/&gt;&lt;/w:rPr&gt;&lt;/w:style&gt;&lt;w:style w:type="character" w:styleId="HTML4"&gt;&lt;w:name w:val="HTML Keyboard"/&gt;&lt;w:basedOn w:val="a2"/&gt;&lt;w:uiPriority w:val="99"/&gt;&lt;w:semiHidden/&gt;&lt;w:unhideWhenUsed/&gt;&lt;w:rsid w:val="00EB69D3"/&gt;&lt;w:rPr&gt;&lt;w:rFonts w:ascii="Consolas" w:hAnsi="Consolas"/&gt;&lt;w:sz w:val="22"/&gt;&lt;w:szCs w:val="20"/&gt;&lt;/w:rPr&gt;&lt;/w:style&gt;&lt;w:style w:type="character" w:styleId="HTML5"&gt;&lt;w:name w:val="HTML Typewriter"/&gt;&lt;w:basedOn w:val="a2"/&gt;&lt;w:uiPriority w:val="99"/&gt;&lt;w:semiHidden/&gt;&lt;w:unhideWhenUsed/&gt;&lt;w:rsid w:val="00EB69D3"/&gt;&lt;w:rPr&gt;&lt;w:rFonts w:ascii="Consolas" w:hAnsi="Consolas"/&gt;&lt;w:sz w:val="22"/&gt;&lt;w:szCs w:val="20"/&gt;&lt;/w:rPr&gt;&lt;/w:style&gt;&lt;w:style w:type="paragraph" w:styleId="affff9"&gt;&lt;w:name w:val="TOC Heading"/&gt;&lt;w:basedOn w:val="1"/&gt;&lt;w:next w:val="a1"/&gt;&lt;w:uiPriority w:val="39"/&gt;&lt;w:semiHidden/&gt;&lt;w:unhideWhenUsed/&gt;&lt;w:qFormat/&gt;&lt;w:rsid w:val="00EB69D3"/&gt;&lt;w:pPr&gt;&lt;w:spacing w:before="240"/&gt;&lt;w:ind w:firstLine="720"/&gt;&lt;w:jc w:val="left"/&gt;&lt;w:outlineLvl w:val="9"/&gt;&lt;/w:pPr&gt;&lt;w:rPr&gt;&lt;w:b w:val="0"/&gt;&lt;w:bCs w:val="0"/&gt;&lt;w:color w:val="6E6E6E" w:themeColor="accent1" w:themeShade="80"/&gt;&lt;w:sz w:val="32"/&gt;&lt;w:szCs w:val="32"/&gt;&lt;/w:rPr&gt;&lt;/w:style&gt;&lt;w:style w:type="character" w:styleId="affffa"&gt;&lt;w:name w:val="Intense Reference"/&gt;&lt;w:basedOn w:val="a2"/&gt;&lt;w:uiPriority w:val="32"/&gt;&lt;w:semiHidden/&gt;&lt;w:unhideWhenUsed/&gt;&lt;w:qFormat/&gt;&lt;w:rsid w:val="00EB69D3"/&gt;&lt;w:rPr&gt;&lt;w:b/&gt;&lt;w:bCs/&gt;&lt;w:caps w:val="0"/&gt;&lt;w:smallCaps/&gt;&lt;w:color w:val="6E6E6E" w:themeColor="accent1" w:themeShade="80"/&gt;&lt;w:spacing w:val="5"/&gt;&lt;/w:rPr&gt;&lt;/w:style&gt;&lt;w:style w:type="character" w:styleId="affffb"&gt;&lt;w:name w:val="Intense Emphasis"/&gt;&lt;w:basedOn w:val="a2"/&gt;&lt;w:uiPriority w:val="21"/&gt;&lt;w:semiHidden/&gt;&lt;w:unhideWhenUsed/&gt;&lt;w:qFormat/&gt;&lt;w:rsid w:val="00EB69D3"/&gt;&lt;w:rPr&gt;&lt;w:i/&gt;&lt;w:iCs/&gt;&lt;w:color w:val="6E6E6E" w:themeColor="accent1" w:themeShade="80"/&gt;&lt;/w:rPr&gt;&lt;/w:style&gt;&lt;w:style w:type="table" w:styleId="-44"&gt;&lt;w:name w:val="Grid Table 4 Accent 4"/&gt;&lt;w:basedOn w:val="a3"/&gt;&lt;w:uiPriority w:val="49"/&gt;&lt;w:rsid w:val="003F7CBD"/&gt;&lt;w:pPr&gt;&lt;w:spacing w:line="240" w:lineRule="auto"/&gt;&lt;/w:pPr&gt;&lt;w:tblPr&gt;&lt;w:tblStyleRowBandSize w:val="1"/&gt;&lt;w:tblStyleColBandSize w:val="1"/&gt;&lt;w:tblBorders&gt;&lt;w:top w:val="single" w:sz="4" w:space="0" w:color="B2B2B2" w:themeColor="accent4" w:themeTint="99"/&gt;&lt;w:left w:val="single" w:sz="4" w:space="0" w:color="B2B2B2" w:themeColor="accent4" w:themeTint="99"/&gt;&lt;w:bottom w:val="single" w:sz="4" w:space="0" w:color="B2B2B2" w:themeColor="accent4" w:themeTint="99"/&gt;&lt;w:right w:val="single" w:sz="4" w:space="0" w:color="B2B2B2" w:themeColor="accent4" w:themeTint="99"/&gt;&lt;w:insideH w:val="single" w:sz="4" w:space="0" w:color="B2B2B2" w:themeColor="accent4" w:themeTint="99"/&gt;&lt;w:insideV w:val="single" w:sz="4" w:space="0" w:color="B2B2B2"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w:color="808080" w:themeColor="accent4"/&gt;&lt;w:left w:val="single" w:sz="4" w:space="0" w:color="808080" w:themeColor="accent4"/&gt;&lt;w:bottom w:val="single" w:sz="4" w:space="0" w:color="808080" w:themeColor="accent4"/&gt;&lt;w:right w:val="single" w:sz="4" w:space="0" w:color="808080" w:themeColor="accent4"/&gt;&lt;w:insideH w:val="nil"/&gt;&lt;w:insideV w:val="nil"/&gt;&lt;/w:tcBorders&gt;&lt;w:shd w:val="clear" w:color="auto" w:fill="808080" w:themeFill="accent4"/&gt;&lt;/w:tcPr&gt;&lt;/w:tblStylePr&gt;&lt;w:tblStylePr w:type="lastRow"&gt;&lt;w:rPr&gt;&lt;w:b/&gt;&lt;w:bCs/&gt;&lt;/w:rPr&gt;&lt;w:tblPr/&gt;&lt;w:tcPr&gt;&lt;w:tcBorders&gt;&lt;w:top w:val="double" w:sz="4" w:space="0" w:color="808080"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w:fill="E5E5E5" w:themeFill="accent4" w:themeFillTint="33"/&gt;&lt;/w:tcPr&gt;&lt;/w:tblStylePr&gt;&lt;w:tblStylePr w:type="band1Horz"&gt;&lt;w:tblPr/&gt;&lt;w:tcPr&gt;&lt;w:shd w:val="clear" w:color="auto" w:fill="E5E5E5" w:themeFill="accent4" w:themeFillTint="33"/&gt;&lt;/w:tcPr&gt;&lt;/w:tblStylePr&gt;&lt;/w:style&gt;&lt;w:style w:type="paragraph" w:customStyle="1" w:styleId="ConsTitle"&gt;&lt;w:name w:val="ConsTitle"/&gt;&lt;w:rsid w:val="00493F0A"/&gt;&lt;w:pPr&gt;&lt;w:widowControl w:val="0"/&gt;&lt;w:autoSpaceDE w:val="0"/&gt;&lt;w:autoSpaceDN w:val="0"/&gt;&lt;w:adjustRightInd w:val="0"/&gt;&lt;w:spacing w:line="240" w:lineRule="auto"/&gt;&lt;w:ind w:right="19772" w:firstLine="0"/&gt;&lt;/w:pPr&gt;&lt;w:rPr&gt;&lt;w:rFonts w:ascii="Arial" w:eastAsia="Times New Roman" w:hAnsi="Arial" w:cs="Arial"/&gt;&lt;w:b/&gt;&lt;w:bCs/&gt;&lt;w:color w:val="auto"/&gt;&lt;w:sz w:val="16"/&gt;&lt;w:szCs w:val="16"/&gt;&lt;w:lang w:eastAsia="ru-RU"/&gt;&lt;/w:rPr&gt;&lt;/w:style&gt;&lt;w:style w:type="paragraph" w:customStyle="1" w:styleId="ConsNonformat"&gt;&lt;w:name w:val="ConsNonformat"/&gt;&lt;w:rsid w:val="00493F0A"/&gt;&lt;w:pPr&gt;&lt;w:widowControl w:val="0"/&gt;&lt;w:spacing w:line="240" w:lineRule="auto"/&gt;&lt;w:ind w:firstLine="0"/&gt;&lt;w:jc w:val="both"/&gt;&lt;/w:pPr&gt;&lt;w:rPr&gt;&lt;w:rFonts w:ascii="Courier New" w:eastAsia="Times New Roman" w:hAnsi="Courier New" w:cs="Times New Roman"/&gt;&lt;w:snapToGrid w:val="0"/&gt;&lt;w:color w:val="auto"/&gt;&lt;w:sz w:val="20"/&gt;&lt;w:szCs w:val="20"/&gt;&lt;w:lang w:eastAsia="ru-RU"/&gt;&lt;/w:rPr&gt;&lt;/w:style&gt;&lt;w:style w:type="paragraph" w:customStyle="1" w:styleId="s25"&gt;&lt;w:name w:val="s_25"/&gt;&lt;w:basedOn w:val="a1"/&gt;&lt;w:rsid w:val="005B0C7E"/&gt;&lt;w:pPr&gt;&lt;w:spacing w:before="100" w:beforeAutospacing="1" w:after="100" w:afterAutospacing="1" w:line="240" w:lineRule="auto"/&gt;&lt;w:ind w:firstLine="0"/&gt;&lt;/w:pPr&gt;&lt;w:rPr&gt;&lt;w:rFonts w:ascii="Times New Roman" w:eastAsia="Times New Roman" w:hAnsi="Times New Roman" w:cs="Times New Roman"/&gt;&lt;w:color w:val="auto"/&gt;&lt;w:lang w:eastAsia="ru-RU"/&gt;&lt;/w:rPr&gt;&lt;/w:style&gt;&lt;w:style w:type="character" w:customStyle="1" w:styleId="80"&gt;&lt;w:name w:val="Заголовок 8 Знак"/&gt;&lt;w:basedOn w:val="a2"/&gt;&lt;w:link w:val="8"/&gt;&lt;w:uiPriority w:val="5"/&gt;&lt;w:semiHidden/&gt;&lt;w:rsid w:val="001D6ABC"/&gt;&lt;w:rPr&gt;&lt;w:rFonts w:asciiTheme="majorHAnsi" w:eastAsiaTheme="majorEastAsia" w:hAnsiTheme="majorHAnsi" w:cstheme="majorBidi"/&gt;&lt;w:color w:val="272727" w:themeColor="text1" w:themeTint="D8"/&gt;&lt;w:sz w:val="21"/&gt;&lt;w:szCs w:val="21"/&gt;&lt;/w:rPr&gt;&lt;/w:style&gt;&lt;w:style w:type="paragraph" w:customStyle="1" w:styleId="ConsNormal"&gt;&lt;w:name w:val="ConsNormal"/&gt;&lt;w:rsid w:val="00695606"/&gt;&lt;w:pPr&gt;&lt;w:spacing w:line="240" w:lineRule="auto"/&gt;&lt;/w:pPr&gt;&lt;w:rPr&gt;&lt;w:rFonts w:ascii="Consultant" w:eastAsia="Times New Roman" w:hAnsi="Consultant" w:cs="Times New Roman"/&gt;&lt;w:snapToGrid w:val="0"/&gt;&lt;w:color w:val="auto"/&gt;&lt;w:sz w:val="20"/&gt;&lt;w:szCs w:val="20"/&gt;&lt;w:lang w:eastAsia="ru-RU"/&gt;&lt;/w:rPr&gt;&lt;/w:style&gt;&lt;w:style w:type="character" w:customStyle="1" w:styleId="highlightsearch"&gt;&lt;w:name w:val="highlightsearch"/&gt;&lt;w:rsid w:val="00695606"/&gt;&lt;/w:style&gt;&lt;w:style w:type="character" w:customStyle="1" w:styleId="70"&gt;&lt;w:name w:val="Заголовок 7 Знак"/&gt;&lt;w:basedOn w:val="a2"/&gt;&lt;w:link w:val="7"/&gt;&lt;w:rsid w:val="000977E1"/&gt;&lt;w:rPr&gt;&lt;w:rFonts w:ascii="Times New Roman" w:eastAsia="Times New Roman" w:hAnsi="Times New Roman" w:cs="Times New Roman"/&gt;&lt;w:b/&gt;&lt;w:snapToGrid w:val="0"/&gt;&lt;w:color w:val="auto"/&gt;&lt;w:szCs w:val="20"/&gt;&lt;w:lang w:eastAsia="ru-RU"/&gt;&lt;/w:rPr&gt;&lt;/w:style&gt;&lt;w:style w:type="paragraph" w:customStyle="1" w:styleId="12"&gt;&lt;w:name w:val="Стиль1"/&gt;&lt;w:rsid w:val="000977E1"/&gt;&lt;w:pPr&gt;&lt;w:spacing w:line="240" w:lineRule="auto"/&gt;&lt;w:ind w:firstLine="0"/&gt;&lt;/w:pPr&gt;&lt;w:rPr&gt;&lt;w:rFonts w:ascii="Times New Roman" w:eastAsia="Times New Roman" w:hAnsi="Times New Roman" w:cs="Times New Roman"/&gt;&lt;w:color w:val="auto"/&gt;&lt;w:szCs w:val="20"/&gt;&lt;w:lang w:eastAsia="ru-RU"/&gt;&lt;/w:rPr&gt;&lt;/w:style&gt;&lt;/w:styles&gt;&lt;/pkg:xmlData&gt;&lt;/pkg:part&gt;&lt;pkg:part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 w15:restartNumberingAfterBreak="0"&gt;&lt;w:nsid w:val="FFFFFF7C"/&gt;&lt;w:multiLevelType w:val="singleLevel"/&gt;&lt;w:tmpl w:val="6ED08D94"/&gt;&lt;w:lvl w:ilvl="0"&gt;&lt;w:start w:val="1"/&gt;&lt;w:numFmt w:val="decimal"/&gt;&lt;w:pStyle w:val="5"/&gt;&lt;w:lvlText w:val="%1."/&gt;&lt;w:lvlJc w:val="left"/&gt;&lt;w:pPr&gt;&lt;w:tabs&gt;&lt;w:tab w:val="num" w:pos="1800"/&gt;&lt;/w:tabs&gt;&lt;w:ind w:left="1800" w:hanging="360"/&gt;&lt;/w:pPr&gt;&lt;/w:lvl&gt;&lt;/w:abstractNum&gt;&lt;w:abstractNum w:abstractNumId="1" w15:restartNumberingAfterBreak="0"&gt;&lt;w:nsid w:val="FFFFFF7D"/&gt;&lt;w:multiLevelType w:val="singleLevel"/&gt;&lt;w:tmpl w:val="3D5203EE"/&gt;&lt;w:lvl w:ilvl="0"&gt;&lt;w:start w:val="1"/&gt;&lt;w:numFmt w:val="decimal"/&gt;&lt;w:pStyle w:val="4"/&gt;&lt;w:lvlText w:val="%1."/&gt;&lt;w:lvlJc w:val="left"/&gt;&lt;w:pPr&gt;&lt;w:tabs&gt;&lt;w:tab w:val="num" w:pos="1440"/&gt;&lt;/w:tabs&gt;&lt;w:ind w:left="1440" w:hanging="360"/&gt;&lt;/w:pPr&gt;&lt;/w:lvl&gt;&lt;/w:abstractNum&gt;&lt;w:abstractNum w:abstractNumId="2" w15:restartNumberingAfterBreak="0"&gt;&lt;w:nsid w:val="FFFFFF7E"/&gt;&lt;w:multiLevelType w:val="singleLevel"/&gt;&lt;w:tmpl w:val="F2DC96EC"/&gt;&lt;w:lvl w:ilvl="0"&gt;&lt;w:start w:val="1"/&gt;&lt;w:numFmt w:val="decimal"/&gt;&lt;w:pStyle w:val="3"/&gt;&lt;w:lvlText w:val="%1."/&gt;&lt;w:lvlJc w:val="left"/&gt;&lt;w:pPr&gt;&lt;w:tabs&gt;&lt;w:tab w:val="num" w:pos="1080"/&gt;&lt;/w:tabs&gt;&lt;w:ind w:left="1080" w:hanging="360"/&gt;&lt;/w:pPr&gt;&lt;/w:lvl&gt;&lt;/w:abstractNum&gt;&lt;w:abstractNum w:abstractNumId="3" w15:restartNumberingAfterBreak="0"&gt;&lt;w:nsid w:val="FFFFFF7F"/&gt;&lt;w:multiLevelType w:val="singleLevel"/&gt;&lt;w:tmpl w:val="94D2CA36"/&gt;&lt;w:lvl w:ilvl="0"&gt;&lt;w:start w:val="1"/&gt;&lt;w:numFmt w:val="decimal"/&gt;&lt;w:pStyle w:val="2"/&gt;&lt;w:lvlText w:val="%1."/&gt;&lt;w:lvlJc w:val="left"/&gt;&lt;w:pPr&gt;&lt;w:tabs&gt;&lt;w:tab w:val="num" w:pos="720"/&gt;&lt;/w:tabs&gt;&lt;w:ind w:left="720" w:hanging="360"/&gt;&lt;/w:pPr&gt;&lt;/w:lvl&gt;&lt;/w:abstractNum&gt;&lt;w:abstractNum w:abstractNumId="4" w15:restartNumberingAfterBreak="0"&gt;&lt;w:nsid w:val="FFFFFF80"/&gt;&lt;w:multiLevelType w:val="singleLevel"/&gt;&lt;w:tmpl w:val="17BCEBA6"/&gt;&lt;w:lvl w:ilvl="0"&gt;&lt;w:start w:val="1"/&gt;&lt;w:numFmt w:val="bullet"/&gt;&lt;w:pStyle w:val="50"/&gt;&lt;w:lvlText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w:val="7D386FFE"/&gt;&lt;w:lvl w:ilvl="0"&gt;&lt;w:start w:val="1"/&gt;&lt;w:numFmt w:val="bullet"/&gt;&lt;w:pStyle w:val="40"/&gt;&lt;w:lvlText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w:val="D73A80FE"/&gt;&lt;w:lvl w:ilvl="0"&gt;&lt;w:start w:val="1"/&gt;&lt;w:numFmt w:val="bullet"/&gt;&lt;w:pStyle w:val="30"/&gt;&lt;w:lvlText w:val=""/&gt;&lt;w:lvlJc w:val="left"/&gt;&lt;w:pPr&gt;&lt;w:tabs&gt;&lt;w:tab w:val="num" w:pos="1080"/&gt;&lt;/w:tabs&gt;&lt;w:ind w:left="1080"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w:val="0AB08068"/&gt;&lt;w:lvl w:ilvl="0"&gt;&lt;w:start w:val="1"/&gt;&lt;w:numFmt w:val="bullet"/&gt;&lt;w:pStyle w:val="20"/&gt;&lt;w:lvlText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w:val="D6E00290"/&gt;&lt;w:lvl w:ilvl="0"&gt;&lt;w:start w:val="1"/&gt;&lt;w:numFmt w:val="decimal"/&gt;&lt;w:pStyle w:val="a"/&gt;&lt;w:lvlText w:val="%1."/&gt;&lt;w:lvlJc w:val="left"/&gt;&lt;w:pPr&gt;&lt;w:tabs&gt;&lt;w:tab w:val="num" w:pos="1080"/&gt;&lt;/w:tabs&gt;&lt;w:ind w:left="1080" w:hanging="360"/&gt;&lt;/w:pPr&gt;&lt;w:rPr&gt;&lt;w:rFonts w:hint="default"/&gt;&lt;/w:rPr&gt;&lt;/w:lvl&gt;&lt;/w:abstractNum&gt;&lt;w:abstractNum w:abstractNumId="9" w15:restartNumberingAfterBreak="0"&gt;&lt;w:nsid w:val="FFFFFF89"/&gt;&lt;w:multiLevelType w:val="singleLevel"/&gt;&lt;w:tmpl w:val="D6FC344C"/&gt;&lt;w:lvl w:ilvl="0"&gt;&lt;w:start w:val="1"/&gt;&lt;w:numFmt w:val="bullet"/&gt;&lt;w:pStyle w:val="a0"/&gt;&lt;w:lvlText w:val=""/&gt;&lt;w:lvlJc w:val="left"/&gt;&lt;w:pPr&gt;&lt;w:tabs&gt;&lt;w:tab w:val="num" w:pos="1080"/&gt;&lt;/w:tabs&gt;&lt;w:ind w:left="1080" w:hanging="360"/&gt;&lt;/w:pPr&gt;&lt;w:rPr&gt;&lt;w:rFonts w:ascii="Symbol" w:hAnsi="Symbol" w:hint="default"/&gt;&lt;/w:rPr&gt;&lt;/w:lvl&gt;&lt;/w:abstractNum&gt;&lt;w:abstractNum w:abstractNumId="10" w15:restartNumberingAfterBreak="0"&gt;&lt;w:nsid w:val="6F87623D"/&gt;&lt;w:multiLevelType w:val="multilevel"/&gt;&lt;w:tmpl w:val="EF426378"/&gt;&lt;w:lvl w:ilvl="0"&gt;&lt;w:start w:val="1"/&gt;&lt;w:numFmt w:val="decimal"/&gt;&lt;w:lvlText w:val="%1."/&gt;&lt;w:lvlJc w:val="left"/&gt;&lt;w:pPr&gt;&lt;w:ind w:left="1440" w:hanging="360"/&gt;&lt;/w:pPr&gt;&lt;/w:lvl&gt;&lt;w:lvl w:ilvl="1"&gt;&lt;w:start w:val="1"/&gt;&lt;w:numFmt w:val="decimal"/&gt;&lt;w:isLgl/&gt;&lt;w:lvlText w:val="%1.%2."/&gt;&lt;w:lvlJc w:val="left"/&gt;&lt;w:pPr&gt;&lt;w:ind w:left="1500" w:hanging="420"/&gt;&lt;/w:pPr&gt;&lt;w:rPr&gt;&lt;w:rFonts w:hint="default"/&gt;&lt;/w:rPr&gt;&lt;/w:lvl&gt;&lt;w:lvl w:ilvl="2"&gt;&lt;w:start w:val="1"/&gt;&lt;w:numFmt w:val="decimal"/&gt;&lt;w:isLgl/&gt;&lt;w:lvlText w:val="%1.%2.%3."/&gt;&lt;w:lvlJc w:val="left"/&gt;&lt;w:pPr&gt;&lt;w:ind w:left="1800" w:hanging="720"/&gt;&lt;/w:pPr&gt;&lt;w:rPr&gt;&lt;w:rFonts w:hint="default"/&gt;&lt;/w:rPr&gt;&lt;/w:lvl&gt;&lt;w:lvl w:ilvl="3"&gt;&lt;w:start w:val="1"/&gt;&lt;w:numFmt w:val="decimal"/&gt;&lt;w:isLgl/&gt;&lt;w:lvlText w:val="%1.%2.%3.%4."/&gt;&lt;w:lvlJc w:val="left"/&gt;&lt;w:pPr&gt;&lt;w:ind w:left="1800" w:hanging="720"/&gt;&lt;/w:pPr&gt;&lt;w:rPr&gt;&lt;w:rFonts w:hint="default"/&gt;&lt;/w:rPr&gt;&lt;/w:lvl&gt;&lt;w:lvl w:ilvl="4"&gt;&lt;w:start w:val="1"/&gt;&lt;w:numFmt w:val="decimal"/&gt;&lt;w:isLgl/&gt;&lt;w:lvlText w:val="%1.%2.%3.%4.%5."/&gt;&lt;w:lvlJc w:val="left"/&gt;&lt;w:pPr&gt;&lt;w:ind w:left="2160" w:hanging="1080"/&gt;&lt;/w:pPr&gt;&lt;w:rPr&gt;&lt;w:rFonts w:hint="default"/&gt;&lt;/w:rPr&gt;&lt;/w:lvl&gt;&lt;w:lvl w:ilvl="5"&gt;&lt;w:start w:val="1"/&gt;&lt;w:numFmt w:val="decimal"/&gt;&lt;w:isLgl/&gt;&lt;w:lvlText w:val="%1.%2.%3.%4.%5.%6."/&gt;&lt;w:lvlJc w:val="left"/&gt;&lt;w:pPr&gt;&lt;w:ind w:left="2160" w:hanging="1080"/&gt;&lt;/w:pPr&gt;&lt;w:rPr&gt;&lt;w:rFonts w:hint="default"/&gt;&lt;/w:rPr&gt;&lt;/w:lvl&gt;&lt;w:lvl w:ilvl="6"&gt;&lt;w:start w:val="1"/&gt;&lt;w:numFmt w:val="decimal"/&gt;&lt;w:isLgl/&gt;&lt;w:lvlText w:val="%1.%2.%3.%4.%5.%6.%7."/&gt;&lt;w:lvlJc w:val="left"/&gt;&lt;w:pPr&gt;&lt;w:ind w:left="2520" w:hanging="1440"/&gt;&lt;/w:pPr&gt;&lt;w:rPr&gt;&lt;w:rFonts w:hint="default"/&gt;&lt;/w:rPr&gt;&lt;/w:lvl&gt;&lt;w:lvl w:ilvl="7"&gt;&lt;w:start w:val="1"/&gt;&lt;w:numFmt w:val="decimal"/&gt;&lt;w:isLgl/&gt;&lt;w:lvlText w:val="%1.%2.%3.%4.%5.%6.%7.%8."/&gt;&lt;w:lvlJc w:val="left"/&gt;&lt;w:pPr&gt;&lt;w:ind w:left="2520" w:hanging="1440"/&gt;&lt;/w:pPr&gt;&lt;w:rPr&gt;&lt;w:rFonts w:hint="default"/&gt;&lt;/w:rPr&gt;&lt;/w:lvl&gt;&lt;w:lvl w:ilvl="8"&gt;&lt;w:start w:val="1"/&gt;&lt;w:numFmt w:val="decimal"/&gt;&lt;w:isLgl/&gt;&lt;w:lvlText w:val="%1.%2.%3.%4.%5.%6.%7.%8.%9."/&gt;&lt;w:lvlJc w:val="left"/&gt;&lt;w:pPr&gt;&lt;w:ind w:left="2880" w:hanging="1800"/&gt;&lt;/w:pPr&gt;&lt;w:rPr&gt;&lt;w:rFonts w:hint="default"/&gt;&lt;/w:rPr&gt;&lt;/w:lvl&gt;&lt;/w:abstractNum&gt;&lt;w:num w:numId="1"&gt;&lt;w:abstractNumId w:val="9"/&gt;&lt;/w:num&gt;&lt;w:num w:numId="2"&gt;&lt;w:abstractNumId w:val="7"/&gt;&lt;/w:num&gt;&lt;w:num w:numId="3"&gt;&lt;w:abstractNumId w:val="6"/&gt;&lt;/w:num&gt;&lt;w:num w:numId="4"&gt;&lt;w:abstractNumId w:val="5"/&gt;&lt;/w:num&gt;&lt;w:num w:numId="5"&gt;&lt;w:abstractNumId w:val="4"/&gt;&lt;/w:num&gt;&lt;w:num w:numId="6"&gt;&lt;w:abstractNumId w:val="8"/&gt;&lt;/w:num&gt;&lt;w:num w:numId="7"&gt;&lt;w:abstractNumId w:val="3"/&gt;&lt;/w:num&gt;&lt;w:num w:numId="8"&gt;&lt;w:abstractNumId w:val="2"/&gt;&lt;/w:num&gt;&lt;w:num w:numId="9"&gt;&lt;w:abstractNumId w:val="1"/&gt;&lt;/w:num&gt;&lt;w:num w:numId="10"&gt;&lt;w:abstractNumId w:val="0"/&gt;&lt;/w:num&gt;&lt;w:num w:numId="11"&gt;&lt;w:abstractNumId w:val="9"/&gt;&lt;w:lvlOverride w:ilvl="0"&gt;&lt;w:startOverride w:val="1"/&gt;&lt;/w:lvlOverride&gt;&lt;/w:num&gt;&lt;w:num w:numId="12"&gt;&lt;w:abstractNumId w:val="10"/&gt;&lt;/w:num&gt;&lt;/w:numbering&gt;&lt;/pkg:xmlData&gt;&lt;/pkg:part&gt;&lt;/pkg:package&gt;
</CustomerName>
    <CompanyName/>
    <SenderAddress/>
    <Address/>
  </employee>
</employe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E728A-96FF-4995-885C-5AF887AB0C35}">
  <ds:schemaRefs>
    <ds:schemaRef ds:uri="http://schemas.microsoft.com/temp/samples"/>
  </ds:schemaRefs>
</ds:datastoreItem>
</file>

<file path=customXml/itemProps2.xml><?xml version="1.0" encoding="utf-8"?>
<ds:datastoreItem xmlns:ds="http://schemas.openxmlformats.org/officeDocument/2006/customXml" ds:itemID="{7913CA72-3E32-4B76-AA83-7A6344E1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в стиле АПА.dotx</Template>
  <TotalTime>46</TotalTime>
  <Pages>9</Pages>
  <Words>1975</Words>
  <Characters>11263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mshab</dc:creator>
  <cp:keywords/>
  <dc:description/>
  <cp:lastModifiedBy>zverev</cp:lastModifiedBy>
  <cp:revision>10</cp:revision>
  <dcterms:created xsi:type="dcterms:W3CDTF">2017-12-01T12:04:00Z</dcterms:created>
  <dcterms:modified xsi:type="dcterms:W3CDTF">2018-10-30T09:46:00Z</dcterms:modified>
</cp:coreProperties>
</file>